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5F" w:rsidRPr="0031615F" w:rsidRDefault="0031615F" w:rsidP="0031615F">
      <w:pPr>
        <w:spacing w:after="0" w:line="240" w:lineRule="auto"/>
        <w:jc w:val="both"/>
        <w:rPr>
          <w:rFonts w:ascii="Arial" w:eastAsia="Times New Roman" w:hAnsi="Arial" w:cs="Arial"/>
          <w:sz w:val="20"/>
          <w:szCs w:val="20"/>
        </w:rPr>
      </w:pPr>
      <w:r w:rsidRPr="0031615F">
        <w:rPr>
          <w:rFonts w:ascii="Arial" w:eastAsia="Times New Roman" w:hAnsi="Arial" w:cs="Arial"/>
          <w:b/>
          <w:sz w:val="20"/>
          <w:szCs w:val="20"/>
          <w:u w:val="single"/>
        </w:rPr>
        <w:t>Regulatory Citation(s):</w:t>
      </w:r>
      <w:r w:rsidRPr="0031615F">
        <w:rPr>
          <w:rFonts w:ascii="Arial" w:eastAsia="Times New Roman" w:hAnsi="Arial" w:cs="Arial"/>
          <w:sz w:val="20"/>
          <w:szCs w:val="20"/>
        </w:rPr>
        <w:t xml:space="preserve"> </w:t>
      </w:r>
    </w:p>
    <w:p w:rsidR="0031615F" w:rsidRPr="0031615F" w:rsidRDefault="0031615F" w:rsidP="0031615F">
      <w:pPr>
        <w:spacing w:after="0" w:line="240" w:lineRule="auto"/>
        <w:jc w:val="both"/>
        <w:rPr>
          <w:rFonts w:ascii="Arial" w:eastAsia="Times New Roman" w:hAnsi="Arial" w:cs="Arial"/>
          <w:b/>
          <w:sz w:val="20"/>
          <w:szCs w:val="20"/>
        </w:rPr>
      </w:pPr>
    </w:p>
    <w:p w:rsidR="0031615F" w:rsidRPr="0031615F" w:rsidRDefault="0031615F" w:rsidP="0031615F">
      <w:pPr>
        <w:spacing w:after="0" w:line="240" w:lineRule="auto"/>
        <w:jc w:val="both"/>
        <w:rPr>
          <w:rFonts w:ascii="Arial" w:eastAsia="Times New Roman" w:hAnsi="Arial" w:cs="Arial"/>
          <w:b/>
          <w:sz w:val="20"/>
          <w:szCs w:val="20"/>
        </w:rPr>
      </w:pPr>
      <w:r w:rsidRPr="0031615F">
        <w:rPr>
          <w:rFonts w:ascii="Arial" w:eastAsia="Times New Roman" w:hAnsi="Arial" w:cs="Arial"/>
          <w:b/>
          <w:sz w:val="20"/>
          <w:szCs w:val="20"/>
        </w:rPr>
        <w:t xml:space="preserve">78.83. Surface and coal protective casing and cementing procedures. </w:t>
      </w:r>
    </w:p>
    <w:p w:rsidR="0031615F" w:rsidRPr="0031615F" w:rsidRDefault="0031615F" w:rsidP="0031615F">
      <w:pPr>
        <w:spacing w:after="0" w:line="240" w:lineRule="auto"/>
        <w:jc w:val="both"/>
        <w:rPr>
          <w:rFonts w:ascii="Arial" w:eastAsia="Times New Roman" w:hAnsi="Arial" w:cs="Arial"/>
          <w:b/>
          <w:sz w:val="20"/>
          <w:szCs w:val="20"/>
        </w:rPr>
      </w:pPr>
    </w:p>
    <w:p w:rsidR="0031615F" w:rsidRPr="0031615F" w:rsidRDefault="0031615F" w:rsidP="0031615F">
      <w:pPr>
        <w:adjustRightInd w:val="0"/>
        <w:spacing w:after="0" w:line="240" w:lineRule="auto"/>
        <w:jc w:val="both"/>
        <w:rPr>
          <w:rFonts w:ascii="Arial" w:eastAsia="Times New Roman" w:hAnsi="Arial" w:cs="Arial"/>
          <w:sz w:val="20"/>
          <w:szCs w:val="20"/>
        </w:rPr>
      </w:pPr>
      <w:r w:rsidRPr="0031615F">
        <w:rPr>
          <w:rFonts w:ascii="Arial" w:eastAsia="Times New Roman" w:hAnsi="Arial" w:cs="Arial"/>
          <w:sz w:val="20"/>
          <w:szCs w:val="20"/>
        </w:rPr>
        <w:t>(c) The surface hole shall be drilled using air, freshwater, or freshwater-based drilling fluid.</w:t>
      </w:r>
    </w:p>
    <w:p w:rsidR="005312B3" w:rsidRDefault="005312B3" w:rsidP="0031615F">
      <w:pPr>
        <w:adjustRightInd w:val="0"/>
        <w:spacing w:after="0" w:line="240" w:lineRule="auto"/>
        <w:jc w:val="both"/>
        <w:rPr>
          <w:rFonts w:ascii="Arial" w:hAnsi="Arial" w:cs="Arial"/>
          <w:sz w:val="20"/>
          <w:szCs w:val="20"/>
        </w:rPr>
      </w:pPr>
    </w:p>
    <w:p w:rsidR="006719D8" w:rsidRPr="006719D8" w:rsidRDefault="006719D8" w:rsidP="006719D8">
      <w:pPr>
        <w:adjustRightInd w:val="0"/>
        <w:spacing w:after="0" w:line="240" w:lineRule="auto"/>
        <w:jc w:val="both"/>
        <w:rPr>
          <w:rFonts w:ascii="Arial" w:hAnsi="Arial" w:cs="Arial"/>
          <w:b/>
          <w:sz w:val="20"/>
          <w:szCs w:val="20"/>
        </w:rPr>
      </w:pPr>
      <w:r w:rsidRPr="006719D8">
        <w:rPr>
          <w:rFonts w:ascii="Arial" w:hAnsi="Arial" w:cs="Arial"/>
          <w:b/>
          <w:sz w:val="20"/>
          <w:szCs w:val="20"/>
        </w:rPr>
        <w:t xml:space="preserve">Section 602 of The Clean Streams Law of Pennsylvania </w:t>
      </w:r>
    </w:p>
    <w:p w:rsidR="006719D8" w:rsidRPr="006719D8" w:rsidRDefault="006719D8" w:rsidP="006719D8">
      <w:pPr>
        <w:adjustRightInd w:val="0"/>
        <w:spacing w:after="0" w:line="240" w:lineRule="auto"/>
        <w:jc w:val="both"/>
        <w:rPr>
          <w:rFonts w:ascii="Arial" w:hAnsi="Arial" w:cs="Arial"/>
          <w:b/>
          <w:sz w:val="20"/>
          <w:szCs w:val="20"/>
        </w:rPr>
      </w:pPr>
    </w:p>
    <w:p w:rsidR="006719D8" w:rsidRPr="006719D8" w:rsidRDefault="006719D8" w:rsidP="006719D8">
      <w:pPr>
        <w:adjustRightInd w:val="0"/>
        <w:spacing w:after="0" w:line="240" w:lineRule="auto"/>
        <w:jc w:val="both"/>
        <w:rPr>
          <w:rFonts w:ascii="Arial" w:hAnsi="Arial" w:cs="Arial"/>
          <w:sz w:val="20"/>
          <w:szCs w:val="20"/>
        </w:rPr>
      </w:pPr>
      <w:r w:rsidRPr="006719D8">
        <w:rPr>
          <w:rFonts w:ascii="Arial" w:hAnsi="Arial" w:cs="Arial"/>
          <w:sz w:val="20"/>
          <w:szCs w:val="20"/>
        </w:rPr>
        <w:t xml:space="preserve">"Pollution" shall be construed to mean contamination of any waters of the Commonwealth </w:t>
      </w:r>
      <w:r>
        <w:rPr>
          <w:rFonts w:ascii="Arial" w:hAnsi="Arial" w:cs="Arial"/>
          <w:sz w:val="20"/>
          <w:szCs w:val="20"/>
        </w:rPr>
        <w:t xml:space="preserve">such as will create or is likely to create a nuisance or to render such waters harmful, detrimental or injurious to public health, safety or welfare, or to domestic, municipal, commercial, industrial, agricultural, recreational, or other legitimate  beneficial uses, or to livestock, wild animals, birds, fish or other aquatic life, including but not limited to such contamination by alteration of the physical, chemical or biological properties of such waters, or change in temperature, taste, color or odor thereof, or the discharge of any liquid, gaseous, radioactive, solid or other substances into such waters.  The department shall </w:t>
      </w:r>
      <w:r w:rsidR="00A75C95">
        <w:rPr>
          <w:rFonts w:ascii="Arial" w:hAnsi="Arial" w:cs="Arial"/>
          <w:sz w:val="20"/>
          <w:szCs w:val="20"/>
        </w:rPr>
        <w:t>determine</w:t>
      </w:r>
      <w:r>
        <w:rPr>
          <w:rFonts w:ascii="Arial" w:hAnsi="Arial" w:cs="Arial"/>
          <w:sz w:val="20"/>
          <w:szCs w:val="20"/>
        </w:rPr>
        <w:t xml:space="preserve"> when a discharge constitutes pollution, as herein defined, and shall establish standards whereby and wherefrom it can be ascertained and determined whether such discharge does or does not constitute pollution as herein defined.  </w:t>
      </w:r>
    </w:p>
    <w:p w:rsidR="005312B3" w:rsidRPr="0031615F" w:rsidRDefault="005312B3" w:rsidP="0031615F">
      <w:pPr>
        <w:adjustRightInd w:val="0"/>
        <w:spacing w:after="0" w:line="240" w:lineRule="auto"/>
        <w:jc w:val="both"/>
        <w:rPr>
          <w:rFonts w:ascii="Arial" w:eastAsia="Times New Roman" w:hAnsi="Arial" w:cs="Arial"/>
          <w:sz w:val="20"/>
          <w:szCs w:val="20"/>
        </w:rPr>
      </w:pPr>
    </w:p>
    <w:p w:rsidR="0031615F" w:rsidRPr="0031615F" w:rsidRDefault="006877A4" w:rsidP="0031615F">
      <w:pPr>
        <w:adjustRightInd w:val="0"/>
        <w:spacing w:after="0" w:line="240" w:lineRule="auto"/>
        <w:jc w:val="both"/>
        <w:rPr>
          <w:rFonts w:ascii="Arial" w:eastAsia="Times New Roman" w:hAnsi="Arial" w:cs="Arial"/>
          <w:sz w:val="20"/>
          <w:szCs w:val="20"/>
        </w:rPr>
      </w:pPr>
      <w:r>
        <w:rPr>
          <w:rFonts w:ascii="Arial" w:eastAsia="Times New Roman" w:hAnsi="Arial" w:cs="Arial"/>
          <w:b/>
          <w:sz w:val="20"/>
          <w:szCs w:val="20"/>
          <w:u w:val="single"/>
        </w:rPr>
        <w:t>Question</w:t>
      </w:r>
    </w:p>
    <w:p w:rsidR="0031615F" w:rsidRPr="0031615F" w:rsidRDefault="0031615F" w:rsidP="0031615F">
      <w:pPr>
        <w:adjustRightInd w:val="0"/>
        <w:spacing w:after="0" w:line="240" w:lineRule="auto"/>
        <w:jc w:val="both"/>
        <w:rPr>
          <w:rFonts w:ascii="Arial" w:eastAsia="Times New Roman" w:hAnsi="Arial" w:cs="Arial"/>
          <w:sz w:val="20"/>
          <w:szCs w:val="20"/>
        </w:rPr>
      </w:pPr>
    </w:p>
    <w:p w:rsidR="0031615F" w:rsidRPr="0031615F" w:rsidRDefault="0031615F" w:rsidP="0031615F">
      <w:pPr>
        <w:adjustRightInd w:val="0"/>
        <w:spacing w:after="0" w:line="240" w:lineRule="auto"/>
        <w:jc w:val="both"/>
        <w:rPr>
          <w:rFonts w:ascii="Arial" w:eastAsia="Times New Roman" w:hAnsi="Arial" w:cs="Arial"/>
          <w:sz w:val="20"/>
          <w:szCs w:val="20"/>
        </w:rPr>
      </w:pPr>
      <w:r w:rsidRPr="0031615F">
        <w:rPr>
          <w:rFonts w:ascii="Arial" w:eastAsia="Times New Roman" w:hAnsi="Arial" w:cs="Arial"/>
          <w:sz w:val="20"/>
          <w:szCs w:val="20"/>
        </w:rPr>
        <w:t>Is injecting detergent into the air stream permissible when drilling the surface or coal protective hole?</w:t>
      </w:r>
    </w:p>
    <w:p w:rsidR="0031615F" w:rsidRPr="0031615F" w:rsidRDefault="0031615F" w:rsidP="0031615F">
      <w:pPr>
        <w:adjustRightInd w:val="0"/>
        <w:spacing w:after="0" w:line="240" w:lineRule="auto"/>
        <w:jc w:val="both"/>
        <w:rPr>
          <w:rFonts w:ascii="Arial" w:eastAsia="Times New Roman" w:hAnsi="Arial" w:cs="Arial"/>
          <w:sz w:val="20"/>
          <w:szCs w:val="20"/>
        </w:rPr>
      </w:pPr>
    </w:p>
    <w:p w:rsidR="0031615F" w:rsidRPr="0031615F" w:rsidRDefault="0031615F" w:rsidP="0031615F">
      <w:pPr>
        <w:adjustRightInd w:val="0"/>
        <w:spacing w:after="0" w:line="240" w:lineRule="auto"/>
        <w:jc w:val="both"/>
        <w:rPr>
          <w:rFonts w:ascii="Arial" w:eastAsia="Times New Roman" w:hAnsi="Arial" w:cs="Arial"/>
          <w:sz w:val="20"/>
          <w:szCs w:val="20"/>
        </w:rPr>
      </w:pPr>
    </w:p>
    <w:p w:rsidR="0031615F" w:rsidRPr="0031615F" w:rsidRDefault="0031615F" w:rsidP="0031615F">
      <w:pPr>
        <w:adjustRightInd w:val="0"/>
        <w:spacing w:after="0" w:line="240" w:lineRule="auto"/>
        <w:jc w:val="both"/>
        <w:rPr>
          <w:rFonts w:ascii="Arial" w:eastAsia="Times New Roman" w:hAnsi="Arial" w:cs="Arial"/>
          <w:sz w:val="20"/>
          <w:szCs w:val="20"/>
        </w:rPr>
      </w:pPr>
      <w:r w:rsidRPr="0031615F">
        <w:rPr>
          <w:rFonts w:ascii="Arial" w:eastAsia="Times New Roman" w:hAnsi="Arial" w:cs="Arial"/>
          <w:b/>
          <w:sz w:val="20"/>
          <w:szCs w:val="20"/>
          <w:u w:val="single"/>
        </w:rPr>
        <w:t>Response:</w:t>
      </w:r>
    </w:p>
    <w:p w:rsidR="0031615F" w:rsidRPr="0031615F" w:rsidRDefault="0031615F" w:rsidP="0031615F">
      <w:pPr>
        <w:adjustRightInd w:val="0"/>
        <w:spacing w:after="0" w:line="240" w:lineRule="auto"/>
        <w:jc w:val="both"/>
        <w:rPr>
          <w:rFonts w:ascii="Arial" w:eastAsia="Times New Roman" w:hAnsi="Arial" w:cs="Arial"/>
          <w:sz w:val="20"/>
          <w:szCs w:val="20"/>
        </w:rPr>
      </w:pPr>
    </w:p>
    <w:p w:rsidR="00F42CA7" w:rsidRDefault="0031615F" w:rsidP="00086304">
      <w:pPr>
        <w:jc w:val="both"/>
        <w:rPr>
          <w:rFonts w:ascii="Arial" w:eastAsia="Calibri" w:hAnsi="Arial" w:cs="Arial"/>
          <w:sz w:val="20"/>
          <w:szCs w:val="20"/>
        </w:rPr>
      </w:pPr>
      <w:r w:rsidRPr="00400C54">
        <w:rPr>
          <w:rFonts w:ascii="Arial" w:eastAsia="Calibri" w:hAnsi="Arial" w:cs="Arial"/>
          <w:sz w:val="20"/>
          <w:szCs w:val="20"/>
        </w:rPr>
        <w:t xml:space="preserve">Detergents are most commonly used to reduce surface tension and facilitate the removal of cuttings. They also enable faster penetration rates and lower pressure while drilling. These benefits contribute toward a cleaner hole, which is critical during cementing operations. Since detergents are typically additives associated with tophole operations, using them is permissible when drilling the surface or coal protective hole as long as they are a standard </w:t>
      </w:r>
      <w:r w:rsidR="00A75C95" w:rsidRPr="00400C54">
        <w:rPr>
          <w:rFonts w:ascii="Arial" w:eastAsia="Calibri" w:hAnsi="Arial" w:cs="Arial"/>
          <w:sz w:val="20"/>
          <w:szCs w:val="20"/>
        </w:rPr>
        <w:t>formulation</w:t>
      </w:r>
      <w:r w:rsidR="00A75C95">
        <w:rPr>
          <w:rFonts w:ascii="Arial" w:eastAsia="Calibri" w:hAnsi="Arial" w:cs="Arial"/>
          <w:sz w:val="20"/>
          <w:szCs w:val="20"/>
        </w:rPr>
        <w:t>,</w:t>
      </w:r>
      <w:r w:rsidR="00A75C95" w:rsidRPr="00400C54">
        <w:rPr>
          <w:rFonts w:ascii="Arial" w:eastAsia="Calibri" w:hAnsi="Arial" w:cs="Arial"/>
          <w:sz w:val="20"/>
          <w:szCs w:val="20"/>
        </w:rPr>
        <w:t xml:space="preserve"> used</w:t>
      </w:r>
      <w:r w:rsidRPr="00400C54">
        <w:rPr>
          <w:rFonts w:ascii="Arial" w:eastAsia="Calibri" w:hAnsi="Arial" w:cs="Arial"/>
          <w:sz w:val="20"/>
          <w:szCs w:val="20"/>
        </w:rPr>
        <w:t xml:space="preserve"> in a conventional manner</w:t>
      </w:r>
      <w:r w:rsidR="00A9564D">
        <w:rPr>
          <w:rFonts w:ascii="Arial" w:eastAsia="Calibri" w:hAnsi="Arial" w:cs="Arial"/>
          <w:sz w:val="20"/>
          <w:szCs w:val="20"/>
        </w:rPr>
        <w:t xml:space="preserve"> and do not pose a threat of pollution to waters of the Commonwealth.</w:t>
      </w:r>
      <w:r w:rsidR="00BB219A" w:rsidRPr="00400C54">
        <w:rPr>
          <w:rFonts w:ascii="Arial" w:eastAsia="Calibri" w:hAnsi="Arial" w:cs="Arial"/>
          <w:sz w:val="20"/>
          <w:szCs w:val="20"/>
        </w:rPr>
        <w:t xml:space="preserve">  </w:t>
      </w:r>
    </w:p>
    <w:p w:rsidR="005312B3" w:rsidRDefault="00C93EF4" w:rsidP="00086304">
      <w:pPr>
        <w:jc w:val="both"/>
        <w:rPr>
          <w:rFonts w:ascii="Arial" w:hAnsi="Arial" w:cs="Arial"/>
          <w:sz w:val="20"/>
          <w:szCs w:val="20"/>
        </w:rPr>
      </w:pPr>
      <w:r>
        <w:rPr>
          <w:rFonts w:ascii="Arial" w:hAnsi="Arial" w:cs="Arial"/>
          <w:sz w:val="20"/>
          <w:szCs w:val="20"/>
        </w:rPr>
        <w:t xml:space="preserve">Although standard formulations and conventional uses are authorized by this policy, operators should be aware </w:t>
      </w:r>
      <w:r w:rsidR="00C40D07" w:rsidRPr="00F476D9">
        <w:rPr>
          <w:rFonts w:ascii="Arial" w:hAnsi="Arial" w:cs="Arial"/>
          <w:sz w:val="20"/>
          <w:szCs w:val="20"/>
        </w:rPr>
        <w:t xml:space="preserve">of </w:t>
      </w:r>
      <w:r w:rsidR="006877A4">
        <w:rPr>
          <w:rFonts w:ascii="Arial" w:hAnsi="Arial" w:cs="Arial"/>
          <w:sz w:val="20"/>
          <w:szCs w:val="20"/>
        </w:rPr>
        <w:t xml:space="preserve">any drilling </w:t>
      </w:r>
      <w:r>
        <w:rPr>
          <w:rFonts w:ascii="Arial" w:hAnsi="Arial" w:cs="Arial"/>
          <w:sz w:val="20"/>
          <w:szCs w:val="20"/>
        </w:rPr>
        <w:t xml:space="preserve">additives, </w:t>
      </w:r>
      <w:r w:rsidR="00EB3E85">
        <w:rPr>
          <w:rFonts w:ascii="Arial" w:hAnsi="Arial" w:cs="Arial"/>
          <w:sz w:val="20"/>
          <w:szCs w:val="20"/>
        </w:rPr>
        <w:t>lubricant</w:t>
      </w:r>
      <w:r>
        <w:rPr>
          <w:rFonts w:ascii="Arial" w:hAnsi="Arial" w:cs="Arial"/>
          <w:sz w:val="20"/>
          <w:szCs w:val="20"/>
        </w:rPr>
        <w:t>s, or other</w:t>
      </w:r>
      <w:r w:rsidR="00EB3E85">
        <w:rPr>
          <w:rFonts w:ascii="Arial" w:hAnsi="Arial" w:cs="Arial"/>
          <w:sz w:val="20"/>
          <w:szCs w:val="20"/>
        </w:rPr>
        <w:t xml:space="preserve"> materials</w:t>
      </w:r>
      <w:r>
        <w:rPr>
          <w:rFonts w:ascii="Arial" w:hAnsi="Arial" w:cs="Arial"/>
          <w:sz w:val="20"/>
          <w:szCs w:val="20"/>
        </w:rPr>
        <w:t>,</w:t>
      </w:r>
      <w:r w:rsidR="00EB3E85">
        <w:rPr>
          <w:rFonts w:ascii="Arial" w:hAnsi="Arial" w:cs="Arial"/>
          <w:sz w:val="20"/>
          <w:szCs w:val="20"/>
        </w:rPr>
        <w:t xml:space="preserve"> </w:t>
      </w:r>
      <w:r w:rsidR="006877A4">
        <w:rPr>
          <w:rFonts w:ascii="Arial" w:hAnsi="Arial" w:cs="Arial"/>
          <w:sz w:val="20"/>
          <w:szCs w:val="20"/>
        </w:rPr>
        <w:t>including detergents</w:t>
      </w:r>
      <w:r>
        <w:rPr>
          <w:rFonts w:ascii="Arial" w:hAnsi="Arial" w:cs="Arial"/>
          <w:sz w:val="20"/>
          <w:szCs w:val="20"/>
        </w:rPr>
        <w:t>;</w:t>
      </w:r>
      <w:r w:rsidR="00C40D07" w:rsidRPr="00F476D9">
        <w:rPr>
          <w:rFonts w:ascii="Arial" w:hAnsi="Arial" w:cs="Arial"/>
          <w:sz w:val="20"/>
          <w:szCs w:val="20"/>
        </w:rPr>
        <w:t xml:space="preserve"> </w:t>
      </w:r>
      <w:r>
        <w:rPr>
          <w:rFonts w:ascii="Arial" w:hAnsi="Arial" w:cs="Arial"/>
          <w:sz w:val="20"/>
          <w:szCs w:val="20"/>
        </w:rPr>
        <w:t>when performing top</w:t>
      </w:r>
      <w:r w:rsidR="00EB3E85">
        <w:rPr>
          <w:rFonts w:ascii="Arial" w:hAnsi="Arial" w:cs="Arial"/>
          <w:sz w:val="20"/>
          <w:szCs w:val="20"/>
        </w:rPr>
        <w:t xml:space="preserve">hole operations </w:t>
      </w:r>
      <w:r w:rsidR="00C40D07" w:rsidRPr="00F476D9">
        <w:rPr>
          <w:rFonts w:ascii="Arial" w:hAnsi="Arial" w:cs="Arial"/>
          <w:sz w:val="20"/>
          <w:szCs w:val="20"/>
        </w:rPr>
        <w:t xml:space="preserve">that </w:t>
      </w:r>
      <w:r w:rsidR="005312B3">
        <w:rPr>
          <w:rFonts w:ascii="Arial" w:hAnsi="Arial" w:cs="Arial"/>
          <w:sz w:val="20"/>
          <w:szCs w:val="20"/>
        </w:rPr>
        <w:t>may violate</w:t>
      </w:r>
      <w:r w:rsidR="004A4036">
        <w:rPr>
          <w:rFonts w:ascii="Arial" w:hAnsi="Arial" w:cs="Arial"/>
          <w:sz w:val="20"/>
          <w:szCs w:val="20"/>
        </w:rPr>
        <w:t xml:space="preserve"> </w:t>
      </w:r>
      <w:r w:rsidR="00D8212A">
        <w:rPr>
          <w:rFonts w:ascii="Arial" w:hAnsi="Arial" w:cs="Arial"/>
          <w:sz w:val="20"/>
          <w:szCs w:val="20"/>
        </w:rPr>
        <w:t xml:space="preserve">The </w:t>
      </w:r>
      <w:r w:rsidR="007D6B74">
        <w:rPr>
          <w:rFonts w:ascii="Arial" w:hAnsi="Arial" w:cs="Arial"/>
          <w:sz w:val="20"/>
          <w:szCs w:val="20"/>
        </w:rPr>
        <w:t xml:space="preserve">Clean Streams Law </w:t>
      </w:r>
      <w:r w:rsidR="00C40D07" w:rsidRPr="00F476D9">
        <w:rPr>
          <w:rFonts w:ascii="Arial" w:hAnsi="Arial" w:cs="Arial"/>
          <w:sz w:val="20"/>
          <w:szCs w:val="20"/>
        </w:rPr>
        <w:t xml:space="preserve">of 1937, P.L. 1987, </w:t>
      </w:r>
      <w:proofErr w:type="gramStart"/>
      <w:r w:rsidR="00C40D07" w:rsidRPr="00F476D9">
        <w:rPr>
          <w:rFonts w:ascii="Arial" w:hAnsi="Arial" w:cs="Arial"/>
          <w:sz w:val="20"/>
          <w:szCs w:val="20"/>
        </w:rPr>
        <w:t>No</w:t>
      </w:r>
      <w:proofErr w:type="gramEnd"/>
      <w:r w:rsidR="00C40D07" w:rsidRPr="00F476D9">
        <w:rPr>
          <w:rFonts w:ascii="Arial" w:hAnsi="Arial" w:cs="Arial"/>
          <w:sz w:val="20"/>
          <w:szCs w:val="20"/>
        </w:rPr>
        <w:t>. 394</w:t>
      </w:r>
      <w:r w:rsidR="005312B3">
        <w:rPr>
          <w:rFonts w:ascii="Arial" w:hAnsi="Arial" w:cs="Arial"/>
          <w:sz w:val="20"/>
          <w:szCs w:val="20"/>
        </w:rPr>
        <w:t xml:space="preserve">.  </w:t>
      </w:r>
    </w:p>
    <w:p w:rsidR="00A03EA5" w:rsidRPr="00F476D9" w:rsidRDefault="00C93EF4" w:rsidP="00086304">
      <w:pPr>
        <w:jc w:val="both"/>
        <w:rPr>
          <w:rFonts w:ascii="Arial" w:hAnsi="Arial" w:cs="Arial"/>
          <w:sz w:val="20"/>
          <w:szCs w:val="20"/>
        </w:rPr>
      </w:pPr>
      <w:r>
        <w:rPr>
          <w:rFonts w:ascii="Arial" w:hAnsi="Arial" w:cs="Arial"/>
          <w:sz w:val="20"/>
          <w:szCs w:val="20"/>
        </w:rPr>
        <w:t xml:space="preserve">It is recommended that operators </w:t>
      </w:r>
      <w:r w:rsidR="004224EB" w:rsidRPr="00F476D9">
        <w:rPr>
          <w:rFonts w:ascii="Arial" w:hAnsi="Arial" w:cs="Arial"/>
          <w:sz w:val="20"/>
          <w:szCs w:val="20"/>
        </w:rPr>
        <w:t>review the Recommended Practices Con</w:t>
      </w:r>
      <w:r w:rsidR="004224EB" w:rsidRPr="001C716E">
        <w:rPr>
          <w:rFonts w:ascii="Arial" w:hAnsi="Arial" w:cs="Arial"/>
          <w:sz w:val="20"/>
          <w:szCs w:val="20"/>
        </w:rPr>
        <w:t>cerning Horizontal Directional Drilling (HDD) Additives</w:t>
      </w:r>
      <w:r w:rsidRPr="001C716E">
        <w:rPr>
          <w:rFonts w:ascii="Arial" w:hAnsi="Arial" w:cs="Arial"/>
          <w:sz w:val="20"/>
          <w:szCs w:val="20"/>
        </w:rPr>
        <w:t xml:space="preserve"> guidance,</w:t>
      </w:r>
      <w:r w:rsidR="007A74F6" w:rsidRPr="001C716E">
        <w:rPr>
          <w:rFonts w:ascii="Arial" w:hAnsi="Arial" w:cs="Arial"/>
          <w:sz w:val="20"/>
          <w:szCs w:val="20"/>
        </w:rPr>
        <w:t xml:space="preserve"> which</w:t>
      </w:r>
      <w:r w:rsidR="00F476D9" w:rsidRPr="001C716E">
        <w:rPr>
          <w:rFonts w:ascii="Arial" w:hAnsi="Arial" w:cs="Arial"/>
          <w:sz w:val="20"/>
          <w:szCs w:val="20"/>
        </w:rPr>
        <w:t xml:space="preserve"> list</w:t>
      </w:r>
      <w:r w:rsidR="00F436B0" w:rsidRPr="001C716E">
        <w:rPr>
          <w:rFonts w:ascii="Arial" w:hAnsi="Arial" w:cs="Arial"/>
          <w:sz w:val="20"/>
          <w:szCs w:val="20"/>
        </w:rPr>
        <w:t>s</w:t>
      </w:r>
      <w:r w:rsidR="007A74F6" w:rsidRPr="001C716E">
        <w:rPr>
          <w:rFonts w:ascii="Arial" w:hAnsi="Arial" w:cs="Arial"/>
          <w:sz w:val="20"/>
          <w:szCs w:val="20"/>
        </w:rPr>
        <w:t xml:space="preserve"> </w:t>
      </w:r>
      <w:r w:rsidR="004224EB" w:rsidRPr="001C716E">
        <w:rPr>
          <w:rFonts w:ascii="Arial" w:hAnsi="Arial" w:cs="Arial"/>
          <w:sz w:val="20"/>
          <w:szCs w:val="20"/>
        </w:rPr>
        <w:t>substances tha</w:t>
      </w:r>
      <w:r w:rsidR="00086304" w:rsidRPr="001C716E">
        <w:rPr>
          <w:rFonts w:ascii="Arial" w:hAnsi="Arial" w:cs="Arial"/>
          <w:sz w:val="20"/>
          <w:szCs w:val="20"/>
        </w:rPr>
        <w:t xml:space="preserve">t comply with ANSI/NSF </w:t>
      </w:r>
      <w:r w:rsidR="00371324" w:rsidRPr="001C716E">
        <w:rPr>
          <w:rFonts w:ascii="Arial" w:hAnsi="Arial" w:cs="Arial"/>
          <w:sz w:val="20"/>
          <w:szCs w:val="20"/>
        </w:rPr>
        <w:t xml:space="preserve">Standard </w:t>
      </w:r>
      <w:r w:rsidR="00086304" w:rsidRPr="001C716E">
        <w:rPr>
          <w:rFonts w:ascii="Arial" w:hAnsi="Arial" w:cs="Arial"/>
          <w:sz w:val="20"/>
          <w:szCs w:val="20"/>
        </w:rPr>
        <w:t>60</w:t>
      </w:r>
      <w:r w:rsidR="004224EB" w:rsidRPr="001C716E">
        <w:rPr>
          <w:rFonts w:ascii="Arial" w:hAnsi="Arial" w:cs="Arial"/>
          <w:sz w:val="20"/>
          <w:szCs w:val="20"/>
        </w:rPr>
        <w:t>.</w:t>
      </w:r>
      <w:r w:rsidR="00F436B0" w:rsidRPr="001C716E">
        <w:rPr>
          <w:rFonts w:ascii="Arial" w:hAnsi="Arial" w:cs="Arial"/>
          <w:sz w:val="20"/>
          <w:szCs w:val="20"/>
        </w:rPr>
        <w:t xml:space="preserve">  </w:t>
      </w:r>
      <w:r w:rsidR="00642B25" w:rsidRPr="001C716E">
        <w:rPr>
          <w:rFonts w:ascii="Arial" w:hAnsi="Arial" w:cs="Arial"/>
          <w:sz w:val="20"/>
          <w:szCs w:val="20"/>
        </w:rPr>
        <w:t xml:space="preserve">A list of certified “Well Drilling Aids” </w:t>
      </w:r>
      <w:r w:rsidR="00F436B0" w:rsidRPr="001C716E">
        <w:rPr>
          <w:rFonts w:ascii="Arial" w:hAnsi="Arial" w:cs="Arial"/>
          <w:sz w:val="20"/>
          <w:szCs w:val="20"/>
        </w:rPr>
        <w:t>can be accessed at</w:t>
      </w:r>
      <w:r w:rsidR="00745A84" w:rsidRPr="001C716E">
        <w:rPr>
          <w:rFonts w:ascii="Arial" w:hAnsi="Arial" w:cs="Arial"/>
          <w:sz w:val="20"/>
          <w:szCs w:val="20"/>
        </w:rPr>
        <w:t xml:space="preserve"> the </w:t>
      </w:r>
      <w:r w:rsidR="00F436B0" w:rsidRPr="001C716E">
        <w:rPr>
          <w:rFonts w:ascii="Arial" w:hAnsi="Arial" w:cs="Arial"/>
          <w:sz w:val="20"/>
          <w:szCs w:val="20"/>
        </w:rPr>
        <w:t>Office</w:t>
      </w:r>
      <w:r w:rsidR="00745A84" w:rsidRPr="001C716E">
        <w:rPr>
          <w:rFonts w:ascii="Arial" w:hAnsi="Arial" w:cs="Arial"/>
          <w:sz w:val="20"/>
          <w:szCs w:val="20"/>
        </w:rPr>
        <w:t xml:space="preserve"> of Oil and Gas</w:t>
      </w:r>
      <w:r w:rsidR="00F436B0" w:rsidRPr="001C716E">
        <w:rPr>
          <w:rFonts w:ascii="Arial" w:hAnsi="Arial" w:cs="Arial"/>
          <w:sz w:val="20"/>
          <w:szCs w:val="20"/>
        </w:rPr>
        <w:t xml:space="preserve"> </w:t>
      </w:r>
      <w:r w:rsidR="00F436B0">
        <w:rPr>
          <w:rFonts w:ascii="Arial" w:hAnsi="Arial" w:cs="Arial"/>
          <w:sz w:val="20"/>
          <w:szCs w:val="20"/>
        </w:rPr>
        <w:t xml:space="preserve">Management’s website by selecting </w:t>
      </w:r>
      <w:r w:rsidR="00745A84" w:rsidRPr="00F476D9">
        <w:rPr>
          <w:rFonts w:ascii="Arial" w:hAnsi="Arial" w:cs="Arial"/>
          <w:sz w:val="20"/>
          <w:szCs w:val="20"/>
        </w:rPr>
        <w:t>Informational Resources on the Industry</w:t>
      </w:r>
      <w:r w:rsidR="00F436B0">
        <w:rPr>
          <w:rFonts w:ascii="Arial" w:hAnsi="Arial" w:cs="Arial"/>
          <w:sz w:val="20"/>
          <w:szCs w:val="20"/>
        </w:rPr>
        <w:t xml:space="preserve"> Resources Page</w:t>
      </w:r>
      <w:r w:rsidR="00745A84" w:rsidRPr="00F476D9">
        <w:rPr>
          <w:rFonts w:ascii="Arial" w:hAnsi="Arial" w:cs="Arial"/>
          <w:sz w:val="20"/>
          <w:szCs w:val="20"/>
        </w:rPr>
        <w:t>:</w:t>
      </w:r>
    </w:p>
    <w:p w:rsidR="00904B73" w:rsidRPr="00745A84" w:rsidRDefault="00904B73" w:rsidP="00400C54">
      <w:hyperlink r:id="rId5" w:history="1">
        <w:r w:rsidRPr="00297D12">
          <w:rPr>
            <w:rStyle w:val="Hyperlink"/>
          </w:rPr>
          <w:t>http://www.dep.pa.gov/Business/Energy/OilandGasPrograms/OilandGasMgmt/IndustryResources/InformationResources/Pages/default.aspx#.VmGfuJ0o6po</w:t>
        </w:r>
      </w:hyperlink>
      <w:bookmarkStart w:id="0" w:name="_GoBack"/>
      <w:bookmarkEnd w:id="0"/>
    </w:p>
    <w:p w:rsidR="00812A1D" w:rsidRPr="001C716E" w:rsidRDefault="00371324" w:rsidP="00086304">
      <w:pPr>
        <w:jc w:val="both"/>
        <w:rPr>
          <w:rFonts w:ascii="Arial" w:eastAsia="Calibri" w:hAnsi="Arial" w:cs="Arial"/>
          <w:sz w:val="20"/>
          <w:szCs w:val="20"/>
        </w:rPr>
      </w:pPr>
      <w:proofErr w:type="spellStart"/>
      <w:r w:rsidRPr="001C716E">
        <w:rPr>
          <w:rFonts w:ascii="Arial" w:eastAsia="Calibri" w:hAnsi="Arial" w:cs="Arial"/>
          <w:sz w:val="20"/>
          <w:szCs w:val="20"/>
        </w:rPr>
        <w:t>Tophole</w:t>
      </w:r>
      <w:proofErr w:type="spellEnd"/>
      <w:r w:rsidRPr="001C716E">
        <w:rPr>
          <w:rFonts w:ascii="Arial" w:eastAsia="Calibri" w:hAnsi="Arial" w:cs="Arial"/>
          <w:sz w:val="20"/>
          <w:szCs w:val="20"/>
        </w:rPr>
        <w:t xml:space="preserve"> drilling additives which are certified in conformance with ANSI/NSF Standard 60 are deemed acceptable to DEP, when used in the manner indicated in the certification of the additive.  All conditions included as part of the additive’s certification should be followed.  Use of </w:t>
      </w:r>
      <w:proofErr w:type="spellStart"/>
      <w:r w:rsidRPr="001C716E">
        <w:rPr>
          <w:rFonts w:ascii="Arial" w:eastAsia="Calibri" w:hAnsi="Arial" w:cs="Arial"/>
          <w:sz w:val="20"/>
          <w:szCs w:val="20"/>
        </w:rPr>
        <w:t>tophole</w:t>
      </w:r>
      <w:proofErr w:type="spellEnd"/>
      <w:r w:rsidRPr="001C716E">
        <w:rPr>
          <w:rFonts w:ascii="Arial" w:eastAsia="Calibri" w:hAnsi="Arial" w:cs="Arial"/>
          <w:sz w:val="20"/>
          <w:szCs w:val="20"/>
        </w:rPr>
        <w:t xml:space="preserve"> drilling additives certified in conformance with ANSI/NSF Standard 60 does not relieve the operator of liability should pollution of the waters of the Commonwealth occur as a result of drilling operations.  </w:t>
      </w:r>
    </w:p>
    <w:p w:rsidR="00812A1D" w:rsidRDefault="00812A1D" w:rsidP="00086304">
      <w:pPr>
        <w:jc w:val="both"/>
        <w:rPr>
          <w:rFonts w:ascii="Arial" w:eastAsia="Calibri" w:hAnsi="Arial" w:cs="Arial"/>
          <w:color w:val="FF0000"/>
          <w:sz w:val="20"/>
          <w:szCs w:val="20"/>
        </w:rPr>
      </w:pPr>
    </w:p>
    <w:p w:rsidR="005312B3" w:rsidRPr="001C716E" w:rsidRDefault="00371324" w:rsidP="00086304">
      <w:pPr>
        <w:jc w:val="both"/>
        <w:rPr>
          <w:rFonts w:ascii="Arial" w:eastAsia="Calibri" w:hAnsi="Arial" w:cs="Arial"/>
          <w:sz w:val="20"/>
          <w:szCs w:val="20"/>
        </w:rPr>
      </w:pPr>
      <w:r w:rsidRPr="001C716E">
        <w:rPr>
          <w:rFonts w:ascii="Arial" w:eastAsia="Calibri" w:hAnsi="Arial" w:cs="Arial"/>
          <w:sz w:val="20"/>
          <w:szCs w:val="20"/>
        </w:rPr>
        <w:lastRenderedPageBreak/>
        <w:t>Alternative product certification processes and standards will also be considered.  However, the operator must submit a</w:t>
      </w:r>
      <w:r w:rsidR="00812A1D" w:rsidRPr="001C716E">
        <w:rPr>
          <w:rFonts w:ascii="Arial" w:eastAsia="Calibri" w:hAnsi="Arial" w:cs="Arial"/>
          <w:sz w:val="20"/>
          <w:szCs w:val="20"/>
        </w:rPr>
        <w:t xml:space="preserve"> summary of the substances used, the standard/certification process referenced, and how that process will prevent pollution as defined in the Clean Streams Law.  </w:t>
      </w:r>
      <w:r w:rsidRPr="001C716E">
        <w:rPr>
          <w:rFonts w:ascii="Arial" w:eastAsia="Calibri" w:hAnsi="Arial" w:cs="Arial"/>
          <w:sz w:val="20"/>
          <w:szCs w:val="20"/>
        </w:rPr>
        <w:t xml:space="preserve"> </w:t>
      </w:r>
      <w:r w:rsidR="00642B25" w:rsidRPr="001C716E">
        <w:rPr>
          <w:rFonts w:ascii="Arial" w:eastAsia="Calibri" w:hAnsi="Arial" w:cs="Arial"/>
          <w:sz w:val="20"/>
          <w:szCs w:val="20"/>
        </w:rPr>
        <w:t xml:space="preserve"> </w:t>
      </w:r>
      <w:r w:rsidR="00812A1D" w:rsidRPr="001C716E">
        <w:rPr>
          <w:rFonts w:ascii="Arial" w:eastAsia="Calibri" w:hAnsi="Arial" w:cs="Arial"/>
          <w:sz w:val="20"/>
          <w:szCs w:val="20"/>
        </w:rPr>
        <w:t>This information should be summarized</w:t>
      </w:r>
      <w:r w:rsidR="000A6EAC" w:rsidRPr="001C716E">
        <w:rPr>
          <w:rFonts w:ascii="Arial" w:eastAsia="Calibri" w:hAnsi="Arial" w:cs="Arial"/>
          <w:sz w:val="20"/>
          <w:szCs w:val="20"/>
        </w:rPr>
        <w:t xml:space="preserve"> </w:t>
      </w:r>
      <w:r w:rsidR="005312B3" w:rsidRPr="001C716E">
        <w:rPr>
          <w:rFonts w:ascii="Arial" w:eastAsia="Calibri" w:hAnsi="Arial" w:cs="Arial"/>
          <w:sz w:val="20"/>
          <w:szCs w:val="20"/>
        </w:rPr>
        <w:t>in the casing and cementing plan</w:t>
      </w:r>
      <w:r w:rsidR="000A6EAC" w:rsidRPr="001C716E">
        <w:rPr>
          <w:rFonts w:ascii="Arial" w:eastAsia="Calibri" w:hAnsi="Arial" w:cs="Arial"/>
          <w:sz w:val="20"/>
          <w:szCs w:val="20"/>
        </w:rPr>
        <w:t xml:space="preserve"> described under 25 Pa. Code </w:t>
      </w:r>
      <w:r w:rsidR="00A9564D" w:rsidRPr="001C716E">
        <w:rPr>
          <w:rFonts w:ascii="Arial" w:eastAsia="Calibri" w:hAnsi="Arial" w:cs="Arial"/>
          <w:sz w:val="20"/>
          <w:szCs w:val="20"/>
        </w:rPr>
        <w:t>§</w:t>
      </w:r>
      <w:r w:rsidR="000A6EAC" w:rsidRPr="001C716E">
        <w:rPr>
          <w:rFonts w:ascii="Arial" w:eastAsia="Calibri" w:hAnsi="Arial" w:cs="Arial"/>
          <w:sz w:val="20"/>
          <w:szCs w:val="20"/>
        </w:rPr>
        <w:t xml:space="preserve"> 78</w:t>
      </w:r>
      <w:r w:rsidRPr="001C716E">
        <w:rPr>
          <w:rFonts w:ascii="Arial" w:eastAsia="Calibri" w:hAnsi="Arial" w:cs="Arial"/>
          <w:sz w:val="20"/>
          <w:szCs w:val="20"/>
        </w:rPr>
        <w:t>.83</w:t>
      </w:r>
      <w:r w:rsidR="000A6EAC" w:rsidRPr="001C716E">
        <w:rPr>
          <w:rFonts w:ascii="Arial" w:eastAsia="Calibri" w:hAnsi="Arial" w:cs="Arial"/>
          <w:sz w:val="20"/>
          <w:szCs w:val="20"/>
        </w:rPr>
        <w:t>a</w:t>
      </w:r>
      <w:r w:rsidR="00B41431" w:rsidRPr="001C716E">
        <w:rPr>
          <w:rFonts w:ascii="Arial" w:eastAsia="Calibri" w:hAnsi="Arial" w:cs="Arial"/>
          <w:sz w:val="20"/>
          <w:szCs w:val="20"/>
        </w:rPr>
        <w:t xml:space="preserve"> and submitted to the Department </w:t>
      </w:r>
      <w:r w:rsidR="00027BA0" w:rsidRPr="001C716E">
        <w:rPr>
          <w:rFonts w:ascii="Arial" w:eastAsia="Calibri" w:hAnsi="Arial" w:cs="Arial"/>
          <w:sz w:val="20"/>
          <w:szCs w:val="20"/>
        </w:rPr>
        <w:t xml:space="preserve">for review </w:t>
      </w:r>
      <w:r w:rsidR="00B41431" w:rsidRPr="001C716E">
        <w:rPr>
          <w:rFonts w:ascii="Arial" w:eastAsia="Calibri" w:hAnsi="Arial" w:cs="Arial"/>
          <w:sz w:val="20"/>
          <w:szCs w:val="20"/>
        </w:rPr>
        <w:t>prior to drilling</w:t>
      </w:r>
      <w:r w:rsidR="005312B3" w:rsidRPr="001C716E">
        <w:rPr>
          <w:rFonts w:ascii="Arial" w:eastAsia="Calibri" w:hAnsi="Arial" w:cs="Arial"/>
          <w:sz w:val="20"/>
          <w:szCs w:val="20"/>
        </w:rPr>
        <w:t>.</w:t>
      </w:r>
      <w:r w:rsidR="00EB3E85" w:rsidRPr="001C716E">
        <w:rPr>
          <w:rFonts w:ascii="Arial" w:eastAsia="Calibri" w:hAnsi="Arial" w:cs="Arial"/>
          <w:sz w:val="20"/>
          <w:szCs w:val="20"/>
        </w:rPr>
        <w:t xml:space="preserve">  </w:t>
      </w:r>
    </w:p>
    <w:p w:rsidR="00086304" w:rsidRPr="001C716E" w:rsidRDefault="00812A1D" w:rsidP="00086304">
      <w:pPr>
        <w:jc w:val="both"/>
        <w:rPr>
          <w:rFonts w:ascii="Arial" w:eastAsia="Calibri" w:hAnsi="Arial" w:cs="Arial"/>
          <w:sz w:val="20"/>
          <w:szCs w:val="20"/>
        </w:rPr>
      </w:pPr>
      <w:r w:rsidRPr="001C716E">
        <w:rPr>
          <w:rFonts w:ascii="Arial" w:eastAsia="Calibri" w:hAnsi="Arial" w:cs="Arial"/>
          <w:sz w:val="20"/>
          <w:szCs w:val="20"/>
        </w:rPr>
        <w:t>If an operator is interested in seeking NSF/ANSI 60 Standard certification, a step-by-step process is</w:t>
      </w:r>
      <w:r w:rsidR="00642B25" w:rsidRPr="001C716E">
        <w:rPr>
          <w:rFonts w:ascii="Arial" w:eastAsia="Calibri" w:hAnsi="Arial" w:cs="Arial"/>
          <w:sz w:val="20"/>
          <w:szCs w:val="20"/>
        </w:rPr>
        <w:t xml:space="preserve"> provided</w:t>
      </w:r>
      <w:r w:rsidRPr="001C716E">
        <w:rPr>
          <w:rFonts w:ascii="Arial" w:eastAsia="Calibri" w:hAnsi="Arial" w:cs="Arial"/>
          <w:sz w:val="20"/>
          <w:szCs w:val="20"/>
        </w:rPr>
        <w:t xml:space="preserve"> on that organization’s </w:t>
      </w:r>
      <w:r w:rsidR="00086304" w:rsidRPr="001C716E">
        <w:rPr>
          <w:rFonts w:ascii="Arial" w:eastAsia="Calibri" w:hAnsi="Arial" w:cs="Arial"/>
          <w:sz w:val="20"/>
          <w:szCs w:val="20"/>
        </w:rPr>
        <w:t>website</w:t>
      </w:r>
      <w:r w:rsidR="00642B25" w:rsidRPr="001C716E">
        <w:rPr>
          <w:rFonts w:ascii="Arial" w:eastAsia="Calibri" w:hAnsi="Arial" w:cs="Arial"/>
          <w:sz w:val="20"/>
          <w:szCs w:val="20"/>
        </w:rPr>
        <w:t>:</w:t>
      </w:r>
      <w:r w:rsidR="00086304" w:rsidRPr="001C716E">
        <w:rPr>
          <w:rFonts w:ascii="Arial" w:eastAsia="Calibri" w:hAnsi="Arial" w:cs="Arial"/>
          <w:sz w:val="20"/>
          <w:szCs w:val="20"/>
        </w:rPr>
        <w:t xml:space="preserve"> </w:t>
      </w:r>
    </w:p>
    <w:p w:rsidR="00086304" w:rsidRDefault="001C716E" w:rsidP="00086304">
      <w:pPr>
        <w:jc w:val="both"/>
        <w:rPr>
          <w:rFonts w:ascii="Arial" w:eastAsia="Calibri" w:hAnsi="Arial" w:cs="Arial"/>
          <w:sz w:val="20"/>
          <w:szCs w:val="20"/>
        </w:rPr>
      </w:pPr>
      <w:hyperlink r:id="rId6" w:history="1">
        <w:r w:rsidR="00086304" w:rsidRPr="001076FF">
          <w:rPr>
            <w:rStyle w:val="Hyperlink"/>
            <w:rFonts w:ascii="Arial" w:eastAsia="Calibri" w:hAnsi="Arial" w:cs="Arial"/>
            <w:sz w:val="20"/>
            <w:szCs w:val="20"/>
          </w:rPr>
          <w:t>http://www.nsf.org/services/by-industry/water-wastewater/water-treatment-chemicals/nsf-ansi-standard-60</w:t>
        </w:r>
      </w:hyperlink>
    </w:p>
    <w:p w:rsidR="00086304" w:rsidRDefault="00086304" w:rsidP="00086304">
      <w:pPr>
        <w:jc w:val="both"/>
        <w:rPr>
          <w:rFonts w:ascii="Arial" w:eastAsia="Calibri" w:hAnsi="Arial" w:cs="Arial"/>
          <w:sz w:val="20"/>
          <w:szCs w:val="20"/>
        </w:rPr>
      </w:pPr>
    </w:p>
    <w:p w:rsidR="00086304" w:rsidRDefault="00086304" w:rsidP="00086304">
      <w:pPr>
        <w:jc w:val="both"/>
        <w:rPr>
          <w:rFonts w:ascii="Arial" w:eastAsia="Calibri" w:hAnsi="Arial" w:cs="Arial"/>
          <w:color w:val="FF0000"/>
          <w:sz w:val="20"/>
          <w:szCs w:val="20"/>
        </w:rPr>
      </w:pPr>
    </w:p>
    <w:p w:rsidR="005312B3" w:rsidRDefault="005312B3" w:rsidP="00400C54">
      <w:pPr>
        <w:rPr>
          <w:rFonts w:ascii="Arial" w:eastAsia="Calibri" w:hAnsi="Arial" w:cs="Arial"/>
          <w:color w:val="FF0000"/>
          <w:sz w:val="20"/>
          <w:szCs w:val="20"/>
        </w:rPr>
      </w:pPr>
    </w:p>
    <w:p w:rsidR="005312B3" w:rsidRDefault="005312B3" w:rsidP="00400C54">
      <w:pPr>
        <w:rPr>
          <w:rFonts w:ascii="Arial" w:eastAsia="Calibri" w:hAnsi="Arial" w:cs="Arial"/>
          <w:color w:val="FF0000"/>
          <w:sz w:val="20"/>
          <w:szCs w:val="20"/>
        </w:rPr>
      </w:pPr>
    </w:p>
    <w:p w:rsidR="005312B3" w:rsidRDefault="005312B3" w:rsidP="00400C54">
      <w:pPr>
        <w:rPr>
          <w:rFonts w:ascii="Arial" w:eastAsia="Calibri" w:hAnsi="Arial" w:cs="Arial"/>
          <w:color w:val="FF0000"/>
          <w:sz w:val="20"/>
          <w:szCs w:val="20"/>
        </w:rPr>
      </w:pPr>
    </w:p>
    <w:p w:rsidR="005312B3" w:rsidRDefault="005312B3" w:rsidP="00400C54">
      <w:pPr>
        <w:rPr>
          <w:rFonts w:ascii="Arial" w:eastAsia="Calibri" w:hAnsi="Arial" w:cs="Arial"/>
          <w:color w:val="FF0000"/>
          <w:sz w:val="20"/>
          <w:szCs w:val="20"/>
        </w:rPr>
      </w:pPr>
    </w:p>
    <w:p w:rsidR="007F639B" w:rsidRPr="00745A84" w:rsidRDefault="007F639B" w:rsidP="007F639B"/>
    <w:p w:rsidR="00FC7011" w:rsidRPr="00745A84" w:rsidRDefault="00FC7011" w:rsidP="00745A84"/>
    <w:sectPr w:rsidR="00FC7011" w:rsidRPr="0074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5F"/>
    <w:rsid w:val="00027BA0"/>
    <w:rsid w:val="00054B3C"/>
    <w:rsid w:val="00086304"/>
    <w:rsid w:val="000A6EAC"/>
    <w:rsid w:val="000D51B3"/>
    <w:rsid w:val="00135607"/>
    <w:rsid w:val="001C716E"/>
    <w:rsid w:val="00212B31"/>
    <w:rsid w:val="0031615F"/>
    <w:rsid w:val="00371324"/>
    <w:rsid w:val="003978A3"/>
    <w:rsid w:val="003C5572"/>
    <w:rsid w:val="00400C54"/>
    <w:rsid w:val="004101FE"/>
    <w:rsid w:val="004224EB"/>
    <w:rsid w:val="004A4036"/>
    <w:rsid w:val="005312B3"/>
    <w:rsid w:val="0053392D"/>
    <w:rsid w:val="00642B25"/>
    <w:rsid w:val="006719D8"/>
    <w:rsid w:val="006877A4"/>
    <w:rsid w:val="007108C1"/>
    <w:rsid w:val="00745A84"/>
    <w:rsid w:val="00774E6B"/>
    <w:rsid w:val="007A74F6"/>
    <w:rsid w:val="007B2260"/>
    <w:rsid w:val="007D6B74"/>
    <w:rsid w:val="007F639B"/>
    <w:rsid w:val="00812A1D"/>
    <w:rsid w:val="00904B73"/>
    <w:rsid w:val="009A4D18"/>
    <w:rsid w:val="00A03EA5"/>
    <w:rsid w:val="00A62639"/>
    <w:rsid w:val="00A75C95"/>
    <w:rsid w:val="00A9564D"/>
    <w:rsid w:val="00B41431"/>
    <w:rsid w:val="00BB219A"/>
    <w:rsid w:val="00C40D07"/>
    <w:rsid w:val="00C93EF4"/>
    <w:rsid w:val="00D8212A"/>
    <w:rsid w:val="00DA2523"/>
    <w:rsid w:val="00EB3E85"/>
    <w:rsid w:val="00F42CA7"/>
    <w:rsid w:val="00F436B0"/>
    <w:rsid w:val="00F476D9"/>
    <w:rsid w:val="00F946DE"/>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615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1615F"/>
    <w:rPr>
      <w:rFonts w:ascii="Calibri" w:eastAsia="Calibri" w:hAnsi="Calibri" w:cs="Times New Roman"/>
      <w:szCs w:val="21"/>
    </w:rPr>
  </w:style>
  <w:style w:type="character" w:styleId="Hyperlink">
    <w:name w:val="Hyperlink"/>
    <w:basedOn w:val="DefaultParagraphFont"/>
    <w:uiPriority w:val="99"/>
    <w:unhideWhenUsed/>
    <w:rsid w:val="00400C54"/>
    <w:rPr>
      <w:color w:val="0000FF"/>
      <w:u w:val="single"/>
    </w:rPr>
  </w:style>
  <w:style w:type="character" w:styleId="FollowedHyperlink">
    <w:name w:val="FollowedHyperlink"/>
    <w:basedOn w:val="DefaultParagraphFont"/>
    <w:uiPriority w:val="99"/>
    <w:semiHidden/>
    <w:unhideWhenUsed/>
    <w:rsid w:val="00135607"/>
    <w:rPr>
      <w:color w:val="800080" w:themeColor="followedHyperlink"/>
      <w:u w:val="single"/>
    </w:rPr>
  </w:style>
  <w:style w:type="paragraph" w:customStyle="1" w:styleId="Default">
    <w:name w:val="Default"/>
    <w:rsid w:val="00A03E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8"/>
    <w:rPr>
      <w:rFonts w:ascii="Tahoma" w:hAnsi="Tahoma" w:cs="Tahoma"/>
      <w:sz w:val="16"/>
      <w:szCs w:val="16"/>
    </w:rPr>
  </w:style>
  <w:style w:type="character" w:styleId="CommentReference">
    <w:name w:val="annotation reference"/>
    <w:basedOn w:val="DefaultParagraphFont"/>
    <w:uiPriority w:val="99"/>
    <w:semiHidden/>
    <w:unhideWhenUsed/>
    <w:rsid w:val="00A9564D"/>
    <w:rPr>
      <w:sz w:val="16"/>
      <w:szCs w:val="16"/>
    </w:rPr>
  </w:style>
  <w:style w:type="paragraph" w:styleId="CommentText">
    <w:name w:val="annotation text"/>
    <w:basedOn w:val="Normal"/>
    <w:link w:val="CommentTextChar"/>
    <w:uiPriority w:val="99"/>
    <w:semiHidden/>
    <w:unhideWhenUsed/>
    <w:rsid w:val="00A9564D"/>
    <w:pPr>
      <w:spacing w:line="240" w:lineRule="auto"/>
    </w:pPr>
    <w:rPr>
      <w:sz w:val="20"/>
      <w:szCs w:val="20"/>
    </w:rPr>
  </w:style>
  <w:style w:type="character" w:customStyle="1" w:styleId="CommentTextChar">
    <w:name w:val="Comment Text Char"/>
    <w:basedOn w:val="DefaultParagraphFont"/>
    <w:link w:val="CommentText"/>
    <w:uiPriority w:val="99"/>
    <w:semiHidden/>
    <w:rsid w:val="00A9564D"/>
    <w:rPr>
      <w:sz w:val="20"/>
      <w:szCs w:val="20"/>
    </w:rPr>
  </w:style>
  <w:style w:type="paragraph" w:styleId="CommentSubject">
    <w:name w:val="annotation subject"/>
    <w:basedOn w:val="CommentText"/>
    <w:next w:val="CommentText"/>
    <w:link w:val="CommentSubjectChar"/>
    <w:uiPriority w:val="99"/>
    <w:semiHidden/>
    <w:unhideWhenUsed/>
    <w:rsid w:val="00A9564D"/>
    <w:rPr>
      <w:b/>
      <w:bCs/>
    </w:rPr>
  </w:style>
  <w:style w:type="character" w:customStyle="1" w:styleId="CommentSubjectChar">
    <w:name w:val="Comment Subject Char"/>
    <w:basedOn w:val="CommentTextChar"/>
    <w:link w:val="CommentSubject"/>
    <w:uiPriority w:val="99"/>
    <w:semiHidden/>
    <w:rsid w:val="00A956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615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1615F"/>
    <w:rPr>
      <w:rFonts w:ascii="Calibri" w:eastAsia="Calibri" w:hAnsi="Calibri" w:cs="Times New Roman"/>
      <w:szCs w:val="21"/>
    </w:rPr>
  </w:style>
  <w:style w:type="character" w:styleId="Hyperlink">
    <w:name w:val="Hyperlink"/>
    <w:basedOn w:val="DefaultParagraphFont"/>
    <w:uiPriority w:val="99"/>
    <w:unhideWhenUsed/>
    <w:rsid w:val="00400C54"/>
    <w:rPr>
      <w:color w:val="0000FF"/>
      <w:u w:val="single"/>
    </w:rPr>
  </w:style>
  <w:style w:type="character" w:styleId="FollowedHyperlink">
    <w:name w:val="FollowedHyperlink"/>
    <w:basedOn w:val="DefaultParagraphFont"/>
    <w:uiPriority w:val="99"/>
    <w:semiHidden/>
    <w:unhideWhenUsed/>
    <w:rsid w:val="00135607"/>
    <w:rPr>
      <w:color w:val="800080" w:themeColor="followedHyperlink"/>
      <w:u w:val="single"/>
    </w:rPr>
  </w:style>
  <w:style w:type="paragraph" w:customStyle="1" w:styleId="Default">
    <w:name w:val="Default"/>
    <w:rsid w:val="00A03E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D8"/>
    <w:rPr>
      <w:rFonts w:ascii="Tahoma" w:hAnsi="Tahoma" w:cs="Tahoma"/>
      <w:sz w:val="16"/>
      <w:szCs w:val="16"/>
    </w:rPr>
  </w:style>
  <w:style w:type="character" w:styleId="CommentReference">
    <w:name w:val="annotation reference"/>
    <w:basedOn w:val="DefaultParagraphFont"/>
    <w:uiPriority w:val="99"/>
    <w:semiHidden/>
    <w:unhideWhenUsed/>
    <w:rsid w:val="00A9564D"/>
    <w:rPr>
      <w:sz w:val="16"/>
      <w:szCs w:val="16"/>
    </w:rPr>
  </w:style>
  <w:style w:type="paragraph" w:styleId="CommentText">
    <w:name w:val="annotation text"/>
    <w:basedOn w:val="Normal"/>
    <w:link w:val="CommentTextChar"/>
    <w:uiPriority w:val="99"/>
    <w:semiHidden/>
    <w:unhideWhenUsed/>
    <w:rsid w:val="00A9564D"/>
    <w:pPr>
      <w:spacing w:line="240" w:lineRule="auto"/>
    </w:pPr>
    <w:rPr>
      <w:sz w:val="20"/>
      <w:szCs w:val="20"/>
    </w:rPr>
  </w:style>
  <w:style w:type="character" w:customStyle="1" w:styleId="CommentTextChar">
    <w:name w:val="Comment Text Char"/>
    <w:basedOn w:val="DefaultParagraphFont"/>
    <w:link w:val="CommentText"/>
    <w:uiPriority w:val="99"/>
    <w:semiHidden/>
    <w:rsid w:val="00A9564D"/>
    <w:rPr>
      <w:sz w:val="20"/>
      <w:szCs w:val="20"/>
    </w:rPr>
  </w:style>
  <w:style w:type="paragraph" w:styleId="CommentSubject">
    <w:name w:val="annotation subject"/>
    <w:basedOn w:val="CommentText"/>
    <w:next w:val="CommentText"/>
    <w:link w:val="CommentSubjectChar"/>
    <w:uiPriority w:val="99"/>
    <w:semiHidden/>
    <w:unhideWhenUsed/>
    <w:rsid w:val="00A9564D"/>
    <w:rPr>
      <w:b/>
      <w:bCs/>
    </w:rPr>
  </w:style>
  <w:style w:type="character" w:customStyle="1" w:styleId="CommentSubjectChar">
    <w:name w:val="Comment Subject Char"/>
    <w:basedOn w:val="CommentTextChar"/>
    <w:link w:val="CommentSubject"/>
    <w:uiPriority w:val="99"/>
    <w:semiHidden/>
    <w:rsid w:val="00A95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720178902">
      <w:bodyDiv w:val="1"/>
      <w:marLeft w:val="0"/>
      <w:marRight w:val="0"/>
      <w:marTop w:val="0"/>
      <w:marBottom w:val="0"/>
      <w:divBdr>
        <w:top w:val="none" w:sz="0" w:space="0" w:color="auto"/>
        <w:left w:val="none" w:sz="0" w:space="0" w:color="auto"/>
        <w:bottom w:val="none" w:sz="0" w:space="0" w:color="auto"/>
        <w:right w:val="none" w:sz="0" w:space="0" w:color="auto"/>
      </w:divBdr>
    </w:div>
    <w:div w:id="11707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org/services/by-industry/water-wastewater/water-treatment-chemicals/nsf-ansi-standard-60" TargetMode="External"/><Relationship Id="rId5" Type="http://schemas.openxmlformats.org/officeDocument/2006/relationships/hyperlink" Target="http://www.dep.pa.gov/Business/Energy/OilandGasPrograms/OilandGasMgmt/IndustryResources/InformationResources/Pages/default.aspx#.VmGfuJ0o6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Wise</dc:creator>
  <cp:lastModifiedBy>Windows User</cp:lastModifiedBy>
  <cp:revision>4</cp:revision>
  <cp:lastPrinted>2015-03-11T12:17:00Z</cp:lastPrinted>
  <dcterms:created xsi:type="dcterms:W3CDTF">2015-12-04T14:10:00Z</dcterms:created>
  <dcterms:modified xsi:type="dcterms:W3CDTF">2015-12-04T14:14:00Z</dcterms:modified>
</cp:coreProperties>
</file>