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32" w:rsidRDefault="00AD15FF" w:rsidP="00EE6D17">
      <w:pPr>
        <w:spacing w:before="0" w:after="0"/>
        <w:jc w:val="center"/>
        <w:rPr>
          <w:rFonts w:ascii="Arial" w:hAnsi="Arial" w:cs="Arial"/>
          <w:b/>
          <w:bCs/>
          <w:sz w:val="20"/>
          <w:szCs w:val="18"/>
        </w:rPr>
      </w:pPr>
      <w:r w:rsidRPr="00AD15FF">
        <w:rPr>
          <w:rFonts w:ascii="Arial" w:hAnsi="Arial" w:cs="Arial"/>
          <w:b/>
          <w:sz w:val="20"/>
          <w:szCs w:val="18"/>
        </w:rPr>
        <w:t xml:space="preserve">Wetland Bog Turtle Assessment Summary for the Pennsylvania Pipeline Project (PPP) </w:t>
      </w:r>
      <w:r w:rsidR="00F80532" w:rsidRPr="002813E5">
        <w:rPr>
          <w:rFonts w:ascii="Arial" w:hAnsi="Arial" w:cs="Arial"/>
          <w:b/>
          <w:bCs/>
          <w:sz w:val="20"/>
          <w:szCs w:val="18"/>
        </w:rPr>
        <w:t xml:space="preserve">– </w:t>
      </w:r>
      <w:r w:rsidR="00773D49" w:rsidRPr="00773D49">
        <w:rPr>
          <w:rFonts w:ascii="Arial" w:hAnsi="Arial" w:cs="Arial"/>
          <w:b/>
          <w:bCs/>
          <w:sz w:val="20"/>
          <w:szCs w:val="18"/>
        </w:rPr>
        <w:t xml:space="preserve">Cumberland County – </w:t>
      </w:r>
      <w:bookmarkStart w:id="0" w:name="_GoBack"/>
      <w:bookmarkEnd w:id="0"/>
      <w:r w:rsidR="00773D49" w:rsidRPr="00B53459">
        <w:rPr>
          <w:rFonts w:ascii="Arial" w:hAnsi="Arial" w:cs="Arial"/>
          <w:b/>
          <w:bCs/>
          <w:sz w:val="20"/>
          <w:szCs w:val="18"/>
        </w:rPr>
        <w:t>11/</w:t>
      </w:r>
      <w:r w:rsidR="00B53459" w:rsidRPr="00B53459">
        <w:rPr>
          <w:rFonts w:ascii="Arial" w:hAnsi="Arial" w:cs="Arial"/>
          <w:b/>
          <w:bCs/>
          <w:sz w:val="20"/>
          <w:szCs w:val="18"/>
        </w:rPr>
        <w:t>20</w:t>
      </w:r>
      <w:r w:rsidR="00773D49" w:rsidRPr="00B53459">
        <w:rPr>
          <w:rFonts w:ascii="Arial" w:hAnsi="Arial" w:cs="Arial"/>
          <w:b/>
          <w:bCs/>
          <w:sz w:val="20"/>
          <w:szCs w:val="18"/>
        </w:rPr>
        <w:t>/2016</w:t>
      </w:r>
    </w:p>
    <w:tbl>
      <w:tblPr>
        <w:tblW w:w="412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89"/>
        <w:gridCol w:w="1397"/>
        <w:gridCol w:w="1788"/>
        <w:gridCol w:w="1625"/>
        <w:gridCol w:w="1579"/>
        <w:gridCol w:w="1302"/>
        <w:gridCol w:w="1302"/>
        <w:gridCol w:w="1116"/>
        <w:gridCol w:w="1302"/>
        <w:gridCol w:w="1200"/>
        <w:gridCol w:w="1135"/>
        <w:gridCol w:w="1272"/>
        <w:gridCol w:w="1317"/>
        <w:gridCol w:w="1257"/>
      </w:tblGrid>
      <w:tr w:rsidR="00E25612" w:rsidRPr="00B82C0D" w:rsidTr="003B5522">
        <w:trPr>
          <w:trHeight w:val="370"/>
          <w:tblHeader/>
          <w:jc w:val="center"/>
        </w:trPr>
        <w:tc>
          <w:tcPr>
            <w:tcW w:w="366" w:type="pct"/>
            <w:vMerge w:val="restart"/>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Wetland  ID</w:t>
            </w:r>
          </w:p>
        </w:tc>
        <w:tc>
          <w:tcPr>
            <w:tcW w:w="368" w:type="pct"/>
            <w:vMerge w:val="restart"/>
            <w:shd w:val="clear" w:color="auto" w:fill="A6A6A6"/>
            <w:vAlign w:val="bottom"/>
          </w:tcPr>
          <w:p w:rsidR="00E25612" w:rsidRPr="00B82C0D" w:rsidRDefault="00E25612" w:rsidP="00673A0F">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USFWS Cowardin Classification</w:t>
            </w:r>
            <w:r w:rsidR="00673A0F">
              <w:rPr>
                <w:rFonts w:ascii="Arial" w:hAnsi="Arial" w:cs="Arial"/>
                <w:b/>
                <w:sz w:val="16"/>
                <w:szCs w:val="17"/>
                <w:vertAlign w:val="superscript"/>
              </w:rPr>
              <w:t>1</w:t>
            </w:r>
          </w:p>
        </w:tc>
        <w:tc>
          <w:tcPr>
            <w:tcW w:w="471" w:type="pct"/>
            <w:vMerge w:val="restart"/>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Coordinates</w:t>
            </w:r>
          </w:p>
        </w:tc>
        <w:tc>
          <w:tcPr>
            <w:tcW w:w="428" w:type="pct"/>
            <w:vMerge w:val="restart"/>
            <w:shd w:val="clear" w:color="auto" w:fill="A6A6A6"/>
            <w:vAlign w:val="bottom"/>
          </w:tcPr>
          <w:p w:rsidR="00E25612" w:rsidRPr="00B82C0D" w:rsidRDefault="00E25612" w:rsidP="00673A0F">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Crossing Method</w:t>
            </w:r>
            <w:r w:rsidR="00673A0F">
              <w:rPr>
                <w:rFonts w:ascii="Arial" w:hAnsi="Arial" w:cs="Arial"/>
                <w:b/>
                <w:sz w:val="16"/>
                <w:szCs w:val="17"/>
                <w:vertAlign w:val="superscript"/>
              </w:rPr>
              <w:t>2</w:t>
            </w:r>
          </w:p>
        </w:tc>
        <w:tc>
          <w:tcPr>
            <w:tcW w:w="416" w:type="pct"/>
            <w:vMerge w:val="restart"/>
            <w:shd w:val="clear" w:color="auto" w:fill="A6A6A6"/>
            <w:vAlign w:val="bottom"/>
          </w:tcPr>
          <w:p w:rsidR="00E25612" w:rsidRPr="00B82C0D" w:rsidRDefault="00E25612" w:rsidP="00673A0F">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Length of Centerline Crossing (feet)</w:t>
            </w:r>
            <w:r w:rsidRPr="00B82C0D">
              <w:rPr>
                <w:rFonts w:ascii="Arial" w:hAnsi="Arial" w:cs="Arial"/>
                <w:b/>
                <w:sz w:val="16"/>
                <w:szCs w:val="17"/>
                <w:vertAlign w:val="superscript"/>
              </w:rPr>
              <w:t xml:space="preserve"> </w:t>
            </w:r>
            <w:r w:rsidR="00673A0F">
              <w:rPr>
                <w:rFonts w:ascii="Arial" w:hAnsi="Arial" w:cs="Arial"/>
                <w:b/>
                <w:sz w:val="16"/>
                <w:szCs w:val="17"/>
                <w:vertAlign w:val="superscript"/>
              </w:rPr>
              <w:t>3</w:t>
            </w:r>
          </w:p>
        </w:tc>
        <w:tc>
          <w:tcPr>
            <w:tcW w:w="343" w:type="pct"/>
            <w:vMerge w:val="restart"/>
            <w:shd w:val="clear" w:color="auto" w:fill="A6A6A6"/>
            <w:vAlign w:val="bottom"/>
          </w:tcPr>
          <w:p w:rsidR="00E25612" w:rsidRPr="00B82C0D" w:rsidRDefault="00E25612" w:rsidP="00673A0F">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PADEP Permanent Impact</w:t>
            </w:r>
            <w:r w:rsidR="00673A0F">
              <w:rPr>
                <w:rFonts w:ascii="Arial" w:hAnsi="Arial" w:cs="Arial"/>
                <w:b/>
                <w:sz w:val="16"/>
                <w:szCs w:val="17"/>
                <w:vertAlign w:val="superscript"/>
              </w:rPr>
              <w:t>4</w:t>
            </w:r>
          </w:p>
        </w:tc>
        <w:tc>
          <w:tcPr>
            <w:tcW w:w="343" w:type="pct"/>
            <w:vMerge w:val="restart"/>
            <w:shd w:val="clear" w:color="auto" w:fill="A6A6A6"/>
            <w:vAlign w:val="bottom"/>
          </w:tcPr>
          <w:p w:rsidR="00E25612" w:rsidRPr="00B82C0D" w:rsidDel="00FA48CD" w:rsidRDefault="00E25612" w:rsidP="00673A0F">
            <w:pPr>
              <w:spacing w:beforeLines="20" w:before="48" w:afterLines="20" w:after="48"/>
              <w:contextualSpacing/>
              <w:jc w:val="center"/>
              <w:rPr>
                <w:rFonts w:ascii="Arial" w:hAnsi="Arial" w:cs="Arial"/>
                <w:b/>
                <w:sz w:val="16"/>
                <w:szCs w:val="17"/>
                <w:vertAlign w:val="superscript"/>
              </w:rPr>
            </w:pPr>
            <w:r w:rsidRPr="00B82C0D">
              <w:rPr>
                <w:rFonts w:ascii="Arial" w:hAnsi="Arial" w:cs="Arial"/>
                <w:b/>
                <w:sz w:val="16"/>
                <w:szCs w:val="17"/>
              </w:rPr>
              <w:t>PADEP Temporary Impact</w:t>
            </w:r>
            <w:r w:rsidR="00673A0F">
              <w:rPr>
                <w:rFonts w:ascii="Arial" w:hAnsi="Arial" w:cs="Arial"/>
                <w:b/>
                <w:sz w:val="16"/>
                <w:szCs w:val="17"/>
                <w:vertAlign w:val="superscript"/>
              </w:rPr>
              <w:t>5</w:t>
            </w:r>
          </w:p>
        </w:tc>
        <w:tc>
          <w:tcPr>
            <w:tcW w:w="294" w:type="pct"/>
            <w:vMerge w:val="restart"/>
            <w:shd w:val="clear" w:color="auto" w:fill="A6A6A6"/>
            <w:vAlign w:val="bottom"/>
          </w:tcPr>
          <w:p w:rsidR="00E25612" w:rsidRPr="00B82C0D" w:rsidRDefault="00E25612" w:rsidP="00673A0F">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PADEP &amp; USACE Permanent Loss</w:t>
            </w:r>
            <w:r w:rsidR="00673A0F">
              <w:rPr>
                <w:rFonts w:ascii="Arial" w:hAnsi="Arial" w:cs="Arial"/>
                <w:b/>
                <w:sz w:val="16"/>
                <w:szCs w:val="17"/>
                <w:vertAlign w:val="superscript"/>
              </w:rPr>
              <w:t>6</w:t>
            </w:r>
          </w:p>
        </w:tc>
        <w:tc>
          <w:tcPr>
            <w:tcW w:w="343" w:type="pct"/>
            <w:vMerge w:val="restart"/>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p w:rsidR="00E25612" w:rsidRPr="00B82C0D" w:rsidDel="00FA48CD" w:rsidRDefault="00E25612" w:rsidP="00673A0F">
            <w:pPr>
              <w:spacing w:beforeLines="20" w:before="48" w:afterLines="20" w:after="48"/>
              <w:contextualSpacing/>
              <w:jc w:val="center"/>
              <w:rPr>
                <w:rFonts w:ascii="Arial" w:hAnsi="Arial" w:cs="Arial"/>
                <w:b/>
                <w:sz w:val="16"/>
                <w:szCs w:val="17"/>
                <w:vertAlign w:val="superscript"/>
              </w:rPr>
            </w:pPr>
            <w:r w:rsidRPr="00B82C0D">
              <w:rPr>
                <w:rFonts w:ascii="Arial" w:hAnsi="Arial" w:cs="Arial"/>
                <w:b/>
                <w:sz w:val="16"/>
                <w:szCs w:val="17"/>
              </w:rPr>
              <w:t>Conversion Impact (acre)</w:t>
            </w:r>
            <w:r w:rsidR="00673A0F">
              <w:rPr>
                <w:rFonts w:ascii="Arial" w:hAnsi="Arial" w:cs="Arial"/>
                <w:b/>
                <w:sz w:val="16"/>
                <w:szCs w:val="17"/>
                <w:vertAlign w:val="superscript"/>
              </w:rPr>
              <w:t>7</w:t>
            </w:r>
          </w:p>
        </w:tc>
        <w:tc>
          <w:tcPr>
            <w:tcW w:w="615" w:type="pct"/>
            <w:gridSpan w:val="2"/>
            <w:tcBorders>
              <w:bottom w:val="single" w:sz="6" w:space="0" w:color="auto"/>
            </w:tcBorders>
            <w:shd w:val="clear" w:color="auto" w:fill="A6A6A6"/>
            <w:vAlign w:val="center"/>
          </w:tcPr>
          <w:p w:rsidR="00E25612" w:rsidRPr="00673A0F" w:rsidRDefault="00E25612" w:rsidP="00E25612">
            <w:pPr>
              <w:spacing w:beforeLines="20" w:before="48" w:afterLines="20" w:after="48"/>
              <w:contextualSpacing/>
              <w:jc w:val="center"/>
              <w:rPr>
                <w:rFonts w:ascii="Arial" w:hAnsi="Arial" w:cs="Arial"/>
                <w:b/>
                <w:sz w:val="16"/>
                <w:szCs w:val="17"/>
                <w:vertAlign w:val="superscript"/>
              </w:rPr>
            </w:pPr>
            <w:r>
              <w:rPr>
                <w:rFonts w:ascii="Arial" w:hAnsi="Arial" w:cs="Arial"/>
                <w:b/>
                <w:sz w:val="16"/>
                <w:szCs w:val="17"/>
              </w:rPr>
              <w:t>Bog Turtle Assessment</w:t>
            </w:r>
            <w:r w:rsidR="00673A0F">
              <w:rPr>
                <w:rFonts w:ascii="Arial" w:hAnsi="Arial" w:cs="Arial"/>
                <w:b/>
                <w:sz w:val="16"/>
                <w:szCs w:val="17"/>
                <w:vertAlign w:val="superscript"/>
              </w:rPr>
              <w:t>8</w:t>
            </w:r>
          </w:p>
        </w:tc>
        <w:tc>
          <w:tcPr>
            <w:tcW w:w="335" w:type="pct"/>
            <w:vMerge w:val="restart"/>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Exceptional Value</w:t>
            </w:r>
          </w:p>
        </w:tc>
        <w:tc>
          <w:tcPr>
            <w:tcW w:w="347" w:type="pct"/>
            <w:vMerge w:val="restart"/>
            <w:shd w:val="clear" w:color="auto" w:fill="A6A6A6"/>
            <w:vAlign w:val="bottom"/>
          </w:tcPr>
          <w:p w:rsidR="00E25612" w:rsidRPr="00B82C0D" w:rsidRDefault="00E25612" w:rsidP="00DE21D5">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Site Plan Sheet Number</w:t>
            </w:r>
          </w:p>
        </w:tc>
        <w:tc>
          <w:tcPr>
            <w:tcW w:w="331" w:type="pct"/>
            <w:vMerge w:val="restart"/>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Permit</w:t>
            </w:r>
          </w:p>
        </w:tc>
      </w:tr>
      <w:tr w:rsidR="00E25612" w:rsidRPr="00B82C0D" w:rsidTr="003B5522">
        <w:trPr>
          <w:trHeight w:val="369"/>
          <w:tblHeader/>
          <w:jc w:val="center"/>
        </w:trPr>
        <w:tc>
          <w:tcPr>
            <w:tcW w:w="366"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368"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471"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428"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416"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343"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343"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294"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343"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316" w:type="pct"/>
            <w:tcBorders>
              <w:top w:val="single" w:sz="6" w:space="0" w:color="auto"/>
              <w:bottom w:val="single" w:sz="12" w:space="0" w:color="auto"/>
            </w:tcBorders>
            <w:shd w:val="clear" w:color="auto" w:fill="A6A6A6"/>
            <w:vAlign w:val="bottom"/>
          </w:tcPr>
          <w:p w:rsidR="00E25612" w:rsidRPr="00B82C0D" w:rsidRDefault="00E25612" w:rsidP="00E25612">
            <w:pPr>
              <w:spacing w:beforeLines="20" w:before="48" w:afterLines="20" w:after="48"/>
              <w:contextualSpacing/>
              <w:jc w:val="center"/>
              <w:rPr>
                <w:rFonts w:ascii="Arial" w:hAnsi="Arial" w:cs="Arial"/>
                <w:b/>
                <w:sz w:val="16"/>
                <w:szCs w:val="17"/>
              </w:rPr>
            </w:pPr>
            <w:r>
              <w:rPr>
                <w:rFonts w:ascii="Arial" w:hAnsi="Arial" w:cs="Arial"/>
                <w:b/>
                <w:sz w:val="16"/>
                <w:szCs w:val="17"/>
              </w:rPr>
              <w:t>Phase I</w:t>
            </w:r>
          </w:p>
        </w:tc>
        <w:tc>
          <w:tcPr>
            <w:tcW w:w="299" w:type="pct"/>
            <w:tcBorders>
              <w:top w:val="single" w:sz="6" w:space="0" w:color="auto"/>
              <w:bottom w:val="single" w:sz="12" w:space="0" w:color="auto"/>
            </w:tcBorders>
            <w:shd w:val="clear" w:color="auto" w:fill="A6A6A6"/>
            <w:vAlign w:val="bottom"/>
          </w:tcPr>
          <w:p w:rsidR="00E25612" w:rsidRPr="00B82C0D" w:rsidRDefault="00E25612" w:rsidP="00E25612">
            <w:pPr>
              <w:spacing w:beforeLines="20" w:before="48" w:afterLines="20" w:after="48"/>
              <w:contextualSpacing/>
              <w:jc w:val="center"/>
              <w:rPr>
                <w:rFonts w:ascii="Arial" w:hAnsi="Arial" w:cs="Arial"/>
                <w:b/>
                <w:sz w:val="16"/>
                <w:szCs w:val="17"/>
              </w:rPr>
            </w:pPr>
            <w:r>
              <w:rPr>
                <w:rFonts w:ascii="Arial" w:hAnsi="Arial" w:cs="Arial"/>
                <w:b/>
                <w:sz w:val="16"/>
                <w:szCs w:val="17"/>
              </w:rPr>
              <w:t>Phase II</w:t>
            </w:r>
          </w:p>
        </w:tc>
        <w:tc>
          <w:tcPr>
            <w:tcW w:w="335"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347"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c>
          <w:tcPr>
            <w:tcW w:w="331" w:type="pct"/>
            <w:vMerge/>
            <w:tcBorders>
              <w:bottom w:val="single" w:sz="12" w:space="0" w:color="auto"/>
            </w:tcBorders>
            <w:shd w:val="clear" w:color="auto" w:fill="A6A6A6"/>
            <w:vAlign w:val="bottom"/>
          </w:tcPr>
          <w:p w:rsidR="00E25612" w:rsidRPr="00B82C0D" w:rsidRDefault="00E25612" w:rsidP="00B82C0D">
            <w:pPr>
              <w:spacing w:beforeLines="20" w:before="48" w:afterLines="20" w:after="48"/>
              <w:contextualSpacing/>
              <w:jc w:val="center"/>
              <w:rPr>
                <w:rFonts w:ascii="Arial" w:hAnsi="Arial" w:cs="Arial"/>
                <w:b/>
                <w:sz w:val="16"/>
                <w:szCs w:val="17"/>
              </w:rPr>
            </w:pPr>
          </w:p>
        </w:tc>
      </w:tr>
      <w:tr w:rsidR="00FF251E" w:rsidRPr="00B82C0D" w:rsidTr="00ED7A5C">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spacing w:before="0" w:after="0"/>
              <w:jc w:val="center"/>
              <w:rPr>
                <w:rFonts w:ascii="Arial" w:hAnsi="Arial" w:cs="Arial"/>
                <w:color w:val="000000"/>
                <w:sz w:val="17"/>
                <w:szCs w:val="17"/>
              </w:rPr>
            </w:pPr>
            <w:r>
              <w:rPr>
                <w:rFonts w:ascii="Arial" w:hAnsi="Arial" w:cs="Arial"/>
                <w:color w:val="000000"/>
                <w:sz w:val="17"/>
                <w:szCs w:val="17"/>
              </w:rPr>
              <w:t>Pond J3</w:t>
            </w:r>
          </w:p>
        </w:tc>
        <w:tc>
          <w:tcPr>
            <w:tcW w:w="368" w:type="pct"/>
            <w:tcBorders>
              <w:left w:val="single" w:sz="4" w:space="0" w:color="auto"/>
            </w:tcBorders>
            <w:shd w:val="clear" w:color="auto" w:fill="auto"/>
            <w:vAlign w:val="center"/>
          </w:tcPr>
          <w:p w:rsidR="00FF251E" w:rsidRPr="00904445" w:rsidRDefault="00FF251E" w:rsidP="00FF251E">
            <w:pPr>
              <w:spacing w:before="0" w:after="0"/>
              <w:jc w:val="center"/>
              <w:rPr>
                <w:rFonts w:ascii="Arial" w:hAnsi="Arial" w:cs="Arial"/>
                <w:color w:val="000000"/>
                <w:sz w:val="17"/>
                <w:szCs w:val="17"/>
              </w:rPr>
            </w:pPr>
            <w:r>
              <w:rPr>
                <w:rFonts w:ascii="Arial" w:hAnsi="Arial" w:cs="Arial"/>
                <w:color w:val="000000"/>
                <w:sz w:val="17"/>
                <w:szCs w:val="17"/>
              </w:rPr>
              <w:t>PUB</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spacing w:before="0" w:after="0"/>
              <w:jc w:val="center"/>
              <w:rPr>
                <w:rFonts w:ascii="Arial" w:hAnsi="Arial" w:cs="Arial"/>
                <w:color w:val="000000"/>
                <w:sz w:val="17"/>
                <w:szCs w:val="17"/>
              </w:rPr>
            </w:pPr>
            <w:r>
              <w:rPr>
                <w:rFonts w:ascii="Arial" w:hAnsi="Arial" w:cs="Arial"/>
                <w:color w:val="000000"/>
                <w:sz w:val="17"/>
                <w:szCs w:val="17"/>
              </w:rPr>
              <w:t>40.2357, -77.1538</w:t>
            </w:r>
          </w:p>
        </w:tc>
        <w:tc>
          <w:tcPr>
            <w:tcW w:w="428" w:type="pct"/>
            <w:tcBorders>
              <w:top w:val="single" w:sz="18"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Temporary Matting</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0.001</w:t>
            </w:r>
          </w:p>
        </w:tc>
        <w:tc>
          <w:tcPr>
            <w:tcW w:w="343"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43" w:type="pct"/>
            <w:shd w:val="clear" w:color="auto" w:fill="auto"/>
            <w:vAlign w:val="center"/>
          </w:tcPr>
          <w:p w:rsidR="00FF251E" w:rsidRPr="00EC2BB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16" w:type="pct"/>
            <w:tcBorders>
              <w:top w:val="single" w:sz="4" w:space="0" w:color="auto"/>
            </w:tcBorders>
            <w:vAlign w:val="center"/>
          </w:tcPr>
          <w:p w:rsidR="00FF251E" w:rsidRPr="00DB0439" w:rsidRDefault="00FF251E" w:rsidP="00FF251E">
            <w:pPr>
              <w:spacing w:before="0" w:after="0"/>
              <w:jc w:val="center"/>
              <w:rPr>
                <w:rFonts w:ascii="Arial" w:hAnsi="Arial" w:cs="Arial"/>
                <w:sz w:val="17"/>
                <w:szCs w:val="17"/>
              </w:rPr>
            </w:pPr>
            <w:r>
              <w:rPr>
                <w:rFonts w:ascii="Arial" w:hAnsi="Arial" w:cs="Arial"/>
                <w:sz w:val="17"/>
                <w:szCs w:val="17"/>
              </w:rPr>
              <w:t>N/A</w:t>
            </w:r>
          </w:p>
        </w:tc>
        <w:tc>
          <w:tcPr>
            <w:tcW w:w="299" w:type="pct"/>
            <w:tcBorders>
              <w:top w:val="single" w:sz="4" w:space="0" w:color="auto"/>
            </w:tcBorders>
            <w:vAlign w:val="center"/>
          </w:tcPr>
          <w:p w:rsidR="00FF251E" w:rsidRPr="00DB0439" w:rsidRDefault="00FF251E" w:rsidP="00FF251E">
            <w:pPr>
              <w:spacing w:before="0" w:after="0"/>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ED7A5C" w:rsidP="00FF251E">
            <w:pPr>
              <w:spacing w:before="0" w:after="0"/>
              <w:contextualSpacing/>
              <w:jc w:val="center"/>
              <w:rPr>
                <w:rFonts w:ascii="Arial" w:hAnsi="Arial" w:cs="Arial"/>
                <w:color w:val="000000"/>
                <w:sz w:val="17"/>
                <w:szCs w:val="17"/>
              </w:rPr>
            </w:pPr>
            <w:r>
              <w:rPr>
                <w:rFonts w:ascii="Arial" w:hAnsi="Arial" w:cs="Arial"/>
                <w:color w:val="000000"/>
                <w:sz w:val="17"/>
                <w:szCs w:val="17"/>
              </w:rPr>
              <w:t>69</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ED7A5C">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Pr>
                <w:rFonts w:ascii="Arial" w:hAnsi="Arial" w:cs="Arial"/>
                <w:color w:val="000000"/>
                <w:sz w:val="17"/>
                <w:szCs w:val="17"/>
              </w:rPr>
              <w:t>Pond J4</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Pr>
                <w:rFonts w:ascii="Arial" w:hAnsi="Arial" w:cs="Arial"/>
                <w:color w:val="000000"/>
                <w:sz w:val="17"/>
                <w:szCs w:val="17"/>
              </w:rPr>
              <w:t>PUB</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Pr>
                <w:rFonts w:ascii="Arial" w:hAnsi="Arial" w:cs="Arial"/>
                <w:color w:val="000000"/>
                <w:sz w:val="17"/>
                <w:szCs w:val="17"/>
              </w:rPr>
              <w:t>40.2527, -77.4510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Temporary Matting</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0.002</w:t>
            </w:r>
          </w:p>
        </w:tc>
        <w:tc>
          <w:tcPr>
            <w:tcW w:w="343"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43" w:type="pct"/>
            <w:shd w:val="clear" w:color="auto" w:fill="auto"/>
            <w:vAlign w:val="center"/>
          </w:tcPr>
          <w:p w:rsidR="00FF251E" w:rsidRPr="00EC2BB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16" w:type="pct"/>
            <w:vAlign w:val="center"/>
          </w:tcPr>
          <w:p w:rsidR="00FF251E" w:rsidRPr="00DB0439" w:rsidRDefault="00FF251E" w:rsidP="00FF251E">
            <w:pPr>
              <w:spacing w:before="0" w:after="0"/>
              <w:jc w:val="center"/>
              <w:rPr>
                <w:rFonts w:ascii="Arial" w:hAnsi="Arial" w:cs="Arial"/>
                <w:sz w:val="17"/>
                <w:szCs w:val="17"/>
              </w:rPr>
            </w:pPr>
            <w:r>
              <w:rPr>
                <w:rFonts w:ascii="Arial" w:hAnsi="Arial" w:cs="Arial"/>
                <w:sz w:val="17"/>
                <w:szCs w:val="17"/>
              </w:rPr>
              <w:t>N/A</w:t>
            </w:r>
          </w:p>
        </w:tc>
        <w:tc>
          <w:tcPr>
            <w:tcW w:w="299" w:type="pct"/>
            <w:vAlign w:val="center"/>
          </w:tcPr>
          <w:p w:rsidR="00FF251E" w:rsidRPr="00DB0439" w:rsidRDefault="00FF251E" w:rsidP="00FF251E">
            <w:pPr>
              <w:spacing w:before="0" w:after="0"/>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ED7A5C"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W19d</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40.2456, -77.3733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21</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0.011</w:t>
            </w:r>
          </w:p>
        </w:tc>
        <w:tc>
          <w:tcPr>
            <w:tcW w:w="343" w:type="pct"/>
            <w:shd w:val="clear" w:color="auto" w:fill="auto"/>
            <w:vAlign w:val="center"/>
          </w:tcPr>
          <w:p w:rsidR="00FF251E" w:rsidRDefault="00FF251E" w:rsidP="00FF251E">
            <w:pPr>
              <w:spacing w:before="0" w:after="0"/>
              <w:contextualSpacing/>
              <w:jc w:val="center"/>
            </w:pPr>
            <w:r w:rsidRPr="000E5B45">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shd w:val="clear" w:color="auto" w:fill="auto"/>
          </w:tcPr>
          <w:p w:rsidR="00FF251E" w:rsidRPr="00846CC8" w:rsidRDefault="00FF251E" w:rsidP="00FF251E">
            <w:pPr>
              <w:jc w:val="center"/>
              <w:rPr>
                <w:rFonts w:ascii="Arial" w:hAnsi="Arial" w:cs="Arial"/>
                <w:color w:val="000000"/>
                <w:sz w:val="17"/>
                <w:szCs w:val="17"/>
              </w:rPr>
            </w:pPr>
            <w:r w:rsidRPr="00846CC8">
              <w:rPr>
                <w:rFonts w:ascii="Arial" w:hAnsi="Arial" w:cs="Arial"/>
                <w:color w:val="000000"/>
                <w:sz w:val="17"/>
                <w:szCs w:val="17"/>
              </w:rPr>
              <w:t>1N</w:t>
            </w:r>
          </w:p>
        </w:tc>
        <w:tc>
          <w:tcPr>
            <w:tcW w:w="299" w:type="pct"/>
            <w:shd w:val="clear" w:color="auto" w:fill="auto"/>
          </w:tcPr>
          <w:p w:rsidR="00FF251E" w:rsidRPr="00846CC8" w:rsidRDefault="00FF251E" w:rsidP="00FF251E">
            <w:pPr>
              <w:jc w:val="center"/>
              <w:rPr>
                <w:rFonts w:ascii="Arial" w:hAnsi="Arial" w:cs="Arial"/>
                <w:color w:val="000000"/>
                <w:sz w:val="17"/>
                <w:szCs w:val="17"/>
              </w:rPr>
            </w:pPr>
            <w:r w:rsidRPr="00846CC8">
              <w:rPr>
                <w:rFonts w:ascii="Arial" w:hAnsi="Arial" w:cs="Arial"/>
                <w:color w:val="000000"/>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21</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W22d</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40.2456, -77.3886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17</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0.005</w:t>
            </w:r>
          </w:p>
        </w:tc>
        <w:tc>
          <w:tcPr>
            <w:tcW w:w="343" w:type="pct"/>
            <w:shd w:val="clear" w:color="auto" w:fill="auto"/>
            <w:vAlign w:val="center"/>
          </w:tcPr>
          <w:p w:rsidR="00FF251E" w:rsidRDefault="00FF251E" w:rsidP="00FF251E">
            <w:pPr>
              <w:spacing w:before="0" w:after="0"/>
              <w:contextualSpacing/>
              <w:jc w:val="center"/>
            </w:pPr>
            <w:r w:rsidRPr="000E5B45">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shd w:val="clear" w:color="auto" w:fill="auto"/>
          </w:tcPr>
          <w:p w:rsidR="00FF251E" w:rsidRPr="00846CC8" w:rsidRDefault="00FF251E" w:rsidP="00FF251E">
            <w:pPr>
              <w:jc w:val="center"/>
              <w:rPr>
                <w:rFonts w:ascii="Arial" w:hAnsi="Arial" w:cs="Arial"/>
                <w:color w:val="000000"/>
                <w:sz w:val="17"/>
                <w:szCs w:val="17"/>
              </w:rPr>
            </w:pPr>
            <w:r w:rsidRPr="00846CC8">
              <w:rPr>
                <w:rFonts w:ascii="Arial" w:hAnsi="Arial" w:cs="Arial"/>
                <w:color w:val="000000"/>
                <w:sz w:val="17"/>
                <w:szCs w:val="17"/>
              </w:rPr>
              <w:t>1N</w:t>
            </w:r>
          </w:p>
        </w:tc>
        <w:tc>
          <w:tcPr>
            <w:tcW w:w="299" w:type="pct"/>
            <w:shd w:val="clear" w:color="auto" w:fill="auto"/>
          </w:tcPr>
          <w:p w:rsidR="00FF251E" w:rsidRPr="00846CC8" w:rsidRDefault="00FF251E" w:rsidP="00FF251E">
            <w:pPr>
              <w:jc w:val="center"/>
              <w:rPr>
                <w:rFonts w:ascii="Arial" w:hAnsi="Arial" w:cs="Arial"/>
                <w:color w:val="000000"/>
                <w:sz w:val="17"/>
                <w:szCs w:val="17"/>
              </w:rPr>
            </w:pPr>
            <w:r w:rsidRPr="00846CC8">
              <w:rPr>
                <w:rFonts w:ascii="Arial" w:hAnsi="Arial" w:cs="Arial"/>
                <w:color w:val="000000"/>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W33d</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40.2476, -77.4301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30</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0.016</w:t>
            </w:r>
          </w:p>
        </w:tc>
        <w:tc>
          <w:tcPr>
            <w:tcW w:w="343" w:type="pct"/>
            <w:shd w:val="clear" w:color="auto" w:fill="auto"/>
            <w:vAlign w:val="center"/>
          </w:tcPr>
          <w:p w:rsidR="00FF251E" w:rsidRDefault="00FF251E" w:rsidP="00FF251E">
            <w:pPr>
              <w:spacing w:before="0" w:after="0"/>
              <w:contextualSpacing/>
              <w:jc w:val="center"/>
            </w:pPr>
            <w:r w:rsidRPr="000E5B45">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shd w:val="clear" w:color="auto" w:fill="auto"/>
          </w:tcPr>
          <w:p w:rsidR="00FF251E" w:rsidRPr="00846CC8" w:rsidRDefault="00FF251E" w:rsidP="00FF251E">
            <w:pPr>
              <w:jc w:val="center"/>
              <w:rPr>
                <w:rFonts w:ascii="Arial" w:hAnsi="Arial" w:cs="Arial"/>
                <w:color w:val="000000"/>
                <w:sz w:val="17"/>
                <w:szCs w:val="17"/>
              </w:rPr>
            </w:pPr>
            <w:r w:rsidRPr="00846CC8">
              <w:rPr>
                <w:rFonts w:ascii="Arial" w:hAnsi="Arial" w:cs="Arial"/>
                <w:color w:val="000000"/>
                <w:sz w:val="17"/>
                <w:szCs w:val="17"/>
              </w:rPr>
              <w:t>1N</w:t>
            </w:r>
          </w:p>
        </w:tc>
        <w:tc>
          <w:tcPr>
            <w:tcW w:w="299" w:type="pct"/>
            <w:shd w:val="clear" w:color="auto" w:fill="auto"/>
          </w:tcPr>
          <w:p w:rsidR="00FF251E" w:rsidRPr="00846CC8" w:rsidRDefault="00FF251E" w:rsidP="00FF251E">
            <w:pPr>
              <w:jc w:val="center"/>
              <w:rPr>
                <w:rFonts w:ascii="Arial" w:hAnsi="Arial" w:cs="Arial"/>
                <w:color w:val="000000"/>
                <w:sz w:val="17"/>
                <w:szCs w:val="17"/>
              </w:rPr>
            </w:pPr>
            <w:r w:rsidRPr="00846CC8">
              <w:rPr>
                <w:rFonts w:ascii="Arial" w:hAnsi="Arial" w:cs="Arial"/>
                <w:color w:val="000000"/>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spacing w:before="0" w:after="0"/>
              <w:jc w:val="center"/>
              <w:rPr>
                <w:rFonts w:ascii="Arial" w:hAnsi="Arial" w:cs="Arial"/>
                <w:color w:val="000000"/>
                <w:sz w:val="17"/>
                <w:szCs w:val="17"/>
              </w:rPr>
            </w:pPr>
            <w:r w:rsidRPr="00904445">
              <w:rPr>
                <w:rFonts w:ascii="Arial" w:hAnsi="Arial" w:cs="Arial"/>
                <w:color w:val="000000"/>
                <w:sz w:val="17"/>
                <w:szCs w:val="17"/>
              </w:rPr>
              <w:t>W14e</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40.2428, -77.3005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0.005</w:t>
            </w:r>
          </w:p>
        </w:tc>
        <w:tc>
          <w:tcPr>
            <w:tcW w:w="343" w:type="pct"/>
            <w:shd w:val="clear" w:color="auto" w:fill="auto"/>
            <w:vAlign w:val="center"/>
          </w:tcPr>
          <w:p w:rsidR="00FF251E" w:rsidRDefault="00FF251E" w:rsidP="00FF251E">
            <w:pPr>
              <w:spacing w:before="0" w:after="0"/>
              <w:contextualSpacing/>
              <w:jc w:val="center"/>
            </w:pPr>
            <w:r w:rsidRPr="000E5B45">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1N</w:t>
            </w:r>
          </w:p>
        </w:tc>
        <w:tc>
          <w:tcPr>
            <w:tcW w:w="299"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Pr>
                <w:rFonts w:ascii="Arial" w:hAnsi="Arial" w:cs="Arial"/>
                <w:color w:val="000000"/>
                <w:sz w:val="17"/>
                <w:szCs w:val="17"/>
              </w:rPr>
              <w:t>W177</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3B5522" w:rsidRDefault="00FF251E" w:rsidP="00FF251E">
            <w:pPr>
              <w:jc w:val="center"/>
              <w:rPr>
                <w:rFonts w:ascii="Arial" w:hAnsi="Arial" w:cs="Arial"/>
                <w:color w:val="000000"/>
                <w:sz w:val="17"/>
                <w:szCs w:val="17"/>
              </w:rPr>
            </w:pPr>
            <w:r w:rsidRPr="003B5522">
              <w:rPr>
                <w:rFonts w:ascii="Arial" w:hAnsi="Arial" w:cs="Arial"/>
                <w:color w:val="000000"/>
                <w:sz w:val="17"/>
                <w:szCs w:val="17"/>
              </w:rPr>
              <w:t>40.2450, -77.3494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 / Travel Lane</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251</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0.017</w:t>
            </w:r>
          </w:p>
        </w:tc>
        <w:tc>
          <w:tcPr>
            <w:tcW w:w="343" w:type="pct"/>
            <w:shd w:val="clear" w:color="auto" w:fill="auto"/>
            <w:vAlign w:val="center"/>
          </w:tcPr>
          <w:p w:rsidR="00FF251E" w:rsidRPr="000E5B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0.148</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43" w:type="pct"/>
            <w:shd w:val="clear" w:color="auto" w:fill="auto"/>
            <w:vAlign w:val="center"/>
          </w:tcPr>
          <w:p w:rsidR="00FF251E" w:rsidRPr="00EC2BB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16" w:type="pct"/>
            <w:shd w:val="clear" w:color="auto" w:fill="auto"/>
            <w:vAlign w:val="center"/>
          </w:tcPr>
          <w:p w:rsidR="00FF251E" w:rsidRPr="00DB0439" w:rsidRDefault="00FF251E" w:rsidP="00FF251E">
            <w:pPr>
              <w:spacing w:before="0" w:after="0"/>
              <w:jc w:val="center"/>
              <w:rPr>
                <w:rFonts w:ascii="Arial" w:hAnsi="Arial" w:cs="Arial"/>
                <w:sz w:val="17"/>
                <w:szCs w:val="17"/>
              </w:rPr>
            </w:pPr>
            <w:r>
              <w:rPr>
                <w:rFonts w:ascii="Arial" w:hAnsi="Arial" w:cs="Arial"/>
                <w:sz w:val="17"/>
                <w:szCs w:val="17"/>
              </w:rPr>
              <w:t>1P</w:t>
            </w:r>
          </w:p>
        </w:tc>
        <w:tc>
          <w:tcPr>
            <w:tcW w:w="299" w:type="pct"/>
            <w:shd w:val="clear" w:color="auto" w:fill="auto"/>
            <w:vAlign w:val="center"/>
          </w:tcPr>
          <w:p w:rsidR="00FF251E" w:rsidRPr="00DB0439" w:rsidRDefault="00FF251E" w:rsidP="00FF251E">
            <w:pPr>
              <w:spacing w:before="0" w:after="0"/>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26</w:t>
            </w:r>
          </w:p>
        </w:tc>
        <w:tc>
          <w:tcPr>
            <w:tcW w:w="331" w:type="pct"/>
            <w:shd w:val="clear" w:color="auto" w:fill="auto"/>
            <w:vAlign w:val="center"/>
          </w:tcPr>
          <w:p w:rsidR="00FF251E"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BB15</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40.2443, -77.2003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19</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0.021</w:t>
            </w:r>
          </w:p>
        </w:tc>
        <w:tc>
          <w:tcPr>
            <w:tcW w:w="343" w:type="pct"/>
            <w:shd w:val="clear" w:color="auto" w:fill="auto"/>
            <w:vAlign w:val="center"/>
          </w:tcPr>
          <w:p w:rsidR="00FF251E" w:rsidRDefault="00FF251E" w:rsidP="00FF251E">
            <w:pPr>
              <w:spacing w:before="0" w:after="0"/>
              <w:contextualSpacing/>
              <w:jc w:val="center"/>
            </w:pPr>
            <w:r w:rsidRPr="000E5B45">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1N</w:t>
            </w:r>
          </w:p>
        </w:tc>
        <w:tc>
          <w:tcPr>
            <w:tcW w:w="299"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59</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BB43</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40.1958, -76.9711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55</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0.009</w:t>
            </w:r>
          </w:p>
        </w:tc>
        <w:tc>
          <w:tcPr>
            <w:tcW w:w="343" w:type="pct"/>
            <w:shd w:val="clear" w:color="auto" w:fill="auto"/>
            <w:vAlign w:val="center"/>
          </w:tcPr>
          <w:p w:rsidR="00FF251E" w:rsidRDefault="00FF251E" w:rsidP="00FF251E">
            <w:pPr>
              <w:spacing w:before="0" w:after="0"/>
              <w:contextualSpacing/>
              <w:jc w:val="center"/>
            </w:pPr>
            <w:r w:rsidRPr="000E5B45">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1N</w:t>
            </w:r>
          </w:p>
        </w:tc>
        <w:tc>
          <w:tcPr>
            <w:tcW w:w="299"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BB44</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40.1961, -76.969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0.001</w:t>
            </w:r>
          </w:p>
        </w:tc>
        <w:tc>
          <w:tcPr>
            <w:tcW w:w="343" w:type="pct"/>
            <w:shd w:val="clear" w:color="auto" w:fill="auto"/>
            <w:vAlign w:val="center"/>
          </w:tcPr>
          <w:p w:rsidR="00FF251E" w:rsidRDefault="00FF251E" w:rsidP="00FF251E">
            <w:pPr>
              <w:spacing w:before="0" w:after="0"/>
              <w:contextualSpacing/>
              <w:jc w:val="center"/>
            </w:pPr>
            <w:r w:rsidRPr="000E5B45">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1N</w:t>
            </w:r>
          </w:p>
        </w:tc>
        <w:tc>
          <w:tcPr>
            <w:tcW w:w="299"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119</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BB129</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40.2161, -77.079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131</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0.146</w:t>
            </w:r>
          </w:p>
        </w:tc>
        <w:tc>
          <w:tcPr>
            <w:tcW w:w="343" w:type="pct"/>
            <w:shd w:val="clear" w:color="auto" w:fill="auto"/>
            <w:vAlign w:val="center"/>
          </w:tcPr>
          <w:p w:rsidR="00FF251E" w:rsidRDefault="00FF251E" w:rsidP="00FF251E">
            <w:pPr>
              <w:spacing w:before="0" w:after="0"/>
              <w:contextualSpacing/>
              <w:jc w:val="center"/>
            </w:pPr>
            <w:r w:rsidRPr="000E5B45">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1N</w:t>
            </w:r>
          </w:p>
        </w:tc>
        <w:tc>
          <w:tcPr>
            <w:tcW w:w="299"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91</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BB151</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40.2469, -77.317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Fence to Avoid</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0.010</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tcBorders>
              <w:bottom w:val="single" w:sz="6" w:space="0" w:color="auto"/>
            </w:tcBorders>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1N</w:t>
            </w:r>
          </w:p>
        </w:tc>
        <w:tc>
          <w:tcPr>
            <w:tcW w:w="299" w:type="pct"/>
            <w:tcBorders>
              <w:bottom w:val="single" w:sz="6" w:space="0" w:color="auto"/>
            </w:tcBorders>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sidRPr="00E526DF">
              <w:rPr>
                <w:rFonts w:ascii="Arial" w:hAnsi="Arial" w:cs="Arial"/>
                <w:color w:val="000000"/>
                <w:sz w:val="17"/>
                <w:szCs w:val="17"/>
              </w:rPr>
              <w:t>Pu</w:t>
            </w:r>
            <w:r>
              <w:rPr>
                <w:rFonts w:ascii="Arial" w:hAnsi="Arial" w:cs="Arial"/>
                <w:color w:val="000000"/>
                <w:sz w:val="17"/>
                <w:szCs w:val="17"/>
              </w:rPr>
              <w:t>blic Water</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34</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BB155</w:t>
            </w:r>
          </w:p>
        </w:tc>
        <w:tc>
          <w:tcPr>
            <w:tcW w:w="368" w:type="pct"/>
            <w:tcBorders>
              <w:left w:val="single" w:sz="4" w:space="0" w:color="auto"/>
              <w:bottom w:val="dashed"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dashed" w:sz="4"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40.2451, -77.3557</w:t>
            </w:r>
          </w:p>
        </w:tc>
        <w:tc>
          <w:tcPr>
            <w:tcW w:w="428" w:type="pct"/>
            <w:tcBorders>
              <w:top w:val="single" w:sz="4" w:space="0" w:color="auto"/>
              <w:left w:val="single" w:sz="4" w:space="0" w:color="auto"/>
              <w:bottom w:val="dashed"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Bore/Conventional</w:t>
            </w:r>
          </w:p>
        </w:tc>
        <w:tc>
          <w:tcPr>
            <w:tcW w:w="416" w:type="pct"/>
            <w:tcBorders>
              <w:top w:val="single" w:sz="6" w:space="0" w:color="auto"/>
              <w:left w:val="single" w:sz="6" w:space="0" w:color="auto"/>
              <w:bottom w:val="dashed" w:sz="4"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116</w:t>
            </w:r>
          </w:p>
        </w:tc>
        <w:tc>
          <w:tcPr>
            <w:tcW w:w="343" w:type="pct"/>
            <w:tcBorders>
              <w:top w:val="single" w:sz="6" w:space="0" w:color="auto"/>
              <w:left w:val="single" w:sz="6" w:space="0" w:color="auto"/>
              <w:bottom w:val="dashed" w:sz="4"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0.093</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tcBorders>
              <w:bottom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bottom w:val="dashed" w:sz="4" w:space="0" w:color="auto"/>
            </w:tcBorders>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25</w:t>
            </w:r>
          </w:p>
        </w:tc>
        <w:tc>
          <w:tcPr>
            <w:tcW w:w="331"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p>
        </w:tc>
        <w:tc>
          <w:tcPr>
            <w:tcW w:w="368" w:type="pct"/>
            <w:tcBorders>
              <w:top w:val="dashed" w:sz="4" w:space="0" w:color="auto"/>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PSS</w:t>
            </w:r>
          </w:p>
        </w:tc>
        <w:tc>
          <w:tcPr>
            <w:tcW w:w="471" w:type="pct"/>
            <w:tcBorders>
              <w:top w:val="dashed" w:sz="4"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40.2451, -77.3556</w:t>
            </w:r>
          </w:p>
        </w:tc>
        <w:tc>
          <w:tcPr>
            <w:tcW w:w="428" w:type="pct"/>
            <w:tcBorders>
              <w:top w:val="dashed"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Bore</w:t>
            </w:r>
          </w:p>
        </w:tc>
        <w:tc>
          <w:tcPr>
            <w:tcW w:w="416" w:type="pct"/>
            <w:tcBorders>
              <w:top w:val="dashed" w:sz="4"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10</w:t>
            </w:r>
          </w:p>
        </w:tc>
        <w:tc>
          <w:tcPr>
            <w:tcW w:w="343" w:type="pct"/>
            <w:tcBorders>
              <w:top w:val="dashed" w:sz="4"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0.019</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tcBorders>
              <w:top w:val="dashed" w:sz="4" w:space="0" w:color="auto"/>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tcBorders>
              <w:top w:val="dashed" w:sz="4" w:space="0" w:color="auto"/>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tcBorders>
              <w:top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top w:val="dashed" w:sz="4" w:space="0" w:color="auto"/>
            </w:tcBorders>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25</w:t>
            </w:r>
          </w:p>
        </w:tc>
        <w:tc>
          <w:tcPr>
            <w:tcW w:w="331"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H54</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40.1921, -76.9329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40</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w:t>
            </w:r>
            <w:r>
              <w:rPr>
                <w:rFonts w:ascii="Arial" w:hAnsi="Arial" w:cs="Arial"/>
                <w:color w:val="000000"/>
                <w:sz w:val="17"/>
                <w:szCs w:val="17"/>
              </w:rPr>
              <w:t>0</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I24</w:t>
            </w:r>
          </w:p>
        </w:tc>
        <w:tc>
          <w:tcPr>
            <w:tcW w:w="368" w:type="pct"/>
            <w:tcBorders>
              <w:left w:val="single" w:sz="4" w:space="0" w:color="auto"/>
              <w:bottom w:val="dashed"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dashed" w:sz="4"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40.1922, -76.9124</w:t>
            </w:r>
          </w:p>
        </w:tc>
        <w:tc>
          <w:tcPr>
            <w:tcW w:w="428" w:type="pct"/>
            <w:tcBorders>
              <w:top w:val="single" w:sz="4" w:space="0" w:color="auto"/>
              <w:left w:val="single" w:sz="4" w:space="0" w:color="auto"/>
              <w:bottom w:val="dashed"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dashed" w:sz="4"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403</w:t>
            </w:r>
          </w:p>
        </w:tc>
        <w:tc>
          <w:tcPr>
            <w:tcW w:w="343" w:type="pct"/>
            <w:tcBorders>
              <w:top w:val="single" w:sz="6" w:space="0" w:color="auto"/>
              <w:left w:val="single" w:sz="6" w:space="0" w:color="auto"/>
              <w:bottom w:val="dashed" w:sz="4"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0.028</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299"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35" w:type="pct"/>
            <w:tcBorders>
              <w:bottom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bottom w:val="dashed" w:sz="4" w:space="0" w:color="auto"/>
            </w:tcBorders>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132</w:t>
            </w:r>
          </w:p>
        </w:tc>
        <w:tc>
          <w:tcPr>
            <w:tcW w:w="331"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p>
        </w:tc>
        <w:tc>
          <w:tcPr>
            <w:tcW w:w="368" w:type="pct"/>
            <w:tcBorders>
              <w:top w:val="dashed" w:sz="4" w:space="0" w:color="auto"/>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PFO</w:t>
            </w:r>
          </w:p>
        </w:tc>
        <w:tc>
          <w:tcPr>
            <w:tcW w:w="471" w:type="pct"/>
            <w:tcBorders>
              <w:top w:val="dashed" w:sz="4"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40.1921, -76.9123</w:t>
            </w:r>
          </w:p>
        </w:tc>
        <w:tc>
          <w:tcPr>
            <w:tcW w:w="428" w:type="pct"/>
            <w:tcBorders>
              <w:top w:val="dashed"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dashed" w:sz="4"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195</w:t>
            </w:r>
          </w:p>
        </w:tc>
        <w:tc>
          <w:tcPr>
            <w:tcW w:w="343" w:type="pct"/>
            <w:tcBorders>
              <w:top w:val="dashed" w:sz="4"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0.013</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299"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35" w:type="pct"/>
            <w:tcBorders>
              <w:top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top w:val="dashed" w:sz="4" w:space="0" w:color="auto"/>
            </w:tcBorders>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132</w:t>
            </w:r>
          </w:p>
        </w:tc>
        <w:tc>
          <w:tcPr>
            <w:tcW w:w="331"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I25</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40.1924, -76.9415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20</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0.001</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1N</w:t>
            </w:r>
          </w:p>
        </w:tc>
        <w:tc>
          <w:tcPr>
            <w:tcW w:w="299"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N/A</w:t>
            </w:r>
          </w:p>
        </w:tc>
        <w:tc>
          <w:tcPr>
            <w:tcW w:w="335"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Wild Trout Trib</w:t>
            </w:r>
          </w:p>
        </w:tc>
        <w:tc>
          <w:tcPr>
            <w:tcW w:w="347" w:type="pct"/>
            <w:shd w:val="clear" w:color="auto" w:fill="auto"/>
            <w:vAlign w:val="center"/>
          </w:tcPr>
          <w:p w:rsidR="00FF251E" w:rsidRPr="00904445" w:rsidRDefault="0029724E"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126</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I26</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40.1924, -76.9386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HDD/Travel</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80</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0.07</w:t>
            </w:r>
            <w:r>
              <w:rPr>
                <w:rFonts w:ascii="Arial" w:hAnsi="Arial" w:cs="Arial"/>
                <w:color w:val="000000"/>
                <w:sz w:val="17"/>
                <w:szCs w:val="17"/>
              </w:rPr>
              <w:t>0</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1N</w:t>
            </w:r>
          </w:p>
        </w:tc>
        <w:tc>
          <w:tcPr>
            <w:tcW w:w="299"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127</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I27</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40.1924, -76.9382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HDD/Travel</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38</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0.039</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1N</w:t>
            </w:r>
          </w:p>
        </w:tc>
        <w:tc>
          <w:tcPr>
            <w:tcW w:w="299"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127</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I30</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40.2287, -77.1323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223</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0.015</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1N</w:t>
            </w:r>
          </w:p>
        </w:tc>
        <w:tc>
          <w:tcPr>
            <w:tcW w:w="299" w:type="pct"/>
            <w:vAlign w:val="center"/>
          </w:tcPr>
          <w:p w:rsidR="00FF251E" w:rsidRPr="00DB0439" w:rsidRDefault="00FF251E" w:rsidP="00FF251E">
            <w:pPr>
              <w:spacing w:before="0" w:after="0"/>
              <w:jc w:val="center"/>
              <w:rPr>
                <w:rFonts w:ascii="Arial" w:hAnsi="Arial" w:cs="Arial"/>
                <w:sz w:val="17"/>
                <w:szCs w:val="17"/>
              </w:rPr>
            </w:pPr>
            <w:r w:rsidRPr="00DB0439">
              <w:rPr>
                <w:rFonts w:ascii="Arial" w:hAnsi="Arial" w:cs="Arial"/>
                <w:sz w:val="17"/>
                <w:szCs w:val="17"/>
              </w:rPr>
              <w:t>N/A</w:t>
            </w:r>
          </w:p>
        </w:tc>
        <w:tc>
          <w:tcPr>
            <w:tcW w:w="335"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Wild Trout Trib</w:t>
            </w:r>
          </w:p>
        </w:tc>
        <w:tc>
          <w:tcPr>
            <w:tcW w:w="347" w:type="pct"/>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76</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I31</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40.2288, -77.1395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139</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w:t>
            </w:r>
            <w:r>
              <w:rPr>
                <w:rFonts w:ascii="Arial" w:hAnsi="Arial" w:cs="Arial"/>
                <w:color w:val="000000"/>
                <w:sz w:val="17"/>
                <w:szCs w:val="17"/>
              </w:rPr>
              <w:t>0</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35"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Wild Trout</w:t>
            </w:r>
          </w:p>
        </w:tc>
        <w:tc>
          <w:tcPr>
            <w:tcW w:w="347" w:type="pct"/>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74</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I32</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PFO</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40.2287, -77.1404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81</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0.006</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35"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Wild Trout</w:t>
            </w:r>
          </w:p>
        </w:tc>
        <w:tc>
          <w:tcPr>
            <w:tcW w:w="347" w:type="pct"/>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74</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I36</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PFO</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40.2398, -77.1788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76</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0.005</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vAlign w:val="center"/>
          </w:tcPr>
          <w:p w:rsidR="00FF251E" w:rsidRPr="0058583C" w:rsidRDefault="00FF251E" w:rsidP="00FF251E">
            <w:pPr>
              <w:spacing w:before="0" w:after="0"/>
              <w:contextualSpacing/>
              <w:jc w:val="center"/>
              <w:rPr>
                <w:rFonts w:ascii="Arial" w:hAnsi="Arial" w:cs="Arial"/>
                <w:color w:val="000000"/>
                <w:sz w:val="17"/>
                <w:szCs w:val="17"/>
              </w:rPr>
            </w:pPr>
            <w:r w:rsidRPr="0058583C">
              <w:rPr>
                <w:rFonts w:ascii="Arial" w:hAnsi="Arial" w:cs="Arial"/>
                <w:color w:val="000000"/>
                <w:sz w:val="17"/>
                <w:szCs w:val="17"/>
              </w:rPr>
              <w:t>1P</w:t>
            </w:r>
          </w:p>
        </w:tc>
        <w:tc>
          <w:tcPr>
            <w:tcW w:w="299" w:type="pct"/>
            <w:vAlign w:val="center"/>
          </w:tcPr>
          <w:p w:rsidR="00FF251E" w:rsidRPr="0058583C" w:rsidRDefault="00FF251E" w:rsidP="00FF251E">
            <w:pPr>
              <w:spacing w:before="0" w:after="0"/>
              <w:contextualSpacing/>
              <w:jc w:val="center"/>
              <w:rPr>
                <w:rFonts w:ascii="Arial" w:hAnsi="Arial" w:cs="Arial"/>
                <w:color w:val="000000"/>
                <w:sz w:val="17"/>
                <w:szCs w:val="17"/>
              </w:rPr>
            </w:pPr>
            <w:r w:rsidRPr="0058583C">
              <w:rPr>
                <w:rFonts w:ascii="Arial" w:hAnsi="Arial" w:cs="Arial"/>
                <w:color w:val="000000"/>
                <w:sz w:val="17"/>
                <w:szCs w:val="17"/>
              </w:rPr>
              <w:t>2FWS</w:t>
            </w:r>
          </w:p>
        </w:tc>
        <w:tc>
          <w:tcPr>
            <w:tcW w:w="335"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347" w:type="pct"/>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64</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I38</w:t>
            </w:r>
          </w:p>
        </w:tc>
        <w:tc>
          <w:tcPr>
            <w:tcW w:w="368" w:type="pct"/>
            <w:tcBorders>
              <w:left w:val="single" w:sz="4" w:space="0" w:color="auto"/>
              <w:bottom w:val="dashed"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dashed" w:sz="4"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40.2406, -77.2205</w:t>
            </w:r>
          </w:p>
        </w:tc>
        <w:tc>
          <w:tcPr>
            <w:tcW w:w="428" w:type="pct"/>
            <w:tcBorders>
              <w:top w:val="single" w:sz="4" w:space="0" w:color="auto"/>
              <w:left w:val="single" w:sz="4" w:space="0" w:color="auto"/>
              <w:bottom w:val="dashed"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dashed" w:sz="4"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dashed" w:sz="4"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0.028</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EC2BB0">
              <w:rPr>
                <w:rFonts w:ascii="Arial" w:hAnsi="Arial" w:cs="Arial"/>
                <w:color w:val="000000"/>
                <w:sz w:val="17"/>
                <w:szCs w:val="17"/>
              </w:rPr>
              <w:t>-</w:t>
            </w:r>
          </w:p>
        </w:tc>
        <w:tc>
          <w:tcPr>
            <w:tcW w:w="316"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tcBorders>
              <w:bottom w:val="dashed" w:sz="4" w:space="0" w:color="auto"/>
            </w:tcBorders>
            <w:shd w:val="clear" w:color="auto" w:fill="auto"/>
            <w:vAlign w:val="center"/>
          </w:tcPr>
          <w:p w:rsidR="00FF251E" w:rsidRDefault="00FF251E" w:rsidP="00FF251E">
            <w:pPr>
              <w:spacing w:before="0" w:after="0"/>
              <w:contextualSpacing/>
              <w:jc w:val="center"/>
            </w:pPr>
            <w:r w:rsidRPr="00E526DF">
              <w:rPr>
                <w:rFonts w:ascii="Arial" w:hAnsi="Arial" w:cs="Arial"/>
                <w:color w:val="000000"/>
                <w:sz w:val="17"/>
                <w:szCs w:val="17"/>
              </w:rPr>
              <w:t>Pu</w:t>
            </w:r>
            <w:r>
              <w:rPr>
                <w:rFonts w:ascii="Arial" w:hAnsi="Arial" w:cs="Arial"/>
                <w:color w:val="000000"/>
                <w:sz w:val="17"/>
                <w:szCs w:val="17"/>
              </w:rPr>
              <w:t>blic Water</w:t>
            </w:r>
          </w:p>
        </w:tc>
        <w:tc>
          <w:tcPr>
            <w:tcW w:w="347" w:type="pct"/>
            <w:tcBorders>
              <w:bottom w:val="dashed" w:sz="4" w:space="0" w:color="auto"/>
            </w:tcBorders>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55</w:t>
            </w:r>
          </w:p>
        </w:tc>
        <w:tc>
          <w:tcPr>
            <w:tcW w:w="331"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p>
        </w:tc>
        <w:tc>
          <w:tcPr>
            <w:tcW w:w="368" w:type="pct"/>
            <w:tcBorders>
              <w:top w:val="dashed" w:sz="4" w:space="0" w:color="auto"/>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PFO</w:t>
            </w:r>
          </w:p>
        </w:tc>
        <w:tc>
          <w:tcPr>
            <w:tcW w:w="471" w:type="pct"/>
            <w:tcBorders>
              <w:top w:val="dashed" w:sz="4"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40.2406, -77.2203</w:t>
            </w:r>
          </w:p>
        </w:tc>
        <w:tc>
          <w:tcPr>
            <w:tcW w:w="428" w:type="pct"/>
            <w:tcBorders>
              <w:top w:val="dashed"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dashed" w:sz="4"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84</w:t>
            </w:r>
          </w:p>
        </w:tc>
        <w:tc>
          <w:tcPr>
            <w:tcW w:w="343" w:type="pct"/>
            <w:tcBorders>
              <w:top w:val="dashed" w:sz="4"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0.070</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0.070</w:t>
            </w:r>
          </w:p>
        </w:tc>
        <w:tc>
          <w:tcPr>
            <w:tcW w:w="316"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tcBorders>
              <w:top w:val="dashed" w:sz="4" w:space="0" w:color="auto"/>
            </w:tcBorders>
            <w:shd w:val="clear" w:color="auto" w:fill="auto"/>
            <w:vAlign w:val="center"/>
          </w:tcPr>
          <w:p w:rsidR="00FF251E" w:rsidRDefault="00FF251E" w:rsidP="00FF251E">
            <w:pPr>
              <w:spacing w:before="0" w:after="0"/>
              <w:contextualSpacing/>
              <w:jc w:val="center"/>
            </w:pPr>
            <w:r w:rsidRPr="00E526DF">
              <w:rPr>
                <w:rFonts w:ascii="Arial" w:hAnsi="Arial" w:cs="Arial"/>
                <w:color w:val="000000"/>
                <w:sz w:val="17"/>
                <w:szCs w:val="17"/>
              </w:rPr>
              <w:t>Pu</w:t>
            </w:r>
            <w:r>
              <w:rPr>
                <w:rFonts w:ascii="Arial" w:hAnsi="Arial" w:cs="Arial"/>
                <w:color w:val="000000"/>
                <w:sz w:val="17"/>
                <w:szCs w:val="17"/>
              </w:rPr>
              <w:t>blic Water</w:t>
            </w:r>
          </w:p>
        </w:tc>
        <w:tc>
          <w:tcPr>
            <w:tcW w:w="347" w:type="pct"/>
            <w:tcBorders>
              <w:top w:val="dashed" w:sz="4" w:space="0" w:color="auto"/>
            </w:tcBorders>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55</w:t>
            </w:r>
          </w:p>
        </w:tc>
        <w:tc>
          <w:tcPr>
            <w:tcW w:w="331"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I39</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40.241, -77.238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87</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0.097</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51</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I41</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40.2421, -77.2824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42</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0.049</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42</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I43</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40.2411, -77.2437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93</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0.048</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8E42A1"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50</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lastRenderedPageBreak/>
              <w:t>I44</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40.2414, -77.2528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44</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0.038</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I45</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40.2413, -77.2544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0.024</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I46</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40.2413, -77.2551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0.019</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I48</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40.2417, -77.2581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94</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0.025</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47</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I49</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40.2416, -77.2579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30</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0.023</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47</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I52</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40.2419, -77.2689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36</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0.037</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45</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I53</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40.2422, -77.2704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28</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0.011</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44</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I54</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40.2456, -77.3977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55</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0.041</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I55</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40.2453, -77.3964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10</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0.005</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I56</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40.2455, -77.3961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32</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0.029</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I58</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40.2455, -77.3855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0.002</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19</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I60</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40.2456, -77.3847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43</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0.024</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19</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I61</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40.2458, -77.3838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Bore/Temporary Matting</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62</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0.052</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19</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I62</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40.2489, -77.4347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162</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0.121</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I63</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40.2511, -77.4451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355</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0.024</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I64</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40.2478, -77.4306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16</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0.009</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J9</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40.2403, -77.1801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9</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0.001</w:t>
            </w:r>
          </w:p>
        </w:tc>
        <w:tc>
          <w:tcPr>
            <w:tcW w:w="343" w:type="pct"/>
            <w:shd w:val="clear" w:color="auto" w:fill="auto"/>
            <w:vAlign w:val="center"/>
          </w:tcPr>
          <w:p w:rsidR="00FF251E" w:rsidRDefault="00FF251E" w:rsidP="00FF251E">
            <w:pPr>
              <w:spacing w:before="0" w:after="0"/>
              <w:contextualSpacing/>
              <w:jc w:val="center"/>
            </w:pPr>
            <w:r w:rsidRPr="00F57611">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64</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J10</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40.2409, -77.183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HDD/Open Cut/Temporary Matting</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1761</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1.873</w:t>
            </w:r>
          </w:p>
        </w:tc>
        <w:tc>
          <w:tcPr>
            <w:tcW w:w="343"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0.051</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35" w:type="pct"/>
            <w:shd w:val="clear" w:color="auto" w:fill="auto"/>
            <w:vAlign w:val="center"/>
          </w:tcPr>
          <w:p w:rsidR="00FF251E" w:rsidRDefault="00FF251E" w:rsidP="00FF251E">
            <w:pPr>
              <w:spacing w:before="0" w:after="0"/>
              <w:contextualSpacing/>
              <w:jc w:val="center"/>
            </w:pPr>
            <w:r w:rsidRPr="00E526DF">
              <w:rPr>
                <w:rFonts w:ascii="Arial" w:hAnsi="Arial" w:cs="Arial"/>
                <w:color w:val="000000"/>
                <w:sz w:val="17"/>
                <w:szCs w:val="17"/>
              </w:rPr>
              <w:t>Pu</w:t>
            </w:r>
            <w:r>
              <w:rPr>
                <w:rFonts w:ascii="Arial" w:hAnsi="Arial" w:cs="Arial"/>
                <w:color w:val="000000"/>
                <w:sz w:val="17"/>
                <w:szCs w:val="17"/>
              </w:rPr>
              <w:t>blic Water</w:t>
            </w:r>
          </w:p>
        </w:tc>
        <w:tc>
          <w:tcPr>
            <w:tcW w:w="347" w:type="pct"/>
            <w:shd w:val="clear" w:color="auto" w:fill="auto"/>
            <w:vAlign w:val="center"/>
          </w:tcPr>
          <w:p w:rsidR="00FF251E" w:rsidRPr="00904445" w:rsidRDefault="00C93097"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62</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J11</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 -77.1876</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Pullback Workspace, Conventional</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0.013</w:t>
            </w:r>
          </w:p>
        </w:tc>
        <w:tc>
          <w:tcPr>
            <w:tcW w:w="343"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0.141</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35" w:type="pct"/>
            <w:shd w:val="clear" w:color="auto" w:fill="auto"/>
            <w:vAlign w:val="center"/>
          </w:tcPr>
          <w:p w:rsidR="00FF251E" w:rsidRDefault="00FF251E" w:rsidP="00FF251E">
            <w:pPr>
              <w:spacing w:before="0" w:after="0"/>
              <w:contextualSpacing/>
              <w:jc w:val="center"/>
            </w:pPr>
            <w:r w:rsidRPr="00E526DF">
              <w:rPr>
                <w:rFonts w:ascii="Arial" w:hAnsi="Arial" w:cs="Arial"/>
                <w:color w:val="000000"/>
                <w:sz w:val="17"/>
                <w:szCs w:val="17"/>
              </w:rPr>
              <w:t>Pu</w:t>
            </w:r>
            <w:r>
              <w:rPr>
                <w:rFonts w:ascii="Arial" w:hAnsi="Arial" w:cs="Arial"/>
                <w:color w:val="000000"/>
                <w:sz w:val="17"/>
                <w:szCs w:val="17"/>
              </w:rPr>
              <w:t>blic Water</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62</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J13</w:t>
            </w:r>
          </w:p>
        </w:tc>
        <w:tc>
          <w:tcPr>
            <w:tcW w:w="368" w:type="pct"/>
            <w:tcBorders>
              <w:left w:val="single" w:sz="4" w:space="0" w:color="auto"/>
              <w:bottom w:val="dashed"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dashed" w:sz="4"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40.2441, -77.1959</w:t>
            </w:r>
          </w:p>
        </w:tc>
        <w:tc>
          <w:tcPr>
            <w:tcW w:w="428" w:type="pct"/>
            <w:tcBorders>
              <w:top w:val="single" w:sz="4" w:space="0" w:color="auto"/>
              <w:left w:val="single" w:sz="4" w:space="0" w:color="auto"/>
              <w:bottom w:val="dashed"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dashed" w:sz="4"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72</w:t>
            </w:r>
          </w:p>
        </w:tc>
        <w:tc>
          <w:tcPr>
            <w:tcW w:w="343" w:type="pct"/>
            <w:tcBorders>
              <w:top w:val="single" w:sz="6" w:space="0" w:color="auto"/>
              <w:left w:val="single" w:sz="6" w:space="0" w:color="auto"/>
              <w:bottom w:val="dashed" w:sz="4"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0.096</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2FWS</w:t>
            </w:r>
          </w:p>
        </w:tc>
        <w:tc>
          <w:tcPr>
            <w:tcW w:w="335" w:type="pct"/>
            <w:tcBorders>
              <w:bottom w:val="dashed" w:sz="4" w:space="0" w:color="auto"/>
            </w:tcBorders>
            <w:shd w:val="clear" w:color="auto" w:fill="auto"/>
            <w:vAlign w:val="center"/>
          </w:tcPr>
          <w:p w:rsidR="00FF251E" w:rsidRDefault="00FF251E" w:rsidP="00FF251E">
            <w:pPr>
              <w:spacing w:before="0" w:after="0"/>
              <w:contextualSpacing/>
              <w:jc w:val="center"/>
            </w:pPr>
            <w:r w:rsidRPr="00E526DF">
              <w:rPr>
                <w:rFonts w:ascii="Arial" w:hAnsi="Arial" w:cs="Arial"/>
                <w:color w:val="000000"/>
                <w:sz w:val="17"/>
                <w:szCs w:val="17"/>
              </w:rPr>
              <w:t>Pu</w:t>
            </w:r>
            <w:r>
              <w:rPr>
                <w:rFonts w:ascii="Arial" w:hAnsi="Arial" w:cs="Arial"/>
                <w:color w:val="000000"/>
                <w:sz w:val="17"/>
                <w:szCs w:val="17"/>
              </w:rPr>
              <w:t>blic Water</w:t>
            </w:r>
          </w:p>
        </w:tc>
        <w:tc>
          <w:tcPr>
            <w:tcW w:w="347" w:type="pct"/>
            <w:tcBorders>
              <w:bottom w:val="dashed" w:sz="4"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60</w:t>
            </w:r>
          </w:p>
        </w:tc>
        <w:tc>
          <w:tcPr>
            <w:tcW w:w="331"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p>
        </w:tc>
        <w:tc>
          <w:tcPr>
            <w:tcW w:w="368" w:type="pct"/>
            <w:tcBorders>
              <w:top w:val="dashed" w:sz="4" w:space="0" w:color="auto"/>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PSS</w:t>
            </w:r>
          </w:p>
        </w:tc>
        <w:tc>
          <w:tcPr>
            <w:tcW w:w="471" w:type="pct"/>
            <w:tcBorders>
              <w:top w:val="dashed" w:sz="4"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40.2444, -77.1966</w:t>
            </w:r>
          </w:p>
        </w:tc>
        <w:tc>
          <w:tcPr>
            <w:tcW w:w="428" w:type="pct"/>
            <w:tcBorders>
              <w:top w:val="dashed"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dashed" w:sz="4"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dashed" w:sz="4"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0.001</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2FWS</w:t>
            </w:r>
          </w:p>
        </w:tc>
        <w:tc>
          <w:tcPr>
            <w:tcW w:w="335" w:type="pct"/>
            <w:tcBorders>
              <w:top w:val="dashed" w:sz="4" w:space="0" w:color="auto"/>
            </w:tcBorders>
            <w:shd w:val="clear" w:color="auto" w:fill="auto"/>
            <w:vAlign w:val="center"/>
          </w:tcPr>
          <w:p w:rsidR="00FF251E" w:rsidRDefault="00FF251E" w:rsidP="00FF251E">
            <w:pPr>
              <w:spacing w:before="0" w:after="0"/>
              <w:contextualSpacing/>
              <w:jc w:val="center"/>
            </w:pPr>
            <w:r w:rsidRPr="00E526DF">
              <w:rPr>
                <w:rFonts w:ascii="Arial" w:hAnsi="Arial" w:cs="Arial"/>
                <w:color w:val="000000"/>
                <w:sz w:val="17"/>
                <w:szCs w:val="17"/>
              </w:rPr>
              <w:t>Pu</w:t>
            </w:r>
            <w:r>
              <w:rPr>
                <w:rFonts w:ascii="Arial" w:hAnsi="Arial" w:cs="Arial"/>
                <w:color w:val="000000"/>
                <w:sz w:val="17"/>
                <w:szCs w:val="17"/>
              </w:rPr>
              <w:t>blic Water</w:t>
            </w:r>
          </w:p>
        </w:tc>
        <w:tc>
          <w:tcPr>
            <w:tcW w:w="347" w:type="pct"/>
            <w:tcBorders>
              <w:top w:val="dashed" w:sz="4"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60</w:t>
            </w:r>
          </w:p>
        </w:tc>
        <w:tc>
          <w:tcPr>
            <w:tcW w:w="331"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J14</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40.2444, -77.1977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27</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0.027</w:t>
            </w:r>
          </w:p>
        </w:tc>
        <w:tc>
          <w:tcPr>
            <w:tcW w:w="343" w:type="pct"/>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sidRPr="00E526DF">
              <w:rPr>
                <w:rFonts w:ascii="Arial" w:hAnsi="Arial" w:cs="Arial"/>
                <w:color w:val="000000"/>
                <w:sz w:val="17"/>
                <w:szCs w:val="17"/>
              </w:rPr>
              <w:t>Pu</w:t>
            </w:r>
            <w:r>
              <w:rPr>
                <w:rFonts w:ascii="Arial" w:hAnsi="Arial" w:cs="Arial"/>
                <w:color w:val="000000"/>
                <w:sz w:val="17"/>
                <w:szCs w:val="17"/>
              </w:rPr>
              <w:t>blic Water</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60</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J15</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40.2446, -77.1998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26</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0.032</w:t>
            </w:r>
          </w:p>
        </w:tc>
        <w:tc>
          <w:tcPr>
            <w:tcW w:w="343" w:type="pct"/>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sidRPr="00E526DF">
              <w:rPr>
                <w:rFonts w:ascii="Arial" w:hAnsi="Arial" w:cs="Arial"/>
                <w:color w:val="000000"/>
                <w:sz w:val="17"/>
                <w:szCs w:val="17"/>
              </w:rPr>
              <w:t>Pu</w:t>
            </w:r>
            <w:r>
              <w:rPr>
                <w:rFonts w:ascii="Arial" w:hAnsi="Arial" w:cs="Arial"/>
                <w:color w:val="000000"/>
                <w:sz w:val="17"/>
                <w:szCs w:val="17"/>
              </w:rPr>
              <w:t>blic Water</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59</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J20</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40.2418, -77.2601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414</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0.332</w:t>
            </w:r>
          </w:p>
        </w:tc>
        <w:tc>
          <w:tcPr>
            <w:tcW w:w="343" w:type="pct"/>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46</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J21</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40.2423, -77.2898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152</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0.108</w:t>
            </w:r>
          </w:p>
        </w:tc>
        <w:tc>
          <w:tcPr>
            <w:tcW w:w="343" w:type="pct"/>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40</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J22</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40.2426, -77.2942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67</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0.075</w:t>
            </w:r>
          </w:p>
        </w:tc>
        <w:tc>
          <w:tcPr>
            <w:tcW w:w="343" w:type="pct"/>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39</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J23</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40.2426, -77.2971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91</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0.107</w:t>
            </w:r>
          </w:p>
        </w:tc>
        <w:tc>
          <w:tcPr>
            <w:tcW w:w="343" w:type="pct"/>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J24</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40.2426, -77.2981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36</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0.042</w:t>
            </w:r>
          </w:p>
        </w:tc>
        <w:tc>
          <w:tcPr>
            <w:tcW w:w="343" w:type="pct"/>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J25</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40.2427, -77.3011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73</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0.066</w:t>
            </w:r>
          </w:p>
        </w:tc>
        <w:tc>
          <w:tcPr>
            <w:tcW w:w="343" w:type="pct"/>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lastRenderedPageBreak/>
              <w:t>J26</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40.2426, -77.3019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0.021</w:t>
            </w:r>
          </w:p>
        </w:tc>
        <w:tc>
          <w:tcPr>
            <w:tcW w:w="343" w:type="pct"/>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37</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J27</w:t>
            </w:r>
          </w:p>
        </w:tc>
        <w:tc>
          <w:tcPr>
            <w:tcW w:w="368" w:type="pct"/>
            <w:tcBorders>
              <w:left w:val="single" w:sz="4" w:space="0" w:color="auto"/>
              <w:bottom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40.2423, -77.3067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14</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0.015</w:t>
            </w:r>
          </w:p>
        </w:tc>
        <w:tc>
          <w:tcPr>
            <w:tcW w:w="343" w:type="pct"/>
            <w:shd w:val="clear" w:color="auto" w:fill="auto"/>
            <w:vAlign w:val="center"/>
          </w:tcPr>
          <w:p w:rsidR="00FF251E" w:rsidRDefault="00FF251E" w:rsidP="00FF251E">
            <w:pPr>
              <w:spacing w:before="0" w:after="0"/>
              <w:contextualSpacing/>
              <w:jc w:val="center"/>
            </w:pPr>
            <w:r w:rsidRPr="00D70DCD">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bottom w:val="single" w:sz="6"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36</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J31</w:t>
            </w:r>
          </w:p>
        </w:tc>
        <w:tc>
          <w:tcPr>
            <w:tcW w:w="368" w:type="pct"/>
            <w:tcBorders>
              <w:left w:val="single" w:sz="4" w:space="0" w:color="auto"/>
              <w:bottom w:val="dashed"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dashed" w:sz="4"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40.2433, -77.3169</w:t>
            </w:r>
          </w:p>
        </w:tc>
        <w:tc>
          <w:tcPr>
            <w:tcW w:w="428" w:type="pct"/>
            <w:tcBorders>
              <w:top w:val="single" w:sz="4" w:space="0" w:color="auto"/>
              <w:left w:val="single" w:sz="4" w:space="0" w:color="auto"/>
              <w:bottom w:val="dashed"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 / Travel Lane</w:t>
            </w:r>
          </w:p>
        </w:tc>
        <w:tc>
          <w:tcPr>
            <w:tcW w:w="416" w:type="pct"/>
            <w:tcBorders>
              <w:top w:val="single" w:sz="6" w:space="0" w:color="auto"/>
              <w:left w:val="single" w:sz="6" w:space="0" w:color="auto"/>
              <w:bottom w:val="dashed" w:sz="4"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351</w:t>
            </w:r>
          </w:p>
        </w:tc>
        <w:tc>
          <w:tcPr>
            <w:tcW w:w="343" w:type="pct"/>
            <w:tcBorders>
              <w:top w:val="single" w:sz="6" w:space="0" w:color="auto"/>
              <w:left w:val="single" w:sz="6" w:space="0" w:color="auto"/>
              <w:bottom w:val="dashed" w:sz="4"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0.027</w:t>
            </w:r>
          </w:p>
        </w:tc>
        <w:tc>
          <w:tcPr>
            <w:tcW w:w="343"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0.198</w:t>
            </w:r>
          </w:p>
        </w:tc>
        <w:tc>
          <w:tcPr>
            <w:tcW w:w="294"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tcBorders>
              <w:bottom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bottom w:val="dashed" w:sz="4"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33</w:t>
            </w:r>
          </w:p>
        </w:tc>
        <w:tc>
          <w:tcPr>
            <w:tcW w:w="331"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p>
        </w:tc>
        <w:tc>
          <w:tcPr>
            <w:tcW w:w="368" w:type="pct"/>
            <w:tcBorders>
              <w:top w:val="dashed" w:sz="4" w:space="0" w:color="auto"/>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PFO</w:t>
            </w:r>
          </w:p>
        </w:tc>
        <w:tc>
          <w:tcPr>
            <w:tcW w:w="471" w:type="pct"/>
            <w:tcBorders>
              <w:top w:val="dashed" w:sz="4"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40.2434, -77.3168</w:t>
            </w:r>
          </w:p>
        </w:tc>
        <w:tc>
          <w:tcPr>
            <w:tcW w:w="428" w:type="pct"/>
            <w:tcBorders>
              <w:top w:val="dashed"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dashed" w:sz="4"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366</w:t>
            </w:r>
          </w:p>
        </w:tc>
        <w:tc>
          <w:tcPr>
            <w:tcW w:w="343" w:type="pct"/>
            <w:tcBorders>
              <w:top w:val="dashed" w:sz="4"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0.027</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tcBorders>
              <w:top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top w:val="dashed" w:sz="4"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33</w:t>
            </w:r>
          </w:p>
        </w:tc>
        <w:tc>
          <w:tcPr>
            <w:tcW w:w="331"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J32</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40.2437, -77.3193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78</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0.035</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33</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J35</w:t>
            </w:r>
          </w:p>
        </w:tc>
        <w:tc>
          <w:tcPr>
            <w:tcW w:w="368" w:type="pct"/>
            <w:tcBorders>
              <w:left w:val="single" w:sz="4" w:space="0" w:color="auto"/>
              <w:bottom w:val="dashed"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dashed" w:sz="4"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40.2445, -77.3276</w:t>
            </w:r>
          </w:p>
        </w:tc>
        <w:tc>
          <w:tcPr>
            <w:tcW w:w="428" w:type="pct"/>
            <w:tcBorders>
              <w:top w:val="single" w:sz="4" w:space="0" w:color="auto"/>
              <w:left w:val="single" w:sz="4" w:space="0" w:color="auto"/>
              <w:bottom w:val="dashed"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dashed" w:sz="4"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1730</w:t>
            </w:r>
          </w:p>
        </w:tc>
        <w:tc>
          <w:tcPr>
            <w:tcW w:w="343" w:type="pct"/>
            <w:tcBorders>
              <w:top w:val="single" w:sz="6" w:space="0" w:color="auto"/>
              <w:left w:val="single" w:sz="6" w:space="0" w:color="auto"/>
              <w:bottom w:val="dashed" w:sz="4"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0.119</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tcBorders>
              <w:bottom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bottom w:val="dashed" w:sz="4"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31</w:t>
            </w:r>
          </w:p>
        </w:tc>
        <w:tc>
          <w:tcPr>
            <w:tcW w:w="331"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p>
        </w:tc>
        <w:tc>
          <w:tcPr>
            <w:tcW w:w="368" w:type="pct"/>
            <w:tcBorders>
              <w:top w:val="dashed" w:sz="4" w:space="0" w:color="auto"/>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PFO</w:t>
            </w:r>
          </w:p>
        </w:tc>
        <w:tc>
          <w:tcPr>
            <w:tcW w:w="471" w:type="pct"/>
            <w:tcBorders>
              <w:top w:val="dashed" w:sz="4"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40.2443, -77.3234</w:t>
            </w:r>
          </w:p>
        </w:tc>
        <w:tc>
          <w:tcPr>
            <w:tcW w:w="428" w:type="pct"/>
            <w:tcBorders>
              <w:top w:val="dashed"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dashed" w:sz="4"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1077</w:t>
            </w:r>
          </w:p>
        </w:tc>
        <w:tc>
          <w:tcPr>
            <w:tcW w:w="343" w:type="pct"/>
            <w:tcBorders>
              <w:top w:val="dashed" w:sz="4"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0.074</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tcBorders>
              <w:top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top w:val="dashed" w:sz="4"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32</w:t>
            </w:r>
          </w:p>
        </w:tc>
        <w:tc>
          <w:tcPr>
            <w:tcW w:w="331"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J36</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40.2453, -77.3379</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95</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0.116</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28</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J40</w:t>
            </w:r>
          </w:p>
        </w:tc>
        <w:tc>
          <w:tcPr>
            <w:tcW w:w="368" w:type="pct"/>
            <w:tcBorders>
              <w:left w:val="single" w:sz="4" w:space="0" w:color="auto"/>
              <w:bottom w:val="dashed"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dashed" w:sz="4"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40.2519, -77.4471</w:t>
            </w:r>
          </w:p>
        </w:tc>
        <w:tc>
          <w:tcPr>
            <w:tcW w:w="428" w:type="pct"/>
            <w:tcBorders>
              <w:top w:val="single" w:sz="4" w:space="0" w:color="auto"/>
              <w:left w:val="single" w:sz="4" w:space="0" w:color="auto"/>
              <w:bottom w:val="dashed"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dashed" w:sz="4"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516</w:t>
            </w:r>
          </w:p>
        </w:tc>
        <w:tc>
          <w:tcPr>
            <w:tcW w:w="343" w:type="pct"/>
            <w:tcBorders>
              <w:top w:val="single" w:sz="6" w:space="0" w:color="auto"/>
              <w:left w:val="single" w:sz="6" w:space="0" w:color="auto"/>
              <w:bottom w:val="dashed" w:sz="4"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0.036</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tcBorders>
              <w:bottom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bottom w:val="dashed" w:sz="4"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w:t>
            </w:r>
          </w:p>
        </w:tc>
        <w:tc>
          <w:tcPr>
            <w:tcW w:w="331"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p>
        </w:tc>
        <w:tc>
          <w:tcPr>
            <w:tcW w:w="368" w:type="pct"/>
            <w:tcBorders>
              <w:top w:val="dashed" w:sz="4" w:space="0" w:color="auto"/>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PFO</w:t>
            </w:r>
          </w:p>
        </w:tc>
        <w:tc>
          <w:tcPr>
            <w:tcW w:w="471" w:type="pct"/>
            <w:tcBorders>
              <w:top w:val="dashed" w:sz="4"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40.2519, -77.4463</w:t>
            </w:r>
          </w:p>
        </w:tc>
        <w:tc>
          <w:tcPr>
            <w:tcW w:w="428" w:type="pct"/>
            <w:tcBorders>
              <w:top w:val="dashed"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dashed" w:sz="4"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261</w:t>
            </w:r>
          </w:p>
        </w:tc>
        <w:tc>
          <w:tcPr>
            <w:tcW w:w="343" w:type="pct"/>
            <w:tcBorders>
              <w:top w:val="dashed" w:sz="4"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0.018</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top w:val="dashed" w:sz="4" w:space="0" w:color="auto"/>
            </w:tcBorders>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tcBorders>
              <w:top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top w:val="dashed" w:sz="4"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w:t>
            </w:r>
          </w:p>
        </w:tc>
        <w:tc>
          <w:tcPr>
            <w:tcW w:w="331"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K1</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40.2452, -77.362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155</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0.182</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23</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K2</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40.2458, -77.371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0.001</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22</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K3</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40.2455, -77.371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40</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0.019</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1P</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2N</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22</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K5</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40.2457, -77.3737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42</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0.034</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21</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K6</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40.2456, -77.3761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56</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0.053</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Default="00FF251E" w:rsidP="00FF251E">
            <w:pPr>
              <w:spacing w:before="0" w:after="0"/>
              <w:jc w:val="center"/>
            </w:pPr>
            <w:r w:rsidRPr="009C0D21">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21</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K7</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40.2459, -77.3808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68</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0.059</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Default="00FF251E" w:rsidP="00FF251E">
            <w:pPr>
              <w:spacing w:before="0" w:after="0"/>
              <w:jc w:val="center"/>
            </w:pPr>
            <w:r w:rsidRPr="009C0D21">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20</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K9</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40.2459, -77.3802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36</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0.014</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Default="00FF251E" w:rsidP="00FF251E">
            <w:pPr>
              <w:spacing w:before="0" w:after="0"/>
              <w:jc w:val="center"/>
            </w:pPr>
            <w:r w:rsidRPr="009C0D21">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20</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K11</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40.2456, -77.4012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20</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w:t>
            </w:r>
            <w:r>
              <w:rPr>
                <w:rFonts w:ascii="Arial" w:hAnsi="Arial" w:cs="Arial"/>
                <w:color w:val="000000"/>
                <w:sz w:val="17"/>
                <w:szCs w:val="17"/>
              </w:rPr>
              <w:t>0</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Default="00FF251E" w:rsidP="00FF251E">
            <w:pPr>
              <w:spacing w:before="0" w:after="0"/>
              <w:jc w:val="center"/>
            </w:pPr>
            <w:r w:rsidRPr="009C0D21">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15</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K12</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40.2459, -77.4102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14</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0.004</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Default="00FF251E" w:rsidP="00FF251E">
            <w:pPr>
              <w:spacing w:before="0" w:after="0"/>
              <w:jc w:val="center"/>
            </w:pPr>
            <w:r w:rsidRPr="009C0D21">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K13</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40.2461, -77.4101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4</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0.005</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Default="00FF251E" w:rsidP="00FF251E">
            <w:pPr>
              <w:spacing w:before="0" w:after="0"/>
              <w:jc w:val="center"/>
            </w:pPr>
            <w:r w:rsidRPr="009C0D21">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K14</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40.2458, -77.413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0.001</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Default="00FF251E" w:rsidP="00FF251E">
            <w:pPr>
              <w:spacing w:before="0" w:after="0"/>
              <w:jc w:val="center"/>
            </w:pPr>
            <w:r w:rsidRPr="009C0D21">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13</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K15</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40.2459, -77.4151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49</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0.026</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Default="00FF251E" w:rsidP="00FF251E">
            <w:pPr>
              <w:spacing w:before="0" w:after="0"/>
              <w:jc w:val="center"/>
            </w:pPr>
            <w:r w:rsidRPr="009C0D21">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K16</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40.2467, -77.4273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55</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0.027</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Default="00FF251E" w:rsidP="00FF251E">
            <w:pPr>
              <w:spacing w:before="0" w:after="0"/>
              <w:jc w:val="center"/>
            </w:pPr>
            <w:r w:rsidRPr="009C0D21">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10</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K41</w:t>
            </w:r>
          </w:p>
        </w:tc>
        <w:tc>
          <w:tcPr>
            <w:tcW w:w="368" w:type="pct"/>
            <w:tcBorders>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40.2367, -77.1661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Open Cut</w:t>
            </w:r>
          </w:p>
        </w:tc>
        <w:tc>
          <w:tcPr>
            <w:tcW w:w="416" w:type="pct"/>
            <w:tcBorders>
              <w:top w:val="single" w:sz="6" w:space="0" w:color="auto"/>
              <w:left w:val="single" w:sz="6" w:space="0" w:color="auto"/>
              <w:bottom w:val="single" w:sz="6"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0.01</w:t>
            </w:r>
            <w:r>
              <w:rPr>
                <w:rFonts w:ascii="Arial" w:hAnsi="Arial" w:cs="Arial"/>
                <w:color w:val="000000"/>
                <w:sz w:val="17"/>
                <w:szCs w:val="17"/>
              </w:rPr>
              <w:t>0</w:t>
            </w:r>
          </w:p>
        </w:tc>
        <w:tc>
          <w:tcPr>
            <w:tcW w:w="343" w:type="pct"/>
            <w:shd w:val="clear" w:color="auto" w:fill="auto"/>
            <w:vAlign w:val="center"/>
          </w:tcPr>
          <w:p w:rsidR="00FF251E" w:rsidRDefault="00FF251E" w:rsidP="00FF251E">
            <w:pPr>
              <w:spacing w:before="0" w:after="0"/>
              <w:contextualSpacing/>
              <w:jc w:val="center"/>
            </w:pPr>
            <w:r w:rsidRPr="009217E7">
              <w:rPr>
                <w:rFonts w:ascii="Arial" w:hAnsi="Arial" w:cs="Arial"/>
                <w:color w:val="000000"/>
                <w:sz w:val="17"/>
                <w:szCs w:val="17"/>
              </w:rPr>
              <w:t>-</w:t>
            </w:r>
          </w:p>
        </w:tc>
        <w:tc>
          <w:tcPr>
            <w:tcW w:w="294"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vAlign w:val="center"/>
          </w:tcPr>
          <w:p w:rsidR="00FF251E" w:rsidRDefault="00FF251E" w:rsidP="00FF251E">
            <w:pPr>
              <w:spacing w:before="0" w:after="0"/>
              <w:jc w:val="center"/>
            </w:pPr>
            <w:r w:rsidRPr="009C0D21">
              <w:rPr>
                <w:rFonts w:ascii="Arial" w:hAnsi="Arial" w:cs="Arial"/>
                <w:sz w:val="17"/>
                <w:szCs w:val="17"/>
              </w:rPr>
              <w:t>N/A</w:t>
            </w:r>
          </w:p>
        </w:tc>
        <w:tc>
          <w:tcPr>
            <w:tcW w:w="335" w:type="pct"/>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67</w:t>
            </w:r>
          </w:p>
        </w:tc>
        <w:tc>
          <w:tcPr>
            <w:tcW w:w="331" w:type="pct"/>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K44</w:t>
            </w:r>
          </w:p>
        </w:tc>
        <w:tc>
          <w:tcPr>
            <w:tcW w:w="368" w:type="pct"/>
            <w:tcBorders>
              <w:left w:val="single" w:sz="4" w:space="0" w:color="auto"/>
              <w:bottom w:val="dashed"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PEM</w:t>
            </w:r>
          </w:p>
        </w:tc>
        <w:tc>
          <w:tcPr>
            <w:tcW w:w="471" w:type="pct"/>
            <w:tcBorders>
              <w:top w:val="single" w:sz="6" w:space="0" w:color="auto"/>
              <w:left w:val="nil"/>
              <w:bottom w:val="dashed" w:sz="4"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40.2375, -77.1745</w:t>
            </w:r>
          </w:p>
        </w:tc>
        <w:tc>
          <w:tcPr>
            <w:tcW w:w="428" w:type="pct"/>
            <w:tcBorders>
              <w:top w:val="single" w:sz="4" w:space="0" w:color="auto"/>
              <w:left w:val="single" w:sz="4" w:space="0" w:color="auto"/>
              <w:bottom w:val="dashed" w:sz="4"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single" w:sz="6" w:space="0" w:color="auto"/>
              <w:left w:val="single" w:sz="6" w:space="0" w:color="auto"/>
              <w:bottom w:val="dashed" w:sz="4"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64</w:t>
            </w:r>
          </w:p>
        </w:tc>
        <w:tc>
          <w:tcPr>
            <w:tcW w:w="343" w:type="pct"/>
            <w:tcBorders>
              <w:top w:val="single" w:sz="6" w:space="0" w:color="auto"/>
              <w:left w:val="single" w:sz="6" w:space="0" w:color="auto"/>
              <w:bottom w:val="dashed" w:sz="4"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0.004</w:t>
            </w:r>
          </w:p>
        </w:tc>
        <w:tc>
          <w:tcPr>
            <w:tcW w:w="343"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294"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bottom w:val="dashed" w:sz="4" w:space="0" w:color="auto"/>
            </w:tcBorders>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tcBorders>
              <w:bottom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tcBorders>
              <w:bottom w:val="dashed" w:sz="4" w:space="0" w:color="auto"/>
            </w:tcBorders>
            <w:vAlign w:val="center"/>
          </w:tcPr>
          <w:p w:rsidR="00FF251E" w:rsidRDefault="00FF251E" w:rsidP="00FF251E">
            <w:pPr>
              <w:spacing w:before="0" w:after="0"/>
              <w:jc w:val="center"/>
            </w:pPr>
            <w:r w:rsidRPr="009C0D21">
              <w:rPr>
                <w:rFonts w:ascii="Arial" w:hAnsi="Arial" w:cs="Arial"/>
                <w:sz w:val="17"/>
                <w:szCs w:val="17"/>
              </w:rPr>
              <w:t>N/A</w:t>
            </w:r>
          </w:p>
        </w:tc>
        <w:tc>
          <w:tcPr>
            <w:tcW w:w="335" w:type="pct"/>
            <w:tcBorders>
              <w:bottom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bottom w:val="dashed" w:sz="4"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65</w:t>
            </w:r>
          </w:p>
        </w:tc>
        <w:tc>
          <w:tcPr>
            <w:tcW w:w="331" w:type="pct"/>
            <w:tcBorders>
              <w:bottom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FF251E" w:rsidRPr="00B82C0D" w:rsidTr="00C93097">
        <w:trPr>
          <w:trHeight w:val="432"/>
          <w:jc w:val="center"/>
        </w:trPr>
        <w:tc>
          <w:tcPr>
            <w:tcW w:w="366"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FF251E" w:rsidRPr="00904445" w:rsidRDefault="00FF251E" w:rsidP="00FF251E">
            <w:pPr>
              <w:jc w:val="center"/>
              <w:rPr>
                <w:rFonts w:ascii="Arial" w:hAnsi="Arial" w:cs="Arial"/>
                <w:color w:val="000000"/>
                <w:sz w:val="17"/>
                <w:szCs w:val="17"/>
              </w:rPr>
            </w:pPr>
          </w:p>
        </w:tc>
        <w:tc>
          <w:tcPr>
            <w:tcW w:w="368" w:type="pct"/>
            <w:tcBorders>
              <w:top w:val="dashed" w:sz="4" w:space="0" w:color="auto"/>
              <w:left w:val="single" w:sz="4"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PFO</w:t>
            </w:r>
          </w:p>
        </w:tc>
        <w:tc>
          <w:tcPr>
            <w:tcW w:w="471" w:type="pct"/>
            <w:tcBorders>
              <w:top w:val="dashed" w:sz="4" w:space="0" w:color="auto"/>
              <w:left w:val="nil"/>
              <w:bottom w:val="single" w:sz="6" w:space="0" w:color="auto"/>
              <w:right w:val="single" w:sz="6" w:space="0" w:color="auto"/>
            </w:tcBorders>
            <w:shd w:val="clear" w:color="auto" w:fill="auto"/>
            <w:vAlign w:val="center"/>
          </w:tcPr>
          <w:p w:rsidR="00FF251E" w:rsidRPr="00904445" w:rsidRDefault="00FF251E" w:rsidP="00FF251E">
            <w:pPr>
              <w:jc w:val="center"/>
              <w:rPr>
                <w:rFonts w:ascii="Arial" w:hAnsi="Arial" w:cs="Arial"/>
                <w:color w:val="000000"/>
                <w:sz w:val="17"/>
                <w:szCs w:val="17"/>
              </w:rPr>
            </w:pPr>
            <w:r w:rsidRPr="00904445">
              <w:rPr>
                <w:rFonts w:ascii="Arial" w:hAnsi="Arial" w:cs="Arial"/>
                <w:color w:val="000000"/>
                <w:sz w:val="17"/>
                <w:szCs w:val="17"/>
              </w:rPr>
              <w:t>40.2373, -77.1739</w:t>
            </w:r>
          </w:p>
        </w:tc>
        <w:tc>
          <w:tcPr>
            <w:tcW w:w="428" w:type="pct"/>
            <w:tcBorders>
              <w:top w:val="dashed" w:sz="4" w:space="0" w:color="auto"/>
              <w:left w:val="single" w:sz="4" w:space="0" w:color="auto"/>
              <w:bottom w:val="single" w:sz="18" w:space="0" w:color="auto"/>
              <w:right w:val="single" w:sz="4" w:space="0" w:color="auto"/>
            </w:tcBorders>
            <w:shd w:val="clear" w:color="auto" w:fill="auto"/>
            <w:vAlign w:val="center"/>
          </w:tcPr>
          <w:p w:rsidR="00FF251E" w:rsidRPr="00FF251E" w:rsidRDefault="00FF251E" w:rsidP="00FF251E">
            <w:pPr>
              <w:spacing w:before="0" w:after="0"/>
              <w:contextualSpacing/>
              <w:jc w:val="center"/>
              <w:rPr>
                <w:rFonts w:ascii="Arial" w:hAnsi="Arial" w:cs="Arial"/>
                <w:color w:val="000000"/>
                <w:sz w:val="17"/>
                <w:szCs w:val="17"/>
              </w:rPr>
            </w:pPr>
            <w:r w:rsidRPr="00FF251E">
              <w:rPr>
                <w:rFonts w:ascii="Arial" w:hAnsi="Arial" w:cs="Arial"/>
                <w:color w:val="000000"/>
                <w:sz w:val="17"/>
                <w:szCs w:val="17"/>
              </w:rPr>
              <w:t>HDD</w:t>
            </w:r>
          </w:p>
        </w:tc>
        <w:tc>
          <w:tcPr>
            <w:tcW w:w="416" w:type="pct"/>
            <w:tcBorders>
              <w:top w:val="dashed" w:sz="4" w:space="0" w:color="auto"/>
              <w:left w:val="single" w:sz="6" w:space="0" w:color="auto"/>
              <w:bottom w:val="single" w:sz="12" w:space="0" w:color="auto"/>
              <w:right w:val="single" w:sz="6"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424</w:t>
            </w:r>
          </w:p>
        </w:tc>
        <w:tc>
          <w:tcPr>
            <w:tcW w:w="343" w:type="pct"/>
            <w:tcBorders>
              <w:top w:val="dashed" w:sz="4" w:space="0" w:color="auto"/>
              <w:left w:val="single" w:sz="6" w:space="0" w:color="auto"/>
              <w:bottom w:val="single" w:sz="12" w:space="0" w:color="auto"/>
              <w:right w:val="nil"/>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0.02</w:t>
            </w:r>
            <w:r w:rsidRPr="00904445">
              <w:rPr>
                <w:rFonts w:ascii="Arial" w:hAnsi="Arial" w:cs="Arial"/>
                <w:color w:val="000000"/>
                <w:sz w:val="17"/>
                <w:szCs w:val="17"/>
              </w:rPr>
              <w:t>9</w:t>
            </w:r>
          </w:p>
        </w:tc>
        <w:tc>
          <w:tcPr>
            <w:tcW w:w="343" w:type="pct"/>
            <w:tcBorders>
              <w:top w:val="dashed" w:sz="4" w:space="0" w:color="auto"/>
              <w:bottom w:val="single" w:sz="12"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294" w:type="pct"/>
            <w:tcBorders>
              <w:top w:val="dashed" w:sz="4" w:space="0" w:color="auto"/>
              <w:bottom w:val="single" w:sz="12"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sidRPr="00904445">
              <w:rPr>
                <w:rFonts w:ascii="Arial" w:hAnsi="Arial" w:cs="Arial"/>
                <w:color w:val="000000"/>
                <w:sz w:val="17"/>
                <w:szCs w:val="17"/>
              </w:rPr>
              <w:t>-</w:t>
            </w:r>
          </w:p>
        </w:tc>
        <w:tc>
          <w:tcPr>
            <w:tcW w:w="343" w:type="pct"/>
            <w:tcBorders>
              <w:top w:val="dashed" w:sz="4" w:space="0" w:color="auto"/>
              <w:bottom w:val="single" w:sz="12" w:space="0" w:color="auto"/>
            </w:tcBorders>
            <w:shd w:val="clear" w:color="auto" w:fill="auto"/>
            <w:vAlign w:val="center"/>
          </w:tcPr>
          <w:p w:rsidR="00FF251E" w:rsidRDefault="00FF251E" w:rsidP="00FF251E">
            <w:pPr>
              <w:spacing w:before="0" w:after="0"/>
              <w:contextualSpacing/>
              <w:jc w:val="center"/>
            </w:pPr>
            <w:r w:rsidRPr="00056748">
              <w:rPr>
                <w:rFonts w:ascii="Arial" w:hAnsi="Arial" w:cs="Arial"/>
                <w:color w:val="000000"/>
                <w:sz w:val="17"/>
                <w:szCs w:val="17"/>
              </w:rPr>
              <w:t>-</w:t>
            </w:r>
          </w:p>
        </w:tc>
        <w:tc>
          <w:tcPr>
            <w:tcW w:w="316" w:type="pct"/>
            <w:tcBorders>
              <w:top w:val="dashed" w:sz="4" w:space="0" w:color="auto"/>
            </w:tcBorders>
            <w:vAlign w:val="center"/>
          </w:tcPr>
          <w:p w:rsidR="00FF251E" w:rsidRPr="00880F80" w:rsidRDefault="00FF251E" w:rsidP="00FF251E">
            <w:pPr>
              <w:spacing w:before="0" w:after="0"/>
              <w:contextualSpacing/>
              <w:jc w:val="center"/>
              <w:rPr>
                <w:rFonts w:ascii="Arial" w:hAnsi="Arial" w:cs="Arial"/>
                <w:sz w:val="17"/>
                <w:szCs w:val="17"/>
              </w:rPr>
            </w:pPr>
            <w:r>
              <w:rPr>
                <w:rFonts w:ascii="Arial" w:hAnsi="Arial" w:cs="Arial"/>
                <w:sz w:val="17"/>
                <w:szCs w:val="17"/>
              </w:rPr>
              <w:t>1N</w:t>
            </w:r>
          </w:p>
        </w:tc>
        <w:tc>
          <w:tcPr>
            <w:tcW w:w="299" w:type="pct"/>
            <w:tcBorders>
              <w:top w:val="dashed" w:sz="4" w:space="0" w:color="auto"/>
            </w:tcBorders>
            <w:vAlign w:val="center"/>
          </w:tcPr>
          <w:p w:rsidR="00FF251E" w:rsidRDefault="00FF251E" w:rsidP="00FF251E">
            <w:pPr>
              <w:spacing w:before="0" w:after="0"/>
              <w:jc w:val="center"/>
            </w:pPr>
            <w:r w:rsidRPr="009C0D21">
              <w:rPr>
                <w:rFonts w:ascii="Arial" w:hAnsi="Arial" w:cs="Arial"/>
                <w:sz w:val="17"/>
                <w:szCs w:val="17"/>
              </w:rPr>
              <w:t>N/A</w:t>
            </w:r>
          </w:p>
        </w:tc>
        <w:tc>
          <w:tcPr>
            <w:tcW w:w="335" w:type="pct"/>
            <w:tcBorders>
              <w:top w:val="dashed" w:sz="4" w:space="0" w:color="auto"/>
            </w:tcBorders>
            <w:shd w:val="clear" w:color="auto" w:fill="auto"/>
            <w:vAlign w:val="center"/>
          </w:tcPr>
          <w:p w:rsidR="00FF251E" w:rsidRDefault="00FF251E" w:rsidP="00FF251E">
            <w:pPr>
              <w:spacing w:before="0" w:after="0"/>
              <w:contextualSpacing/>
              <w:jc w:val="center"/>
            </w:pPr>
            <w:r>
              <w:rPr>
                <w:rFonts w:ascii="Arial" w:hAnsi="Arial" w:cs="Arial"/>
                <w:color w:val="000000"/>
                <w:sz w:val="17"/>
                <w:szCs w:val="17"/>
              </w:rPr>
              <w:t>-</w:t>
            </w:r>
          </w:p>
        </w:tc>
        <w:tc>
          <w:tcPr>
            <w:tcW w:w="347" w:type="pct"/>
            <w:tcBorders>
              <w:top w:val="dashed" w:sz="4" w:space="0" w:color="auto"/>
            </w:tcBorders>
            <w:shd w:val="clear" w:color="auto" w:fill="auto"/>
            <w:vAlign w:val="center"/>
          </w:tcPr>
          <w:p w:rsidR="00FF251E" w:rsidRPr="00904445" w:rsidRDefault="00F00253" w:rsidP="00FF251E">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65</w:t>
            </w:r>
          </w:p>
        </w:tc>
        <w:tc>
          <w:tcPr>
            <w:tcW w:w="331" w:type="pct"/>
            <w:tcBorders>
              <w:top w:val="dashed" w:sz="4" w:space="0" w:color="auto"/>
            </w:tcBorders>
            <w:shd w:val="clear" w:color="auto" w:fill="auto"/>
            <w:vAlign w:val="center"/>
          </w:tcPr>
          <w:p w:rsidR="00FF251E" w:rsidRPr="00904445" w:rsidRDefault="00FF251E" w:rsidP="00FF251E">
            <w:pPr>
              <w:spacing w:before="0" w:after="0"/>
              <w:contextualSpacing/>
              <w:jc w:val="center"/>
              <w:rPr>
                <w:rFonts w:ascii="Arial" w:hAnsi="Arial" w:cs="Arial"/>
                <w:color w:val="000000"/>
                <w:sz w:val="17"/>
                <w:szCs w:val="17"/>
              </w:rPr>
            </w:pPr>
            <w:r>
              <w:rPr>
                <w:rFonts w:ascii="Arial" w:hAnsi="Arial" w:cs="Arial"/>
                <w:color w:val="000000"/>
                <w:sz w:val="17"/>
                <w:szCs w:val="17"/>
              </w:rPr>
              <w:t>Individual</w:t>
            </w:r>
          </w:p>
        </w:tc>
      </w:tr>
      <w:tr w:rsidR="003B5522" w:rsidRPr="00B82C0D" w:rsidTr="003B5522">
        <w:trPr>
          <w:trHeight w:val="282"/>
          <w:jc w:val="center"/>
        </w:trPr>
        <w:tc>
          <w:tcPr>
            <w:tcW w:w="1205" w:type="pct"/>
            <w:gridSpan w:val="3"/>
            <w:tcBorders>
              <w:top w:val="single" w:sz="12" w:space="0" w:color="auto"/>
              <w:bottom w:val="single" w:sz="6" w:space="0" w:color="auto"/>
              <w:right w:val="single" w:sz="6" w:space="0" w:color="auto"/>
            </w:tcBorders>
            <w:shd w:val="clear" w:color="auto" w:fill="D9D9D9" w:themeFill="background1" w:themeFillShade="D9"/>
            <w:vAlign w:val="center"/>
          </w:tcPr>
          <w:p w:rsidR="003B5522" w:rsidRPr="00B82C0D" w:rsidRDefault="003B5522" w:rsidP="003B5522">
            <w:pPr>
              <w:spacing w:beforeLines="20" w:before="48" w:afterLines="20" w:after="48"/>
              <w:contextualSpacing/>
              <w:jc w:val="center"/>
              <w:rPr>
                <w:rFonts w:ascii="Arial" w:hAnsi="Arial" w:cs="Arial"/>
                <w:color w:val="000000"/>
                <w:sz w:val="17"/>
                <w:szCs w:val="17"/>
              </w:rPr>
            </w:pPr>
          </w:p>
        </w:tc>
        <w:tc>
          <w:tcPr>
            <w:tcW w:w="428"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3B5522" w:rsidRDefault="003B5522" w:rsidP="003B5522">
            <w:pPr>
              <w:shd w:val="clear" w:color="auto" w:fill="D9D9D9" w:themeFill="background1" w:themeFillShade="D9"/>
              <w:spacing w:beforeLines="20" w:before="48" w:afterLines="20" w:after="48"/>
              <w:contextualSpacing/>
              <w:jc w:val="center"/>
              <w:rPr>
                <w:rFonts w:ascii="Arial" w:hAnsi="Arial" w:cs="Arial"/>
                <w:b/>
                <w:sz w:val="17"/>
                <w:szCs w:val="17"/>
              </w:rPr>
            </w:pPr>
            <w:r w:rsidRPr="00F90ECE">
              <w:rPr>
                <w:rFonts w:ascii="Arial" w:hAnsi="Arial" w:cs="Arial"/>
                <w:b/>
                <w:sz w:val="17"/>
                <w:szCs w:val="17"/>
              </w:rPr>
              <w:t>7</w:t>
            </w:r>
            <w:r>
              <w:rPr>
                <w:rFonts w:ascii="Arial" w:hAnsi="Arial" w:cs="Arial"/>
                <w:b/>
                <w:sz w:val="17"/>
                <w:szCs w:val="17"/>
              </w:rPr>
              <w:t>4</w:t>
            </w:r>
            <w:r w:rsidRPr="00F90ECE">
              <w:rPr>
                <w:rFonts w:ascii="Arial" w:hAnsi="Arial" w:cs="Arial"/>
                <w:b/>
                <w:sz w:val="17"/>
                <w:szCs w:val="17"/>
              </w:rPr>
              <w:t xml:space="preserve"> Wetlands</w:t>
            </w:r>
          </w:p>
          <w:p w:rsidR="003B5522" w:rsidRPr="00D91344" w:rsidRDefault="003B5522" w:rsidP="003B5522">
            <w:pPr>
              <w:shd w:val="clear" w:color="auto" w:fill="D9D9D9" w:themeFill="background1" w:themeFillShade="D9"/>
              <w:spacing w:beforeLines="20" w:before="48" w:afterLines="20" w:after="48"/>
              <w:contextualSpacing/>
              <w:jc w:val="center"/>
              <w:rPr>
                <w:rFonts w:ascii="Arial" w:hAnsi="Arial" w:cs="Arial"/>
                <w:b/>
                <w:sz w:val="17"/>
                <w:szCs w:val="17"/>
                <w:highlight w:val="yellow"/>
              </w:rPr>
            </w:pPr>
            <w:r>
              <w:rPr>
                <w:rFonts w:ascii="Arial" w:hAnsi="Arial" w:cs="Arial"/>
                <w:b/>
                <w:sz w:val="17"/>
                <w:szCs w:val="17"/>
              </w:rPr>
              <w:t>2 Ponds</w:t>
            </w:r>
          </w:p>
        </w:tc>
        <w:tc>
          <w:tcPr>
            <w:tcW w:w="416"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B5522" w:rsidRPr="003B5522" w:rsidRDefault="003B5522" w:rsidP="003B5522">
            <w:pPr>
              <w:spacing w:beforeLines="20" w:before="48" w:afterLines="20" w:after="48"/>
              <w:contextualSpacing/>
              <w:jc w:val="center"/>
              <w:rPr>
                <w:rFonts w:ascii="Arial" w:hAnsi="Arial" w:cs="Arial"/>
                <w:b/>
                <w:color w:val="000000"/>
                <w:sz w:val="17"/>
                <w:szCs w:val="17"/>
              </w:rPr>
            </w:pPr>
            <w:r w:rsidRPr="003B5522">
              <w:rPr>
                <w:rFonts w:ascii="Arial" w:hAnsi="Arial" w:cs="Arial"/>
                <w:b/>
                <w:color w:val="000000"/>
                <w:sz w:val="17"/>
                <w:szCs w:val="17"/>
              </w:rPr>
              <w:t>11,461 feet</w:t>
            </w:r>
          </w:p>
          <w:p w:rsidR="003B5522" w:rsidRPr="003B5522" w:rsidRDefault="003B5522" w:rsidP="003B5522">
            <w:pPr>
              <w:shd w:val="clear" w:color="auto" w:fill="D9D9D9" w:themeFill="background1" w:themeFillShade="D9"/>
              <w:spacing w:beforeLines="20" w:before="48" w:afterLines="20" w:after="48"/>
              <w:contextualSpacing/>
              <w:jc w:val="center"/>
              <w:rPr>
                <w:rFonts w:ascii="Arial" w:hAnsi="Arial" w:cs="Arial"/>
                <w:color w:val="000000"/>
                <w:sz w:val="17"/>
                <w:szCs w:val="17"/>
                <w:highlight w:val="yellow"/>
              </w:rPr>
            </w:pPr>
            <w:r w:rsidRPr="003B5522">
              <w:rPr>
                <w:rFonts w:ascii="Arial" w:hAnsi="Arial" w:cs="Arial"/>
                <w:b/>
                <w:color w:val="000000"/>
                <w:sz w:val="17"/>
                <w:szCs w:val="17"/>
              </w:rPr>
              <w:t>2.171 miles</w:t>
            </w:r>
          </w:p>
        </w:tc>
        <w:tc>
          <w:tcPr>
            <w:tcW w:w="343"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B5522" w:rsidRPr="003B5522" w:rsidRDefault="003B5522" w:rsidP="003B5522">
            <w:pPr>
              <w:shd w:val="clear" w:color="auto" w:fill="D9D9D9" w:themeFill="background1" w:themeFillShade="D9"/>
              <w:spacing w:beforeLines="20" w:before="48" w:afterLines="20" w:after="48"/>
              <w:contextualSpacing/>
              <w:jc w:val="center"/>
              <w:rPr>
                <w:rFonts w:ascii="Arial" w:hAnsi="Arial" w:cs="Arial"/>
                <w:sz w:val="17"/>
                <w:szCs w:val="17"/>
              </w:rPr>
            </w:pPr>
            <w:r w:rsidRPr="003B5522">
              <w:rPr>
                <w:rFonts w:ascii="Arial" w:hAnsi="Arial" w:cs="Arial"/>
                <w:b/>
                <w:color w:val="000000"/>
                <w:sz w:val="17"/>
                <w:szCs w:val="17"/>
              </w:rPr>
              <w:t>5.068 acres</w:t>
            </w:r>
          </w:p>
        </w:tc>
        <w:tc>
          <w:tcPr>
            <w:tcW w:w="343"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B5522" w:rsidRPr="003B5522" w:rsidRDefault="003B5522" w:rsidP="003B552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3B5522">
              <w:rPr>
                <w:rFonts w:ascii="Arial" w:hAnsi="Arial" w:cs="Arial"/>
                <w:b/>
                <w:snapToGrid w:val="0"/>
                <w:color w:val="000000"/>
                <w:sz w:val="17"/>
                <w:szCs w:val="17"/>
              </w:rPr>
              <w:t>0.548 acre</w:t>
            </w:r>
          </w:p>
        </w:tc>
        <w:tc>
          <w:tcPr>
            <w:tcW w:w="294"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B5522" w:rsidRPr="003B5522" w:rsidRDefault="003B5522" w:rsidP="003B552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3B5522">
              <w:rPr>
                <w:rFonts w:ascii="Arial" w:hAnsi="Arial" w:cs="Arial"/>
                <w:b/>
                <w:snapToGrid w:val="0"/>
                <w:color w:val="000000"/>
                <w:sz w:val="17"/>
                <w:szCs w:val="17"/>
              </w:rPr>
              <w:t>0 acre</w:t>
            </w:r>
          </w:p>
        </w:tc>
        <w:tc>
          <w:tcPr>
            <w:tcW w:w="343"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B5522" w:rsidRPr="003B5522" w:rsidRDefault="003B5522" w:rsidP="003B552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3B5522">
              <w:rPr>
                <w:rFonts w:ascii="Arial" w:hAnsi="Arial" w:cs="Arial"/>
                <w:b/>
                <w:snapToGrid w:val="0"/>
                <w:color w:val="000000"/>
                <w:sz w:val="17"/>
                <w:szCs w:val="17"/>
              </w:rPr>
              <w:t>0.070 acre</w:t>
            </w:r>
          </w:p>
        </w:tc>
        <w:tc>
          <w:tcPr>
            <w:tcW w:w="1628" w:type="pct"/>
            <w:gridSpan w:val="5"/>
            <w:tcBorders>
              <w:top w:val="single" w:sz="12" w:space="0" w:color="auto"/>
              <w:bottom w:val="single" w:sz="6" w:space="0" w:color="auto"/>
            </w:tcBorders>
            <w:shd w:val="clear" w:color="auto" w:fill="D9D9D9" w:themeFill="background1" w:themeFillShade="D9"/>
          </w:tcPr>
          <w:p w:rsidR="003B5522" w:rsidRPr="00D91344" w:rsidRDefault="003B5522" w:rsidP="003B5522">
            <w:pPr>
              <w:keepNext/>
              <w:shd w:val="clear" w:color="auto" w:fill="D9D9D9" w:themeFill="background1" w:themeFillShade="D9"/>
              <w:spacing w:beforeLines="20" w:before="48" w:afterLines="20" w:after="48"/>
              <w:contextualSpacing/>
              <w:jc w:val="center"/>
              <w:outlineLvl w:val="4"/>
              <w:rPr>
                <w:rFonts w:ascii="Arial" w:hAnsi="Arial" w:cs="Arial"/>
                <w:b/>
                <w:snapToGrid w:val="0"/>
                <w:color w:val="000000"/>
                <w:sz w:val="17"/>
                <w:szCs w:val="17"/>
                <w:highlight w:val="yellow"/>
              </w:rPr>
            </w:pPr>
          </w:p>
        </w:tc>
      </w:tr>
    </w:tbl>
    <w:p w:rsidR="006863C2" w:rsidRPr="00EC54B0" w:rsidRDefault="006863C2" w:rsidP="007268D1">
      <w:pPr>
        <w:pStyle w:val="BodyText"/>
        <w:tabs>
          <w:tab w:val="left" w:pos="20573"/>
        </w:tabs>
        <w:ind w:left="1170" w:right="1267"/>
        <w:contextualSpacing/>
        <w:jc w:val="left"/>
        <w:rPr>
          <w:rFonts w:ascii="Arial" w:hAnsi="Arial" w:cs="Arial"/>
          <w:sz w:val="14"/>
          <w:szCs w:val="16"/>
        </w:rPr>
      </w:pPr>
      <w:r w:rsidRPr="00EC54B0">
        <w:rPr>
          <w:rFonts w:ascii="Arial" w:hAnsi="Arial" w:cs="Arial"/>
          <w:sz w:val="16"/>
          <w:szCs w:val="18"/>
        </w:rPr>
        <w:t>Notes:</w:t>
      </w:r>
      <w:r w:rsidR="007268D1">
        <w:rPr>
          <w:rFonts w:ascii="Arial" w:hAnsi="Arial" w:cs="Arial"/>
          <w:sz w:val="16"/>
          <w:szCs w:val="18"/>
        </w:rPr>
        <w:tab/>
      </w:r>
    </w:p>
    <w:p w:rsidR="00673A0F" w:rsidRPr="00EC54B0" w:rsidRDefault="00673A0F" w:rsidP="00673A0F">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673A0F" w:rsidRPr="00EC54B0" w:rsidRDefault="00673A0F" w:rsidP="00673A0F">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673A0F" w:rsidRPr="00EC54B0" w:rsidRDefault="00673A0F" w:rsidP="00673A0F">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w:t>
      </w:r>
    </w:p>
    <w:p w:rsidR="00673A0F" w:rsidRPr="00EC54B0" w:rsidRDefault="00673A0F" w:rsidP="00673A0F">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673A0F" w:rsidRPr="00B2456F" w:rsidRDefault="00673A0F" w:rsidP="00673A0F">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lastRenderedPageBreak/>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673A0F" w:rsidRPr="00EC54B0" w:rsidRDefault="00673A0F" w:rsidP="00673A0F">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673A0F" w:rsidRDefault="00673A0F" w:rsidP="00673A0F">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673A0F" w:rsidRDefault="00673A0F" w:rsidP="00673A0F">
      <w:pPr>
        <w:pStyle w:val="BodyText"/>
        <w:tabs>
          <w:tab w:val="left" w:pos="1440"/>
        </w:tabs>
        <w:ind w:left="1440" w:right="3510" w:hanging="90"/>
        <w:jc w:val="left"/>
        <w:rPr>
          <w:rFonts w:ascii="Arial" w:hAnsi="Arial" w:cs="Arial"/>
          <w:sz w:val="16"/>
          <w:szCs w:val="18"/>
        </w:rPr>
      </w:pPr>
      <w:r w:rsidRPr="00154350">
        <w:rPr>
          <w:rFonts w:ascii="Arial" w:hAnsi="Arial" w:cs="Arial"/>
          <w:sz w:val="18"/>
          <w:szCs w:val="18"/>
          <w:vertAlign w:val="superscript"/>
        </w:rPr>
        <w:t>8</w:t>
      </w:r>
      <w:r w:rsidRPr="00154350">
        <w:rPr>
          <w:rFonts w:ascii="Arial" w:hAnsi="Arial" w:cs="Arial"/>
          <w:sz w:val="16"/>
          <w:szCs w:val="18"/>
          <w:vertAlign w:val="superscript"/>
        </w:rPr>
        <w:t xml:space="preserve">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p>
    <w:p w:rsidR="00673A0F" w:rsidRPr="00EA7DF9" w:rsidRDefault="00673A0F" w:rsidP="00673A0F">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2D69B2" w:rsidRPr="00990CBD" w:rsidRDefault="002D69B2" w:rsidP="00E25612">
      <w:pPr>
        <w:pStyle w:val="Caption"/>
        <w:spacing w:before="0" w:after="0"/>
        <w:ind w:left="0" w:firstLine="0"/>
        <w:jc w:val="both"/>
        <w:rPr>
          <w:rFonts w:cs="Arial"/>
          <w:sz w:val="20"/>
        </w:rPr>
      </w:pPr>
    </w:p>
    <w:sectPr w:rsidR="002D69B2" w:rsidRPr="00990CBD"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97" w:rsidRDefault="00C93097" w:rsidP="00142418">
      <w:pPr>
        <w:spacing w:before="0" w:after="0"/>
      </w:pPr>
      <w:r>
        <w:separator/>
      </w:r>
    </w:p>
  </w:endnote>
  <w:endnote w:type="continuationSeparator" w:id="0">
    <w:p w:rsidR="00C93097" w:rsidRDefault="00C93097"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97" w:rsidRDefault="00C93097" w:rsidP="00142418">
      <w:pPr>
        <w:spacing w:before="0" w:after="0"/>
      </w:pPr>
      <w:r>
        <w:separator/>
      </w:r>
    </w:p>
  </w:footnote>
  <w:footnote w:type="continuationSeparator" w:id="0">
    <w:p w:rsidR="00C93097" w:rsidRDefault="00C93097"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5CD5"/>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5206"/>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2C55"/>
    <w:rsid w:val="000D4CC8"/>
    <w:rsid w:val="000D7839"/>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4AF"/>
    <w:rsid w:val="000F6A7F"/>
    <w:rsid w:val="000F790B"/>
    <w:rsid w:val="000F7A41"/>
    <w:rsid w:val="000F7D46"/>
    <w:rsid w:val="00101082"/>
    <w:rsid w:val="001025AF"/>
    <w:rsid w:val="00103010"/>
    <w:rsid w:val="0010367C"/>
    <w:rsid w:val="00103F54"/>
    <w:rsid w:val="00104D67"/>
    <w:rsid w:val="00105C4E"/>
    <w:rsid w:val="001070D2"/>
    <w:rsid w:val="00107570"/>
    <w:rsid w:val="0011040F"/>
    <w:rsid w:val="0011055B"/>
    <w:rsid w:val="001105EB"/>
    <w:rsid w:val="00110B78"/>
    <w:rsid w:val="001110BC"/>
    <w:rsid w:val="0011251B"/>
    <w:rsid w:val="0011300A"/>
    <w:rsid w:val="00113F53"/>
    <w:rsid w:val="001148C5"/>
    <w:rsid w:val="00114CC9"/>
    <w:rsid w:val="00114EFA"/>
    <w:rsid w:val="0011529E"/>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A6"/>
    <w:rsid w:val="00166C95"/>
    <w:rsid w:val="00167676"/>
    <w:rsid w:val="00170AC1"/>
    <w:rsid w:val="00170CF6"/>
    <w:rsid w:val="00173A2B"/>
    <w:rsid w:val="00174F92"/>
    <w:rsid w:val="001754A0"/>
    <w:rsid w:val="0017620E"/>
    <w:rsid w:val="00177786"/>
    <w:rsid w:val="0018102B"/>
    <w:rsid w:val="0018199C"/>
    <w:rsid w:val="00184473"/>
    <w:rsid w:val="00184BFD"/>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42F2"/>
    <w:rsid w:val="001A65F4"/>
    <w:rsid w:val="001A7115"/>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2035"/>
    <w:rsid w:val="001F32A9"/>
    <w:rsid w:val="001F3B7D"/>
    <w:rsid w:val="001F4A70"/>
    <w:rsid w:val="001F573A"/>
    <w:rsid w:val="001F5845"/>
    <w:rsid w:val="001F61A4"/>
    <w:rsid w:val="002006A7"/>
    <w:rsid w:val="00200AF0"/>
    <w:rsid w:val="00200BF7"/>
    <w:rsid w:val="00201558"/>
    <w:rsid w:val="0020761E"/>
    <w:rsid w:val="0020764B"/>
    <w:rsid w:val="00211514"/>
    <w:rsid w:val="00212AAF"/>
    <w:rsid w:val="00212AC4"/>
    <w:rsid w:val="002137C2"/>
    <w:rsid w:val="002140D2"/>
    <w:rsid w:val="0021416E"/>
    <w:rsid w:val="00214D42"/>
    <w:rsid w:val="002153C3"/>
    <w:rsid w:val="00215D03"/>
    <w:rsid w:val="00216E32"/>
    <w:rsid w:val="00217611"/>
    <w:rsid w:val="002177F7"/>
    <w:rsid w:val="00217F3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4F2"/>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9724E"/>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D772E"/>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9C0"/>
    <w:rsid w:val="00314A0D"/>
    <w:rsid w:val="00314CFA"/>
    <w:rsid w:val="0031782E"/>
    <w:rsid w:val="00317932"/>
    <w:rsid w:val="00317A2A"/>
    <w:rsid w:val="00320144"/>
    <w:rsid w:val="00321148"/>
    <w:rsid w:val="00321747"/>
    <w:rsid w:val="003227E7"/>
    <w:rsid w:val="00324CC0"/>
    <w:rsid w:val="0032514C"/>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090"/>
    <w:rsid w:val="003825A7"/>
    <w:rsid w:val="003825FF"/>
    <w:rsid w:val="00382677"/>
    <w:rsid w:val="00382E72"/>
    <w:rsid w:val="0038334C"/>
    <w:rsid w:val="00384160"/>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5522"/>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095A"/>
    <w:rsid w:val="004013D9"/>
    <w:rsid w:val="004034D8"/>
    <w:rsid w:val="00404DCF"/>
    <w:rsid w:val="00404F2F"/>
    <w:rsid w:val="0040572B"/>
    <w:rsid w:val="0040686F"/>
    <w:rsid w:val="00411688"/>
    <w:rsid w:val="00412B7B"/>
    <w:rsid w:val="0041422C"/>
    <w:rsid w:val="0041507F"/>
    <w:rsid w:val="004155F7"/>
    <w:rsid w:val="00424130"/>
    <w:rsid w:val="004245D9"/>
    <w:rsid w:val="004250E8"/>
    <w:rsid w:val="00426234"/>
    <w:rsid w:val="004277EC"/>
    <w:rsid w:val="00427DF1"/>
    <w:rsid w:val="00430CD8"/>
    <w:rsid w:val="00430DC2"/>
    <w:rsid w:val="00432D7C"/>
    <w:rsid w:val="004338DC"/>
    <w:rsid w:val="00434B44"/>
    <w:rsid w:val="0043549F"/>
    <w:rsid w:val="00440725"/>
    <w:rsid w:val="0044089E"/>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0775"/>
    <w:rsid w:val="0049254C"/>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C5"/>
    <w:rsid w:val="004B616F"/>
    <w:rsid w:val="004C037F"/>
    <w:rsid w:val="004C0664"/>
    <w:rsid w:val="004C0675"/>
    <w:rsid w:val="004C0B75"/>
    <w:rsid w:val="004C10A3"/>
    <w:rsid w:val="004C316A"/>
    <w:rsid w:val="004C331D"/>
    <w:rsid w:val="004C516D"/>
    <w:rsid w:val="004C59E2"/>
    <w:rsid w:val="004C6A6B"/>
    <w:rsid w:val="004C6FBD"/>
    <w:rsid w:val="004C745F"/>
    <w:rsid w:val="004D2F31"/>
    <w:rsid w:val="004D383D"/>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F4F"/>
    <w:rsid w:val="0050201B"/>
    <w:rsid w:val="00502AC2"/>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CE3"/>
    <w:rsid w:val="00524FFA"/>
    <w:rsid w:val="00525E3F"/>
    <w:rsid w:val="005276D3"/>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268C"/>
    <w:rsid w:val="00574F04"/>
    <w:rsid w:val="005752A6"/>
    <w:rsid w:val="005777D7"/>
    <w:rsid w:val="00581961"/>
    <w:rsid w:val="00581E3C"/>
    <w:rsid w:val="00582827"/>
    <w:rsid w:val="00583F8B"/>
    <w:rsid w:val="00583F98"/>
    <w:rsid w:val="0058599C"/>
    <w:rsid w:val="0059014D"/>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3995"/>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D7C90"/>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48C8"/>
    <w:rsid w:val="0063652B"/>
    <w:rsid w:val="006403CC"/>
    <w:rsid w:val="00642093"/>
    <w:rsid w:val="006426FC"/>
    <w:rsid w:val="00642C4F"/>
    <w:rsid w:val="00644828"/>
    <w:rsid w:val="00647017"/>
    <w:rsid w:val="006509F2"/>
    <w:rsid w:val="00650B44"/>
    <w:rsid w:val="00650DE8"/>
    <w:rsid w:val="00651629"/>
    <w:rsid w:val="0065268D"/>
    <w:rsid w:val="00652841"/>
    <w:rsid w:val="00655FE9"/>
    <w:rsid w:val="00656040"/>
    <w:rsid w:val="006565E8"/>
    <w:rsid w:val="00657C89"/>
    <w:rsid w:val="00657F96"/>
    <w:rsid w:val="0066052D"/>
    <w:rsid w:val="0066074D"/>
    <w:rsid w:val="0066278C"/>
    <w:rsid w:val="006629DC"/>
    <w:rsid w:val="0066507B"/>
    <w:rsid w:val="00665E98"/>
    <w:rsid w:val="00670FD7"/>
    <w:rsid w:val="00671E0C"/>
    <w:rsid w:val="00673019"/>
    <w:rsid w:val="006730C8"/>
    <w:rsid w:val="00673A0F"/>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CCE"/>
    <w:rsid w:val="006F4E75"/>
    <w:rsid w:val="006F6059"/>
    <w:rsid w:val="006F74BD"/>
    <w:rsid w:val="006F770F"/>
    <w:rsid w:val="00700BEB"/>
    <w:rsid w:val="00700CC3"/>
    <w:rsid w:val="00700FA5"/>
    <w:rsid w:val="0070102A"/>
    <w:rsid w:val="00703675"/>
    <w:rsid w:val="00706128"/>
    <w:rsid w:val="00706296"/>
    <w:rsid w:val="007062B3"/>
    <w:rsid w:val="007070DE"/>
    <w:rsid w:val="007074EB"/>
    <w:rsid w:val="007124CB"/>
    <w:rsid w:val="00712D2E"/>
    <w:rsid w:val="00715581"/>
    <w:rsid w:val="0071669E"/>
    <w:rsid w:val="00716E88"/>
    <w:rsid w:val="0072008A"/>
    <w:rsid w:val="007202DB"/>
    <w:rsid w:val="00721453"/>
    <w:rsid w:val="007214F4"/>
    <w:rsid w:val="00723AE6"/>
    <w:rsid w:val="00723D0E"/>
    <w:rsid w:val="0072486A"/>
    <w:rsid w:val="00724CBE"/>
    <w:rsid w:val="007250C8"/>
    <w:rsid w:val="007254BB"/>
    <w:rsid w:val="007263D9"/>
    <w:rsid w:val="007268D1"/>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5C5"/>
    <w:rsid w:val="00766A0B"/>
    <w:rsid w:val="00767D89"/>
    <w:rsid w:val="00770165"/>
    <w:rsid w:val="00771836"/>
    <w:rsid w:val="0077336E"/>
    <w:rsid w:val="00773B08"/>
    <w:rsid w:val="00773D49"/>
    <w:rsid w:val="00774F11"/>
    <w:rsid w:val="00782BFB"/>
    <w:rsid w:val="00782C57"/>
    <w:rsid w:val="00784573"/>
    <w:rsid w:val="00787E0D"/>
    <w:rsid w:val="00787E6F"/>
    <w:rsid w:val="00792706"/>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B7FB3"/>
    <w:rsid w:val="007C03E4"/>
    <w:rsid w:val="007C0B5D"/>
    <w:rsid w:val="007C0BB7"/>
    <w:rsid w:val="007C1A2D"/>
    <w:rsid w:val="007C4DCE"/>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7F7E12"/>
    <w:rsid w:val="00801278"/>
    <w:rsid w:val="00801D38"/>
    <w:rsid w:val="00803B73"/>
    <w:rsid w:val="00804658"/>
    <w:rsid w:val="00805359"/>
    <w:rsid w:val="008066CE"/>
    <w:rsid w:val="00806723"/>
    <w:rsid w:val="008109F9"/>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4BA4"/>
    <w:rsid w:val="008465ED"/>
    <w:rsid w:val="00846CC8"/>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42A1"/>
    <w:rsid w:val="008E54BD"/>
    <w:rsid w:val="008E6DE1"/>
    <w:rsid w:val="008E7AEF"/>
    <w:rsid w:val="008E7C03"/>
    <w:rsid w:val="008F01A1"/>
    <w:rsid w:val="008F0666"/>
    <w:rsid w:val="008F0793"/>
    <w:rsid w:val="008F1B19"/>
    <w:rsid w:val="008F27DA"/>
    <w:rsid w:val="008F3E70"/>
    <w:rsid w:val="008F5468"/>
    <w:rsid w:val="008F56E9"/>
    <w:rsid w:val="008F5EBF"/>
    <w:rsid w:val="008F6FDD"/>
    <w:rsid w:val="008F7E3D"/>
    <w:rsid w:val="00901014"/>
    <w:rsid w:val="00901778"/>
    <w:rsid w:val="009023F7"/>
    <w:rsid w:val="009030F8"/>
    <w:rsid w:val="0090381A"/>
    <w:rsid w:val="00903A12"/>
    <w:rsid w:val="00904445"/>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22"/>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681D"/>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491"/>
    <w:rsid w:val="009F5DB6"/>
    <w:rsid w:val="009F65FC"/>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9DE"/>
    <w:rsid w:val="00A34A19"/>
    <w:rsid w:val="00A36EE8"/>
    <w:rsid w:val="00A40173"/>
    <w:rsid w:val="00A404B9"/>
    <w:rsid w:val="00A43DAC"/>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77615"/>
    <w:rsid w:val="00A80DD4"/>
    <w:rsid w:val="00A818B9"/>
    <w:rsid w:val="00A829DA"/>
    <w:rsid w:val="00A83525"/>
    <w:rsid w:val="00A85530"/>
    <w:rsid w:val="00A85D59"/>
    <w:rsid w:val="00A90D8A"/>
    <w:rsid w:val="00A91333"/>
    <w:rsid w:val="00A92160"/>
    <w:rsid w:val="00A93F2B"/>
    <w:rsid w:val="00A94F87"/>
    <w:rsid w:val="00A97202"/>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15FF"/>
    <w:rsid w:val="00AD4BA6"/>
    <w:rsid w:val="00AD4F92"/>
    <w:rsid w:val="00AD5157"/>
    <w:rsid w:val="00AD58CC"/>
    <w:rsid w:val="00AD7615"/>
    <w:rsid w:val="00AD7C21"/>
    <w:rsid w:val="00AE17D2"/>
    <w:rsid w:val="00AE1FDA"/>
    <w:rsid w:val="00AE2993"/>
    <w:rsid w:val="00AE3D37"/>
    <w:rsid w:val="00AE413C"/>
    <w:rsid w:val="00AE679F"/>
    <w:rsid w:val="00AE6F25"/>
    <w:rsid w:val="00AF0EA2"/>
    <w:rsid w:val="00AF11B9"/>
    <w:rsid w:val="00AF125A"/>
    <w:rsid w:val="00AF1859"/>
    <w:rsid w:val="00AF75D0"/>
    <w:rsid w:val="00AF7797"/>
    <w:rsid w:val="00AF782C"/>
    <w:rsid w:val="00B00359"/>
    <w:rsid w:val="00B00F77"/>
    <w:rsid w:val="00B01C71"/>
    <w:rsid w:val="00B04B67"/>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107D"/>
    <w:rsid w:val="00B51136"/>
    <w:rsid w:val="00B51C6F"/>
    <w:rsid w:val="00B52051"/>
    <w:rsid w:val="00B526EF"/>
    <w:rsid w:val="00B53459"/>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ECD"/>
    <w:rsid w:val="00BB3A13"/>
    <w:rsid w:val="00BB410D"/>
    <w:rsid w:val="00BC1586"/>
    <w:rsid w:val="00BC5BEA"/>
    <w:rsid w:val="00BC6372"/>
    <w:rsid w:val="00BC6465"/>
    <w:rsid w:val="00BC7078"/>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6A1F"/>
    <w:rsid w:val="00C1138A"/>
    <w:rsid w:val="00C115C0"/>
    <w:rsid w:val="00C14B20"/>
    <w:rsid w:val="00C14D12"/>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161D"/>
    <w:rsid w:val="00C75F87"/>
    <w:rsid w:val="00C76970"/>
    <w:rsid w:val="00C76E50"/>
    <w:rsid w:val="00C76EF8"/>
    <w:rsid w:val="00C77DC5"/>
    <w:rsid w:val="00C810D6"/>
    <w:rsid w:val="00C815AA"/>
    <w:rsid w:val="00C824E7"/>
    <w:rsid w:val="00C85B65"/>
    <w:rsid w:val="00C9032C"/>
    <w:rsid w:val="00C91B4B"/>
    <w:rsid w:val="00C91EDA"/>
    <w:rsid w:val="00C93097"/>
    <w:rsid w:val="00C94A0D"/>
    <w:rsid w:val="00C96BB0"/>
    <w:rsid w:val="00C97ECC"/>
    <w:rsid w:val="00CA0A56"/>
    <w:rsid w:val="00CA1302"/>
    <w:rsid w:val="00CA17D6"/>
    <w:rsid w:val="00CA59AA"/>
    <w:rsid w:val="00CA5C94"/>
    <w:rsid w:val="00CB0B0C"/>
    <w:rsid w:val="00CB1B65"/>
    <w:rsid w:val="00CB39A0"/>
    <w:rsid w:val="00CB47DF"/>
    <w:rsid w:val="00CB558C"/>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74B"/>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D86"/>
    <w:rsid w:val="00D70E1A"/>
    <w:rsid w:val="00D7409B"/>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01A7"/>
    <w:rsid w:val="00D91344"/>
    <w:rsid w:val="00D919E5"/>
    <w:rsid w:val="00D91EB6"/>
    <w:rsid w:val="00D92895"/>
    <w:rsid w:val="00D932B0"/>
    <w:rsid w:val="00D94588"/>
    <w:rsid w:val="00D96655"/>
    <w:rsid w:val="00DA0173"/>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C70"/>
    <w:rsid w:val="00DB4DD5"/>
    <w:rsid w:val="00DB6315"/>
    <w:rsid w:val="00DB6648"/>
    <w:rsid w:val="00DC0210"/>
    <w:rsid w:val="00DC0578"/>
    <w:rsid w:val="00DC3325"/>
    <w:rsid w:val="00DC5FC0"/>
    <w:rsid w:val="00DC68C8"/>
    <w:rsid w:val="00DD0677"/>
    <w:rsid w:val="00DD247E"/>
    <w:rsid w:val="00DD28CC"/>
    <w:rsid w:val="00DD2F20"/>
    <w:rsid w:val="00DD381E"/>
    <w:rsid w:val="00DD5BA1"/>
    <w:rsid w:val="00DD6A8D"/>
    <w:rsid w:val="00DD70C9"/>
    <w:rsid w:val="00DE0C97"/>
    <w:rsid w:val="00DE0FD2"/>
    <w:rsid w:val="00DE21D5"/>
    <w:rsid w:val="00DE2AE2"/>
    <w:rsid w:val="00DE56BC"/>
    <w:rsid w:val="00DE660F"/>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0E6F"/>
    <w:rsid w:val="00E245B5"/>
    <w:rsid w:val="00E24768"/>
    <w:rsid w:val="00E25612"/>
    <w:rsid w:val="00E25C24"/>
    <w:rsid w:val="00E27664"/>
    <w:rsid w:val="00E27816"/>
    <w:rsid w:val="00E317A5"/>
    <w:rsid w:val="00E3240F"/>
    <w:rsid w:val="00E33E46"/>
    <w:rsid w:val="00E347F9"/>
    <w:rsid w:val="00E35C0E"/>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4D6E"/>
    <w:rsid w:val="00E664FF"/>
    <w:rsid w:val="00E66624"/>
    <w:rsid w:val="00E67DFE"/>
    <w:rsid w:val="00E70258"/>
    <w:rsid w:val="00E71217"/>
    <w:rsid w:val="00E72142"/>
    <w:rsid w:val="00E727DA"/>
    <w:rsid w:val="00E73F31"/>
    <w:rsid w:val="00E7590A"/>
    <w:rsid w:val="00E75A95"/>
    <w:rsid w:val="00E75D55"/>
    <w:rsid w:val="00E76E12"/>
    <w:rsid w:val="00E776FD"/>
    <w:rsid w:val="00E7794E"/>
    <w:rsid w:val="00E77C01"/>
    <w:rsid w:val="00E802A7"/>
    <w:rsid w:val="00E807DE"/>
    <w:rsid w:val="00E8088C"/>
    <w:rsid w:val="00E81F95"/>
    <w:rsid w:val="00E8284B"/>
    <w:rsid w:val="00E83362"/>
    <w:rsid w:val="00E86E27"/>
    <w:rsid w:val="00E900A6"/>
    <w:rsid w:val="00E90A43"/>
    <w:rsid w:val="00E9232C"/>
    <w:rsid w:val="00E93659"/>
    <w:rsid w:val="00E93A10"/>
    <w:rsid w:val="00E94D1F"/>
    <w:rsid w:val="00E95016"/>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A94"/>
    <w:rsid w:val="00EC7E00"/>
    <w:rsid w:val="00ED04F3"/>
    <w:rsid w:val="00ED1BF5"/>
    <w:rsid w:val="00ED2356"/>
    <w:rsid w:val="00ED2387"/>
    <w:rsid w:val="00ED2C67"/>
    <w:rsid w:val="00ED3117"/>
    <w:rsid w:val="00ED3BEE"/>
    <w:rsid w:val="00ED3C7E"/>
    <w:rsid w:val="00ED42AA"/>
    <w:rsid w:val="00ED4F7C"/>
    <w:rsid w:val="00ED546D"/>
    <w:rsid w:val="00ED597D"/>
    <w:rsid w:val="00ED5A51"/>
    <w:rsid w:val="00ED6846"/>
    <w:rsid w:val="00ED6870"/>
    <w:rsid w:val="00ED7A5C"/>
    <w:rsid w:val="00ED7D80"/>
    <w:rsid w:val="00EE0067"/>
    <w:rsid w:val="00EE1BD9"/>
    <w:rsid w:val="00EE3602"/>
    <w:rsid w:val="00EE42FA"/>
    <w:rsid w:val="00EE57E6"/>
    <w:rsid w:val="00EE6D17"/>
    <w:rsid w:val="00EF34FC"/>
    <w:rsid w:val="00EF3855"/>
    <w:rsid w:val="00F00253"/>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2DF0"/>
    <w:rsid w:val="00F46949"/>
    <w:rsid w:val="00F5273B"/>
    <w:rsid w:val="00F52866"/>
    <w:rsid w:val="00F54471"/>
    <w:rsid w:val="00F544A8"/>
    <w:rsid w:val="00F54D64"/>
    <w:rsid w:val="00F55B6D"/>
    <w:rsid w:val="00F55D2E"/>
    <w:rsid w:val="00F56274"/>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4095"/>
    <w:rsid w:val="00F85C24"/>
    <w:rsid w:val="00F86DD7"/>
    <w:rsid w:val="00F905ED"/>
    <w:rsid w:val="00F90ECE"/>
    <w:rsid w:val="00F91B6C"/>
    <w:rsid w:val="00F92408"/>
    <w:rsid w:val="00F9440A"/>
    <w:rsid w:val="00F95015"/>
    <w:rsid w:val="00F9522D"/>
    <w:rsid w:val="00F95CA1"/>
    <w:rsid w:val="00F96A98"/>
    <w:rsid w:val="00F9732E"/>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51E"/>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1023094">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53877397">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69022415">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CC5F-3F93-426C-A039-C1B545C0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76</cp:revision>
  <cp:lastPrinted>2016-05-10T17:51:00Z</cp:lastPrinted>
  <dcterms:created xsi:type="dcterms:W3CDTF">2016-11-07T19:28:00Z</dcterms:created>
  <dcterms:modified xsi:type="dcterms:W3CDTF">2016-11-20T21:22:00Z</dcterms:modified>
</cp:coreProperties>
</file>