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D8853" w14:textId="77777777" w:rsidR="00AE7514" w:rsidRPr="004E5752" w:rsidRDefault="00AE7514" w:rsidP="004E5752">
      <w:pPr>
        <w:pStyle w:val="Heading1"/>
        <w:jc w:val="center"/>
        <w:rPr>
          <w:rFonts w:ascii="Times New Roman" w:hAnsi="Times New Roman" w:cs="Times New Roman"/>
          <w:b/>
          <w:color w:val="auto"/>
        </w:rPr>
      </w:pPr>
      <w:r w:rsidRPr="004E5752">
        <w:rPr>
          <w:rFonts w:ascii="Times New Roman" w:hAnsi="Times New Roman" w:cs="Times New Roman"/>
          <w:b/>
          <w:color w:val="auto"/>
        </w:rPr>
        <w:t xml:space="preserve">25 Pa Code </w:t>
      </w:r>
      <w:r w:rsidR="006C26BC">
        <w:rPr>
          <w:rFonts w:ascii="Times New Roman" w:hAnsi="Times New Roman" w:cs="Times New Roman"/>
          <w:b/>
          <w:color w:val="auto"/>
        </w:rPr>
        <w:t xml:space="preserve">Article V, </w:t>
      </w:r>
      <w:r w:rsidRPr="004E5752">
        <w:rPr>
          <w:rFonts w:ascii="Times New Roman" w:hAnsi="Times New Roman" w:cs="Times New Roman"/>
          <w:b/>
          <w:color w:val="auto"/>
        </w:rPr>
        <w:t>Chapters 215—221, 223—228, 230, 232 and 240 Revisions</w:t>
      </w:r>
    </w:p>
    <w:p w14:paraId="45A3AACC" w14:textId="77777777" w:rsidR="005743C3" w:rsidRPr="004E5752" w:rsidRDefault="00797AFE" w:rsidP="004E5752">
      <w:pPr>
        <w:pStyle w:val="Heading1"/>
        <w:jc w:val="center"/>
        <w:rPr>
          <w:rFonts w:ascii="Times New Roman" w:hAnsi="Times New Roman" w:cs="Times New Roman"/>
          <w:b/>
        </w:rPr>
      </w:pPr>
      <w:r w:rsidRPr="004E5752">
        <w:rPr>
          <w:rFonts w:ascii="Times New Roman" w:hAnsi="Times New Roman" w:cs="Times New Roman"/>
          <w:b/>
          <w:color w:val="auto"/>
        </w:rPr>
        <w:t>Frequently Asked Questions</w:t>
      </w:r>
    </w:p>
    <w:p w14:paraId="32DC3B5D" w14:textId="77777777" w:rsidR="00B16F91" w:rsidRDefault="00B16F91" w:rsidP="00B16F91">
      <w:pPr>
        <w:jc w:val="center"/>
      </w:pPr>
    </w:p>
    <w:p w14:paraId="45DE1DCD" w14:textId="77777777" w:rsidR="00B16F91" w:rsidRPr="00AE7514" w:rsidRDefault="00B16F91" w:rsidP="008C01B0">
      <w:pPr>
        <w:ind w:left="720" w:hanging="720"/>
        <w:rPr>
          <w:rFonts w:ascii="Times New Roman" w:hAnsi="Times New Roman" w:cs="Times New Roman"/>
          <w:sz w:val="24"/>
          <w:szCs w:val="24"/>
        </w:rPr>
      </w:pPr>
      <w:r w:rsidRPr="007F0EA7">
        <w:rPr>
          <w:rFonts w:ascii="Times New Roman" w:hAnsi="Times New Roman" w:cs="Times New Roman"/>
          <w:b/>
          <w:sz w:val="24"/>
          <w:szCs w:val="24"/>
        </w:rPr>
        <w:t>Q</w:t>
      </w:r>
      <w:r w:rsidR="00AE7514" w:rsidRPr="007F0EA7">
        <w:rPr>
          <w:rFonts w:ascii="Times New Roman" w:hAnsi="Times New Roman" w:cs="Times New Roman"/>
          <w:b/>
          <w:sz w:val="24"/>
          <w:szCs w:val="24"/>
        </w:rPr>
        <w:t>:</w:t>
      </w:r>
      <w:r w:rsidRPr="00AE7514">
        <w:rPr>
          <w:rFonts w:ascii="Times New Roman" w:hAnsi="Times New Roman" w:cs="Times New Roman"/>
          <w:sz w:val="24"/>
          <w:szCs w:val="24"/>
        </w:rPr>
        <w:tab/>
      </w:r>
      <w:r w:rsidR="0086384A" w:rsidRPr="00AE7514">
        <w:rPr>
          <w:rFonts w:ascii="Times New Roman" w:hAnsi="Times New Roman" w:cs="Times New Roman"/>
          <w:sz w:val="24"/>
          <w:szCs w:val="24"/>
        </w:rPr>
        <w:t xml:space="preserve">Does </w:t>
      </w:r>
      <w:r w:rsidR="00F11465">
        <w:rPr>
          <w:rFonts w:ascii="Times New Roman" w:hAnsi="Times New Roman" w:cs="Times New Roman"/>
          <w:sz w:val="24"/>
          <w:szCs w:val="24"/>
        </w:rPr>
        <w:t>§</w:t>
      </w:r>
      <w:r w:rsidR="0086384A" w:rsidRPr="00AE7514">
        <w:rPr>
          <w:rFonts w:ascii="Times New Roman" w:hAnsi="Times New Roman" w:cs="Times New Roman"/>
          <w:sz w:val="24"/>
          <w:szCs w:val="24"/>
        </w:rPr>
        <w:t xml:space="preserve"> 215.24(b) effectively prohibit Physician’s Assistants</w:t>
      </w:r>
      <w:r w:rsidR="008C01B0" w:rsidRPr="00AE7514">
        <w:rPr>
          <w:rFonts w:ascii="Times New Roman" w:hAnsi="Times New Roman" w:cs="Times New Roman"/>
          <w:sz w:val="24"/>
          <w:szCs w:val="24"/>
        </w:rPr>
        <w:t xml:space="preserve"> (PA)</w:t>
      </w:r>
      <w:r w:rsidR="0086384A" w:rsidRPr="00AE7514">
        <w:rPr>
          <w:rFonts w:ascii="Times New Roman" w:hAnsi="Times New Roman" w:cs="Times New Roman"/>
          <w:sz w:val="24"/>
          <w:szCs w:val="24"/>
        </w:rPr>
        <w:t xml:space="preserve"> </w:t>
      </w:r>
      <w:r w:rsidR="0092394F" w:rsidRPr="00AE7514">
        <w:rPr>
          <w:rFonts w:ascii="Times New Roman" w:hAnsi="Times New Roman" w:cs="Times New Roman"/>
          <w:sz w:val="24"/>
          <w:szCs w:val="24"/>
        </w:rPr>
        <w:t xml:space="preserve">or Nurse Practitioners </w:t>
      </w:r>
      <w:r w:rsidR="0086384A" w:rsidRPr="00AE7514">
        <w:rPr>
          <w:rFonts w:ascii="Times New Roman" w:hAnsi="Times New Roman" w:cs="Times New Roman"/>
          <w:sz w:val="24"/>
          <w:szCs w:val="24"/>
        </w:rPr>
        <w:t>from performing any radiographic and/or fluoroscopic procedures?</w:t>
      </w:r>
    </w:p>
    <w:p w14:paraId="752A1218" w14:textId="4EF6E6CB" w:rsidR="008C01B0" w:rsidRPr="00AE7514" w:rsidRDefault="008C01B0" w:rsidP="008C01B0">
      <w:pPr>
        <w:ind w:left="720" w:hanging="720"/>
        <w:rPr>
          <w:rFonts w:ascii="Times New Roman" w:hAnsi="Times New Roman" w:cs="Times New Roman"/>
          <w:sz w:val="24"/>
          <w:szCs w:val="24"/>
        </w:rPr>
      </w:pPr>
      <w:r w:rsidRPr="007F0EA7">
        <w:rPr>
          <w:rFonts w:ascii="Times New Roman" w:hAnsi="Times New Roman" w:cs="Times New Roman"/>
          <w:b/>
          <w:sz w:val="24"/>
          <w:szCs w:val="24"/>
        </w:rPr>
        <w:t>A</w:t>
      </w:r>
      <w:r w:rsidR="00AE7514" w:rsidRPr="007F0EA7">
        <w:rPr>
          <w:rFonts w:ascii="Times New Roman" w:hAnsi="Times New Roman" w:cs="Times New Roman"/>
          <w:b/>
          <w:sz w:val="24"/>
          <w:szCs w:val="24"/>
        </w:rPr>
        <w:t>:</w:t>
      </w:r>
      <w:r w:rsidRPr="00AE7514">
        <w:rPr>
          <w:rFonts w:ascii="Times New Roman" w:hAnsi="Times New Roman" w:cs="Times New Roman"/>
          <w:sz w:val="24"/>
          <w:szCs w:val="24"/>
        </w:rPr>
        <w:tab/>
      </w:r>
      <w:r w:rsidR="0092394F" w:rsidRPr="00AE7514">
        <w:rPr>
          <w:rFonts w:ascii="Times New Roman" w:hAnsi="Times New Roman" w:cs="Times New Roman"/>
          <w:sz w:val="24"/>
          <w:szCs w:val="24"/>
        </w:rPr>
        <w:t xml:space="preserve">No, </w:t>
      </w:r>
      <w:r w:rsidR="00F11465">
        <w:rPr>
          <w:rFonts w:ascii="Times New Roman" w:hAnsi="Times New Roman" w:cs="Times New Roman"/>
          <w:sz w:val="24"/>
          <w:szCs w:val="24"/>
        </w:rPr>
        <w:t>§</w:t>
      </w:r>
      <w:r w:rsidRPr="00AE7514">
        <w:rPr>
          <w:rFonts w:ascii="Times New Roman" w:hAnsi="Times New Roman" w:cs="Times New Roman"/>
          <w:sz w:val="24"/>
          <w:szCs w:val="24"/>
        </w:rPr>
        <w:t xml:space="preserve"> 215.24(b) references 49 PA Code Part I, Subpart A, Chapters 5, 16, 17, 18, 25, 29, and 33, with PA’s </w:t>
      </w:r>
      <w:r w:rsidR="00193DCE">
        <w:rPr>
          <w:rFonts w:ascii="Times New Roman" w:hAnsi="Times New Roman" w:cs="Times New Roman"/>
          <w:sz w:val="24"/>
          <w:szCs w:val="24"/>
        </w:rPr>
        <w:t>being specifically referenced</w:t>
      </w:r>
      <w:r w:rsidR="003730EC" w:rsidRPr="00AE7514">
        <w:rPr>
          <w:rFonts w:ascii="Times New Roman" w:hAnsi="Times New Roman" w:cs="Times New Roman"/>
          <w:sz w:val="24"/>
          <w:szCs w:val="24"/>
        </w:rPr>
        <w:t xml:space="preserve"> in</w:t>
      </w:r>
      <w:r w:rsidRPr="00AE7514">
        <w:rPr>
          <w:rFonts w:ascii="Times New Roman" w:hAnsi="Times New Roman" w:cs="Times New Roman"/>
          <w:sz w:val="24"/>
          <w:szCs w:val="24"/>
        </w:rPr>
        <w:t xml:space="preserve"> Chapter </w:t>
      </w:r>
      <w:r w:rsidR="00673B06" w:rsidRPr="00AE7514">
        <w:rPr>
          <w:rFonts w:ascii="Times New Roman" w:hAnsi="Times New Roman" w:cs="Times New Roman"/>
          <w:sz w:val="24"/>
          <w:szCs w:val="24"/>
        </w:rPr>
        <w:t>16.</w:t>
      </w:r>
      <w:r w:rsidR="00193DCE">
        <w:rPr>
          <w:rFonts w:ascii="Times New Roman" w:hAnsi="Times New Roman" w:cs="Times New Roman"/>
          <w:sz w:val="24"/>
          <w:szCs w:val="24"/>
        </w:rPr>
        <w:t xml:space="preserve">  Nurse Practitioners are specifically referenced in Chapter 21 of 49 Pa Code Part 1, Subpart A.  Also</w:t>
      </w:r>
      <w:r w:rsidR="00451E55">
        <w:rPr>
          <w:rFonts w:ascii="Times New Roman" w:hAnsi="Times New Roman" w:cs="Times New Roman"/>
          <w:sz w:val="24"/>
          <w:szCs w:val="24"/>
        </w:rPr>
        <w:t>,</w:t>
      </w:r>
      <w:r w:rsidR="00193DCE">
        <w:rPr>
          <w:rFonts w:ascii="Times New Roman" w:hAnsi="Times New Roman" w:cs="Times New Roman"/>
          <w:sz w:val="24"/>
          <w:szCs w:val="24"/>
        </w:rPr>
        <w:t xml:space="preserve"> please note that PA’s and Nurse Practitioners must also meet the requirements in 49 Pa Code Part 1, Chapter 18.</w:t>
      </w:r>
    </w:p>
    <w:p w14:paraId="6A050DA4" w14:textId="77777777" w:rsidR="003730EC" w:rsidRPr="00AE7514" w:rsidRDefault="006A27C0" w:rsidP="00E82514">
      <w:pPr>
        <w:tabs>
          <w:tab w:val="left" w:pos="9540"/>
          <w:tab w:val="left" w:pos="9810"/>
          <w:tab w:val="left" w:pos="10260"/>
          <w:tab w:val="left" w:pos="10350"/>
        </w:tabs>
        <w:ind w:left="1440" w:hanging="720"/>
        <w:rPr>
          <w:rFonts w:ascii="Times New Roman" w:hAnsi="Times New Roman" w:cs="Times New Roman"/>
          <w:sz w:val="24"/>
          <w:szCs w:val="24"/>
        </w:rPr>
      </w:pPr>
      <w:r>
        <w:rPr>
          <w:rFonts w:ascii="Times New Roman" w:hAnsi="Times New Roman" w:cs="Times New Roman"/>
          <w:noProof/>
          <w:sz w:val="24"/>
          <w:szCs w:val="24"/>
        </w:rPr>
        <w:pict w14:anchorId="24B04856">
          <v:rect id="_x0000_i1025" style="width:473.1pt;height:1.6pt" o:hrpct="990" o:hralign="center" o:hrstd="t" o:hr="t" fillcolor="#a0a0a0" stroked="f"/>
        </w:pict>
      </w:r>
    </w:p>
    <w:p w14:paraId="6CC9992F" w14:textId="77777777" w:rsidR="003730EC" w:rsidRPr="00AE7514" w:rsidRDefault="003730EC" w:rsidP="003730EC">
      <w:pPr>
        <w:ind w:left="720" w:hanging="720"/>
        <w:rPr>
          <w:rFonts w:ascii="Times New Roman" w:hAnsi="Times New Roman" w:cs="Times New Roman"/>
          <w:iCs/>
          <w:sz w:val="24"/>
          <w:szCs w:val="24"/>
        </w:rPr>
      </w:pPr>
      <w:r w:rsidRPr="007F0EA7">
        <w:rPr>
          <w:rFonts w:ascii="Times New Roman" w:hAnsi="Times New Roman" w:cs="Times New Roman"/>
          <w:b/>
          <w:sz w:val="24"/>
          <w:szCs w:val="24"/>
        </w:rPr>
        <w:t>Q</w:t>
      </w:r>
      <w:r w:rsidR="00AE7514" w:rsidRPr="007F0EA7">
        <w:rPr>
          <w:rFonts w:ascii="Times New Roman" w:hAnsi="Times New Roman" w:cs="Times New Roman"/>
          <w:b/>
          <w:sz w:val="24"/>
          <w:szCs w:val="24"/>
        </w:rPr>
        <w:t>:</w:t>
      </w:r>
      <w:r w:rsidRPr="00AE7514">
        <w:rPr>
          <w:rFonts w:ascii="Times New Roman" w:hAnsi="Times New Roman" w:cs="Times New Roman"/>
          <w:sz w:val="24"/>
          <w:szCs w:val="24"/>
        </w:rPr>
        <w:tab/>
        <w:t xml:space="preserve">Regarding Subparagraph (ii) in </w:t>
      </w:r>
      <w:r w:rsidR="00F11465">
        <w:rPr>
          <w:rFonts w:ascii="Times New Roman" w:hAnsi="Times New Roman" w:cs="Times New Roman"/>
          <w:sz w:val="24"/>
          <w:szCs w:val="24"/>
        </w:rPr>
        <w:t>§</w:t>
      </w:r>
      <w:r w:rsidRPr="00AE7514">
        <w:rPr>
          <w:rFonts w:ascii="Times New Roman" w:hAnsi="Times New Roman" w:cs="Times New Roman"/>
          <w:sz w:val="24"/>
          <w:szCs w:val="24"/>
        </w:rPr>
        <w:t xml:space="preserve"> 219.3’s definition of </w:t>
      </w:r>
      <w:r w:rsidRPr="00AE7514">
        <w:rPr>
          <w:rFonts w:ascii="Times New Roman" w:hAnsi="Times New Roman" w:cs="Times New Roman"/>
          <w:i/>
          <w:iCs/>
          <w:sz w:val="24"/>
          <w:szCs w:val="24"/>
        </w:rPr>
        <w:t>Medical reportable event for radiation-producing diagnostic or interventional X-ray procedures</w:t>
      </w:r>
      <w:r w:rsidR="0064018E" w:rsidRPr="00AE7514">
        <w:rPr>
          <w:rFonts w:ascii="Times New Roman" w:hAnsi="Times New Roman" w:cs="Times New Roman"/>
          <w:i/>
          <w:iCs/>
          <w:sz w:val="24"/>
          <w:szCs w:val="24"/>
        </w:rPr>
        <w:t xml:space="preserve"> -</w:t>
      </w:r>
      <w:r w:rsidRPr="00AE7514">
        <w:rPr>
          <w:rFonts w:ascii="Times New Roman" w:hAnsi="Times New Roman" w:cs="Times New Roman"/>
          <w:i/>
          <w:iCs/>
          <w:sz w:val="24"/>
          <w:szCs w:val="24"/>
        </w:rPr>
        <w:t xml:space="preserve"> (ii) An unintended dose, other than skin dose, in a single procedure e</w:t>
      </w:r>
      <w:r w:rsidR="00132A92" w:rsidRPr="00AE7514">
        <w:rPr>
          <w:rFonts w:ascii="Times New Roman" w:hAnsi="Times New Roman" w:cs="Times New Roman"/>
          <w:i/>
          <w:iCs/>
          <w:sz w:val="24"/>
          <w:szCs w:val="24"/>
        </w:rPr>
        <w:t>xceeding five times the facility’s</w:t>
      </w:r>
      <w:r w:rsidRPr="00AE7514">
        <w:rPr>
          <w:rFonts w:ascii="Times New Roman" w:hAnsi="Times New Roman" w:cs="Times New Roman"/>
          <w:i/>
          <w:iCs/>
          <w:sz w:val="24"/>
          <w:szCs w:val="24"/>
        </w:rPr>
        <w:t xml:space="preserve"> established protocol and 50 rad (0.5 </w:t>
      </w:r>
      <w:proofErr w:type="spellStart"/>
      <w:r w:rsidRPr="00AE7514">
        <w:rPr>
          <w:rFonts w:ascii="Times New Roman" w:hAnsi="Times New Roman" w:cs="Times New Roman"/>
          <w:i/>
          <w:iCs/>
          <w:sz w:val="24"/>
          <w:szCs w:val="24"/>
        </w:rPr>
        <w:t>Gy</w:t>
      </w:r>
      <w:proofErr w:type="spellEnd"/>
      <w:r w:rsidRPr="00AE7514">
        <w:rPr>
          <w:rFonts w:ascii="Times New Roman" w:hAnsi="Times New Roman" w:cs="Times New Roman"/>
          <w:i/>
          <w:iCs/>
          <w:sz w:val="24"/>
          <w:szCs w:val="24"/>
        </w:rPr>
        <w:t xml:space="preserve">) to any organ. </w:t>
      </w:r>
      <w:r w:rsidRPr="00AE7514">
        <w:rPr>
          <w:rFonts w:ascii="Times New Roman" w:hAnsi="Times New Roman" w:cs="Times New Roman"/>
          <w:iCs/>
          <w:sz w:val="24"/>
          <w:szCs w:val="24"/>
        </w:rPr>
        <w:t xml:space="preserve"> The word protocol is n</w:t>
      </w:r>
      <w:r w:rsidR="007D6B58" w:rsidRPr="00AE7514">
        <w:rPr>
          <w:rFonts w:ascii="Times New Roman" w:hAnsi="Times New Roman" w:cs="Times New Roman"/>
          <w:iCs/>
          <w:sz w:val="24"/>
          <w:szCs w:val="24"/>
        </w:rPr>
        <w:t>ot defined within the PA Code, therefore how should a registrant interpret and apply this part of the regulation?</w:t>
      </w:r>
    </w:p>
    <w:p w14:paraId="0D0690B2" w14:textId="77777777" w:rsidR="007D6B58" w:rsidRPr="00AE7514" w:rsidRDefault="007D6B58" w:rsidP="003730EC">
      <w:pPr>
        <w:ind w:left="720" w:hanging="720"/>
        <w:rPr>
          <w:rFonts w:ascii="Times New Roman" w:hAnsi="Times New Roman" w:cs="Times New Roman"/>
          <w:iCs/>
          <w:sz w:val="24"/>
          <w:szCs w:val="24"/>
        </w:rPr>
      </w:pPr>
      <w:r w:rsidRPr="007F0EA7">
        <w:rPr>
          <w:rFonts w:ascii="Times New Roman" w:hAnsi="Times New Roman" w:cs="Times New Roman"/>
          <w:b/>
          <w:iCs/>
          <w:sz w:val="24"/>
          <w:szCs w:val="24"/>
        </w:rPr>
        <w:t>A</w:t>
      </w:r>
      <w:r w:rsidR="00AE7514" w:rsidRPr="007F0EA7">
        <w:rPr>
          <w:rFonts w:ascii="Times New Roman" w:hAnsi="Times New Roman" w:cs="Times New Roman"/>
          <w:b/>
          <w:iCs/>
          <w:sz w:val="24"/>
          <w:szCs w:val="24"/>
        </w:rPr>
        <w:t>:</w:t>
      </w:r>
      <w:r w:rsidRPr="00AE7514">
        <w:rPr>
          <w:rFonts w:ascii="Times New Roman" w:hAnsi="Times New Roman" w:cs="Times New Roman"/>
          <w:iCs/>
          <w:sz w:val="24"/>
          <w:szCs w:val="24"/>
        </w:rPr>
        <w:tab/>
        <w:t>The word “Protocol” shall refer to CT protocol</w:t>
      </w:r>
      <w:r w:rsidR="00452C7D" w:rsidRPr="00AE7514">
        <w:rPr>
          <w:rFonts w:ascii="Times New Roman" w:hAnsi="Times New Roman" w:cs="Times New Roman"/>
          <w:iCs/>
          <w:sz w:val="24"/>
          <w:szCs w:val="24"/>
        </w:rPr>
        <w:t xml:space="preserve"> when using CT and shall refer to the facility’s policy and procedure when using other equipment</w:t>
      </w:r>
      <w:r w:rsidRPr="00AE7514">
        <w:rPr>
          <w:rFonts w:ascii="Times New Roman" w:hAnsi="Times New Roman" w:cs="Times New Roman"/>
          <w:iCs/>
          <w:sz w:val="24"/>
          <w:szCs w:val="24"/>
        </w:rPr>
        <w:t>.</w:t>
      </w:r>
    </w:p>
    <w:p w14:paraId="4FE9B070" w14:textId="77777777" w:rsidR="007D6B58" w:rsidRPr="00AE7514" w:rsidRDefault="006A27C0" w:rsidP="00F14EA9">
      <w:pPr>
        <w:ind w:left="1440" w:hanging="720"/>
        <w:rPr>
          <w:rFonts w:ascii="Times New Roman" w:hAnsi="Times New Roman" w:cs="Times New Roman"/>
          <w:iCs/>
          <w:sz w:val="24"/>
          <w:szCs w:val="24"/>
        </w:rPr>
      </w:pPr>
      <w:r>
        <w:rPr>
          <w:rFonts w:ascii="Times New Roman" w:hAnsi="Times New Roman" w:cs="Times New Roman"/>
          <w:noProof/>
          <w:sz w:val="24"/>
          <w:szCs w:val="24"/>
        </w:rPr>
        <w:pict w14:anchorId="741F81F5">
          <v:rect id="_x0000_i1026" style="width:473.1pt;height:1.6pt" o:hrpct="990" o:hralign="center" o:hrstd="t" o:hr="t" fillcolor="#a0a0a0" stroked="f"/>
        </w:pict>
      </w:r>
    </w:p>
    <w:p w14:paraId="07BB2FDF" w14:textId="77777777" w:rsidR="007D6B58" w:rsidRPr="00AE7514" w:rsidRDefault="007D6B58" w:rsidP="003730EC">
      <w:pPr>
        <w:ind w:left="720" w:hanging="720"/>
        <w:rPr>
          <w:rFonts w:ascii="Times New Roman" w:hAnsi="Times New Roman" w:cs="Times New Roman"/>
          <w:iCs/>
          <w:sz w:val="24"/>
          <w:szCs w:val="24"/>
        </w:rPr>
      </w:pPr>
      <w:r w:rsidRPr="007F0EA7">
        <w:rPr>
          <w:rFonts w:ascii="Times New Roman" w:hAnsi="Times New Roman" w:cs="Times New Roman"/>
          <w:b/>
          <w:iCs/>
          <w:sz w:val="24"/>
          <w:szCs w:val="24"/>
        </w:rPr>
        <w:t>Q</w:t>
      </w:r>
      <w:r w:rsidR="00AE7514" w:rsidRPr="007F0EA7">
        <w:rPr>
          <w:rFonts w:ascii="Times New Roman" w:hAnsi="Times New Roman" w:cs="Times New Roman"/>
          <w:b/>
          <w:iCs/>
          <w:sz w:val="24"/>
          <w:szCs w:val="24"/>
        </w:rPr>
        <w:t>:</w:t>
      </w:r>
      <w:r w:rsidRPr="00AE7514">
        <w:rPr>
          <w:rFonts w:ascii="Times New Roman" w:hAnsi="Times New Roman" w:cs="Times New Roman"/>
          <w:iCs/>
          <w:sz w:val="24"/>
          <w:szCs w:val="24"/>
        </w:rPr>
        <w:tab/>
        <w:t xml:space="preserve">Does the definition of “direct supervision” in </w:t>
      </w:r>
      <w:r w:rsidR="00F11465">
        <w:rPr>
          <w:rFonts w:ascii="Times New Roman" w:hAnsi="Times New Roman" w:cs="Times New Roman"/>
          <w:iCs/>
          <w:sz w:val="24"/>
          <w:szCs w:val="24"/>
        </w:rPr>
        <w:t>§</w:t>
      </w:r>
      <w:r w:rsidRPr="00AE7514">
        <w:rPr>
          <w:rFonts w:ascii="Times New Roman" w:hAnsi="Times New Roman" w:cs="Times New Roman"/>
          <w:iCs/>
          <w:sz w:val="24"/>
          <w:szCs w:val="24"/>
        </w:rPr>
        <w:t xml:space="preserve"> 221.2 conflict with the definition in 49 Pa Code Subpart A, Subchapter E, § 18.201 (If, “yes”, how should this be addressed?)</w:t>
      </w:r>
    </w:p>
    <w:p w14:paraId="332835FC" w14:textId="77777777" w:rsidR="007D6B58" w:rsidRPr="00AE7514" w:rsidRDefault="007D6B58" w:rsidP="003730EC">
      <w:pPr>
        <w:ind w:left="720" w:hanging="720"/>
        <w:rPr>
          <w:rFonts w:ascii="Times New Roman" w:hAnsi="Times New Roman" w:cs="Times New Roman"/>
          <w:iCs/>
          <w:sz w:val="24"/>
          <w:szCs w:val="24"/>
        </w:rPr>
      </w:pPr>
      <w:r w:rsidRPr="007F0EA7">
        <w:rPr>
          <w:rFonts w:ascii="Times New Roman" w:hAnsi="Times New Roman" w:cs="Times New Roman"/>
          <w:b/>
          <w:iCs/>
          <w:sz w:val="24"/>
          <w:szCs w:val="24"/>
        </w:rPr>
        <w:t>A</w:t>
      </w:r>
      <w:r w:rsidR="00AE7514" w:rsidRPr="007F0EA7">
        <w:rPr>
          <w:rFonts w:ascii="Times New Roman" w:hAnsi="Times New Roman" w:cs="Times New Roman"/>
          <w:b/>
          <w:iCs/>
          <w:sz w:val="24"/>
          <w:szCs w:val="24"/>
        </w:rPr>
        <w:t>:</w:t>
      </w:r>
      <w:r w:rsidRPr="00AE7514">
        <w:rPr>
          <w:rFonts w:ascii="Times New Roman" w:hAnsi="Times New Roman" w:cs="Times New Roman"/>
          <w:iCs/>
          <w:sz w:val="24"/>
          <w:szCs w:val="24"/>
        </w:rPr>
        <w:tab/>
        <w:t xml:space="preserve">No. Both definitions detail the immediate availability of the supervisor, who needs to be monitoring the procedure to </w:t>
      </w:r>
      <w:proofErr w:type="gramStart"/>
      <w:r w:rsidRPr="00AE7514">
        <w:rPr>
          <w:rFonts w:ascii="Times New Roman" w:hAnsi="Times New Roman" w:cs="Times New Roman"/>
          <w:iCs/>
          <w:sz w:val="24"/>
          <w:szCs w:val="24"/>
        </w:rPr>
        <w:t>provide assistance</w:t>
      </w:r>
      <w:proofErr w:type="gramEnd"/>
      <w:r w:rsidRPr="00AE7514">
        <w:rPr>
          <w:rFonts w:ascii="Times New Roman" w:hAnsi="Times New Roman" w:cs="Times New Roman"/>
          <w:iCs/>
          <w:sz w:val="24"/>
          <w:szCs w:val="24"/>
        </w:rPr>
        <w:t xml:space="preserve"> if necessary. </w:t>
      </w:r>
    </w:p>
    <w:p w14:paraId="28ABD253" w14:textId="77777777" w:rsidR="007D6B58" w:rsidRPr="00AE7514" w:rsidRDefault="006A27C0" w:rsidP="00F14EA9">
      <w:pPr>
        <w:ind w:left="1440" w:hanging="720"/>
        <w:rPr>
          <w:rFonts w:ascii="Times New Roman" w:hAnsi="Times New Roman" w:cs="Times New Roman"/>
          <w:iCs/>
          <w:sz w:val="24"/>
          <w:szCs w:val="24"/>
        </w:rPr>
      </w:pPr>
      <w:r>
        <w:rPr>
          <w:rFonts w:ascii="Times New Roman" w:hAnsi="Times New Roman" w:cs="Times New Roman"/>
          <w:noProof/>
          <w:sz w:val="24"/>
          <w:szCs w:val="24"/>
        </w:rPr>
        <w:pict w14:anchorId="7DC376B7">
          <v:rect id="_x0000_i1027" style="width:473.1pt;height:1.6pt" o:hrpct="990" o:hralign="center" o:hrstd="t" o:hr="t" fillcolor="#a0a0a0" stroked="f"/>
        </w:pict>
      </w:r>
    </w:p>
    <w:p w14:paraId="114E37E9" w14:textId="77777777" w:rsidR="007D6B58" w:rsidRPr="00AE7514" w:rsidRDefault="007D6B58" w:rsidP="003730EC">
      <w:pPr>
        <w:ind w:left="720" w:hanging="720"/>
        <w:rPr>
          <w:rFonts w:ascii="Times New Roman" w:hAnsi="Times New Roman" w:cs="Times New Roman"/>
          <w:iCs/>
          <w:sz w:val="24"/>
          <w:szCs w:val="24"/>
        </w:rPr>
      </w:pPr>
      <w:r w:rsidRPr="007F0EA7">
        <w:rPr>
          <w:rFonts w:ascii="Times New Roman" w:hAnsi="Times New Roman" w:cs="Times New Roman"/>
          <w:b/>
          <w:iCs/>
          <w:sz w:val="24"/>
          <w:szCs w:val="24"/>
        </w:rPr>
        <w:t>Q</w:t>
      </w:r>
      <w:r w:rsidR="00AE7514" w:rsidRPr="007F0EA7">
        <w:rPr>
          <w:rFonts w:ascii="Times New Roman" w:hAnsi="Times New Roman" w:cs="Times New Roman"/>
          <w:b/>
          <w:iCs/>
          <w:sz w:val="24"/>
          <w:szCs w:val="24"/>
        </w:rPr>
        <w:t>:</w:t>
      </w:r>
      <w:r w:rsidRPr="00AE7514">
        <w:rPr>
          <w:rFonts w:ascii="Times New Roman" w:hAnsi="Times New Roman" w:cs="Times New Roman"/>
          <w:iCs/>
          <w:sz w:val="24"/>
          <w:szCs w:val="24"/>
        </w:rPr>
        <w:tab/>
        <w:t xml:space="preserve">Does the definition of </w:t>
      </w:r>
      <w:r w:rsidRPr="004E5752">
        <w:rPr>
          <w:rFonts w:ascii="Times New Roman" w:hAnsi="Times New Roman" w:cs="Times New Roman"/>
          <w:iCs/>
          <w:sz w:val="24"/>
          <w:szCs w:val="24"/>
        </w:rPr>
        <w:t xml:space="preserve">“FGI – Fluoroscope-guided interventional procedures” in </w:t>
      </w:r>
      <w:r w:rsidR="00F11465" w:rsidRPr="004E5752">
        <w:rPr>
          <w:rFonts w:ascii="Times New Roman" w:hAnsi="Times New Roman" w:cs="Times New Roman"/>
          <w:iCs/>
          <w:sz w:val="24"/>
          <w:szCs w:val="24"/>
        </w:rPr>
        <w:t>§</w:t>
      </w:r>
      <w:r w:rsidRPr="004E5752">
        <w:rPr>
          <w:rFonts w:ascii="Times New Roman" w:hAnsi="Times New Roman" w:cs="Times New Roman"/>
          <w:iCs/>
          <w:sz w:val="24"/>
          <w:szCs w:val="24"/>
        </w:rPr>
        <w:t xml:space="preserve"> 221.2 effectively make any of the regulations applicable to FGI procedures to therefore be applicable only to those FGI procedures that also meet the definition of “High-risk procedure”?</w:t>
      </w:r>
    </w:p>
    <w:p w14:paraId="00C3A33D" w14:textId="77777777" w:rsidR="008A755D" w:rsidRPr="00AE7514" w:rsidRDefault="008A755D" w:rsidP="003730EC">
      <w:pPr>
        <w:ind w:left="720" w:hanging="720"/>
        <w:rPr>
          <w:rFonts w:ascii="Times New Roman" w:hAnsi="Times New Roman" w:cs="Times New Roman"/>
          <w:iCs/>
          <w:sz w:val="24"/>
          <w:szCs w:val="24"/>
        </w:rPr>
      </w:pPr>
      <w:r w:rsidRPr="007F0EA7">
        <w:rPr>
          <w:rFonts w:ascii="Times New Roman" w:hAnsi="Times New Roman" w:cs="Times New Roman"/>
          <w:b/>
          <w:iCs/>
          <w:sz w:val="24"/>
          <w:szCs w:val="24"/>
        </w:rPr>
        <w:t>A</w:t>
      </w:r>
      <w:r w:rsidR="00AE7514" w:rsidRPr="007F0EA7">
        <w:rPr>
          <w:rFonts w:ascii="Times New Roman" w:hAnsi="Times New Roman" w:cs="Times New Roman"/>
          <w:b/>
          <w:iCs/>
          <w:sz w:val="24"/>
          <w:szCs w:val="24"/>
        </w:rPr>
        <w:t>:</w:t>
      </w:r>
      <w:r w:rsidRPr="00AE7514">
        <w:rPr>
          <w:rFonts w:ascii="Times New Roman" w:hAnsi="Times New Roman" w:cs="Times New Roman"/>
          <w:iCs/>
          <w:sz w:val="24"/>
          <w:szCs w:val="24"/>
        </w:rPr>
        <w:tab/>
        <w:t>Yes.  The definition specifically points to high risk procedures. “An interventional diagnostic or therapeutic high-risk procedure performed by…”</w:t>
      </w:r>
    </w:p>
    <w:p w14:paraId="6C5A1A79" w14:textId="77777777" w:rsidR="008A755D" w:rsidRPr="00AE7514" w:rsidRDefault="006A27C0" w:rsidP="00F14EA9">
      <w:pPr>
        <w:ind w:left="1440" w:hanging="720"/>
        <w:rPr>
          <w:rFonts w:ascii="Times New Roman" w:hAnsi="Times New Roman" w:cs="Times New Roman"/>
          <w:iCs/>
          <w:sz w:val="24"/>
          <w:szCs w:val="24"/>
        </w:rPr>
      </w:pPr>
      <w:r>
        <w:rPr>
          <w:rFonts w:ascii="Times New Roman" w:hAnsi="Times New Roman" w:cs="Times New Roman"/>
          <w:noProof/>
          <w:sz w:val="24"/>
          <w:szCs w:val="24"/>
        </w:rPr>
        <w:pict w14:anchorId="504AC05A">
          <v:rect id="_x0000_i1028" style="width:473.1pt;height:1.6pt" o:hrpct="990" o:hralign="center" o:hrstd="t" o:hr="t" fillcolor="#a0a0a0" stroked="f"/>
        </w:pict>
      </w:r>
    </w:p>
    <w:p w14:paraId="5588A738" w14:textId="77777777" w:rsidR="007F0EA7" w:rsidRPr="00AE7514" w:rsidRDefault="007F0EA7" w:rsidP="007F0EA7">
      <w:pPr>
        <w:ind w:left="720" w:hanging="720"/>
        <w:rPr>
          <w:rFonts w:ascii="Times New Roman" w:hAnsi="Times New Roman" w:cs="Times New Roman"/>
          <w:bCs/>
          <w:sz w:val="24"/>
          <w:szCs w:val="24"/>
        </w:rPr>
      </w:pPr>
      <w:r w:rsidRPr="007F0EA7">
        <w:rPr>
          <w:rFonts w:ascii="Times New Roman" w:hAnsi="Times New Roman" w:cs="Times New Roman"/>
          <w:b/>
          <w:iCs/>
          <w:sz w:val="24"/>
          <w:szCs w:val="24"/>
        </w:rPr>
        <w:t>Q:</w:t>
      </w:r>
      <w:r w:rsidRPr="00AE7514">
        <w:rPr>
          <w:rFonts w:ascii="Times New Roman" w:hAnsi="Times New Roman" w:cs="Times New Roman"/>
          <w:iCs/>
          <w:sz w:val="24"/>
          <w:szCs w:val="24"/>
        </w:rPr>
        <w:tab/>
        <w:t xml:space="preserve">In </w:t>
      </w:r>
      <w:r>
        <w:rPr>
          <w:rFonts w:ascii="Times New Roman" w:hAnsi="Times New Roman" w:cs="Times New Roman"/>
          <w:iCs/>
          <w:sz w:val="24"/>
          <w:szCs w:val="24"/>
        </w:rPr>
        <w:t>§</w:t>
      </w:r>
      <w:r w:rsidRPr="00AE7514">
        <w:rPr>
          <w:rFonts w:ascii="Times New Roman" w:hAnsi="Times New Roman" w:cs="Times New Roman"/>
          <w:iCs/>
          <w:sz w:val="24"/>
          <w:szCs w:val="24"/>
        </w:rPr>
        <w:t xml:space="preserve"> 221.11 </w:t>
      </w:r>
      <w:r w:rsidRPr="00AE7514">
        <w:rPr>
          <w:rFonts w:ascii="Times New Roman" w:hAnsi="Times New Roman" w:cs="Times New Roman"/>
          <w:i/>
          <w:iCs/>
          <w:sz w:val="24"/>
          <w:szCs w:val="24"/>
        </w:rPr>
        <w:t>“</w:t>
      </w:r>
      <w:r w:rsidRPr="00AE7514">
        <w:rPr>
          <w:rFonts w:ascii="Times New Roman" w:hAnsi="Times New Roman" w:cs="Times New Roman"/>
          <w:bCs/>
          <w:i/>
          <w:sz w:val="24"/>
          <w:szCs w:val="24"/>
        </w:rPr>
        <w:t xml:space="preserve">Registrant responsibilities.”, </w:t>
      </w:r>
      <w:r w:rsidRPr="00AE7514">
        <w:rPr>
          <w:rFonts w:ascii="Times New Roman" w:hAnsi="Times New Roman" w:cs="Times New Roman"/>
          <w:bCs/>
          <w:sz w:val="24"/>
          <w:szCs w:val="24"/>
        </w:rPr>
        <w:t>specifically section (l) the registrant is responsible for taking corrective action as appropriate regarding CT studies if an artifact is present.  Does this refer to patient</w:t>
      </w:r>
      <w:r>
        <w:rPr>
          <w:rFonts w:ascii="Times New Roman" w:hAnsi="Times New Roman" w:cs="Times New Roman"/>
          <w:bCs/>
          <w:sz w:val="24"/>
          <w:szCs w:val="24"/>
        </w:rPr>
        <w:t>-</w:t>
      </w:r>
      <w:r w:rsidRPr="00AE7514">
        <w:rPr>
          <w:rFonts w:ascii="Times New Roman" w:hAnsi="Times New Roman" w:cs="Times New Roman"/>
          <w:bCs/>
          <w:sz w:val="24"/>
          <w:szCs w:val="24"/>
        </w:rPr>
        <w:t>related artifacts or to equipment</w:t>
      </w:r>
      <w:r>
        <w:rPr>
          <w:rFonts w:ascii="Times New Roman" w:hAnsi="Times New Roman" w:cs="Times New Roman"/>
          <w:bCs/>
          <w:sz w:val="24"/>
          <w:szCs w:val="24"/>
        </w:rPr>
        <w:t>-</w:t>
      </w:r>
      <w:r w:rsidRPr="00AE7514">
        <w:rPr>
          <w:rFonts w:ascii="Times New Roman" w:hAnsi="Times New Roman" w:cs="Times New Roman"/>
          <w:bCs/>
          <w:sz w:val="24"/>
          <w:szCs w:val="24"/>
        </w:rPr>
        <w:t>related artifacts.</w:t>
      </w:r>
    </w:p>
    <w:p w14:paraId="7683ECC7" w14:textId="77777777" w:rsidR="007F0EA7" w:rsidRPr="00AE7514" w:rsidRDefault="007F0EA7" w:rsidP="007F0EA7">
      <w:pPr>
        <w:ind w:left="720" w:hanging="720"/>
        <w:rPr>
          <w:rFonts w:ascii="Times New Roman" w:hAnsi="Times New Roman" w:cs="Times New Roman"/>
          <w:bCs/>
          <w:sz w:val="24"/>
          <w:szCs w:val="24"/>
        </w:rPr>
      </w:pPr>
      <w:r w:rsidRPr="007F0EA7">
        <w:rPr>
          <w:rFonts w:ascii="Times New Roman" w:hAnsi="Times New Roman" w:cs="Times New Roman"/>
          <w:b/>
          <w:bCs/>
          <w:sz w:val="24"/>
          <w:szCs w:val="24"/>
        </w:rPr>
        <w:t>A:</w:t>
      </w:r>
      <w:r w:rsidRPr="00AE7514">
        <w:rPr>
          <w:rFonts w:ascii="Times New Roman" w:hAnsi="Times New Roman" w:cs="Times New Roman"/>
          <w:bCs/>
          <w:sz w:val="24"/>
          <w:szCs w:val="24"/>
        </w:rPr>
        <w:tab/>
        <w:t>This refers to equipment</w:t>
      </w:r>
      <w:r>
        <w:rPr>
          <w:rFonts w:ascii="Times New Roman" w:hAnsi="Times New Roman" w:cs="Times New Roman"/>
          <w:bCs/>
          <w:sz w:val="24"/>
          <w:szCs w:val="24"/>
        </w:rPr>
        <w:t>-</w:t>
      </w:r>
      <w:r w:rsidRPr="00AE7514">
        <w:rPr>
          <w:rFonts w:ascii="Times New Roman" w:hAnsi="Times New Roman" w:cs="Times New Roman"/>
          <w:bCs/>
          <w:sz w:val="24"/>
          <w:szCs w:val="24"/>
        </w:rPr>
        <w:t xml:space="preserve">related artifacts. </w:t>
      </w:r>
    </w:p>
    <w:p w14:paraId="3E1F7B8A" w14:textId="77777777" w:rsidR="007F0EA7" w:rsidRDefault="006A27C0" w:rsidP="00E82514">
      <w:pPr>
        <w:tabs>
          <w:tab w:val="left" w:pos="9540"/>
          <w:tab w:val="left" w:pos="9810"/>
          <w:tab w:val="left" w:pos="10260"/>
          <w:tab w:val="left" w:pos="10350"/>
        </w:tabs>
        <w:ind w:left="1440" w:hanging="720"/>
        <w:rPr>
          <w:rFonts w:ascii="Times New Roman" w:hAnsi="Times New Roman" w:cs="Times New Roman"/>
          <w:iCs/>
          <w:sz w:val="24"/>
          <w:szCs w:val="24"/>
        </w:rPr>
      </w:pPr>
      <w:r>
        <w:rPr>
          <w:rFonts w:ascii="Times New Roman" w:hAnsi="Times New Roman" w:cs="Times New Roman"/>
          <w:noProof/>
          <w:sz w:val="24"/>
          <w:szCs w:val="24"/>
        </w:rPr>
        <w:pict w14:anchorId="26BBB3FD">
          <v:rect id="_x0000_i1029" style="width:473.1pt;height:1.6pt" o:hrpct="990" o:hralign="center" o:hrstd="t" o:hr="t" fillcolor="#a0a0a0" stroked="f"/>
        </w:pict>
      </w:r>
    </w:p>
    <w:p w14:paraId="0DAE8976" w14:textId="77777777" w:rsidR="008A755D" w:rsidRPr="00AE7514" w:rsidRDefault="008A755D" w:rsidP="00AC6E22">
      <w:pPr>
        <w:ind w:left="720" w:hanging="720"/>
        <w:rPr>
          <w:rFonts w:ascii="Times New Roman" w:hAnsi="Times New Roman" w:cs="Times New Roman"/>
          <w:iCs/>
          <w:sz w:val="24"/>
          <w:szCs w:val="24"/>
        </w:rPr>
      </w:pPr>
      <w:r w:rsidRPr="007F0EA7">
        <w:rPr>
          <w:rFonts w:ascii="Times New Roman" w:hAnsi="Times New Roman" w:cs="Times New Roman"/>
          <w:b/>
          <w:iCs/>
          <w:sz w:val="24"/>
          <w:szCs w:val="24"/>
        </w:rPr>
        <w:t>Q</w:t>
      </w:r>
      <w:r w:rsidR="00AE7514" w:rsidRPr="007F0EA7">
        <w:rPr>
          <w:rFonts w:ascii="Times New Roman" w:hAnsi="Times New Roman" w:cs="Times New Roman"/>
          <w:b/>
          <w:iCs/>
          <w:sz w:val="24"/>
          <w:szCs w:val="24"/>
        </w:rPr>
        <w:t>:</w:t>
      </w:r>
      <w:r w:rsidRPr="00AE7514">
        <w:rPr>
          <w:rFonts w:ascii="Times New Roman" w:hAnsi="Times New Roman" w:cs="Times New Roman"/>
          <w:iCs/>
          <w:sz w:val="24"/>
          <w:szCs w:val="24"/>
        </w:rPr>
        <w:tab/>
      </w:r>
      <w:r w:rsidR="00783CCE" w:rsidRPr="00AE7514">
        <w:rPr>
          <w:rFonts w:ascii="Times New Roman" w:hAnsi="Times New Roman" w:cs="Times New Roman"/>
          <w:iCs/>
          <w:sz w:val="24"/>
          <w:szCs w:val="24"/>
        </w:rPr>
        <w:t xml:space="preserve">Regarding </w:t>
      </w:r>
      <w:r w:rsidR="00F11465">
        <w:rPr>
          <w:rFonts w:ascii="Times New Roman" w:hAnsi="Times New Roman" w:cs="Times New Roman"/>
          <w:iCs/>
          <w:sz w:val="24"/>
          <w:szCs w:val="24"/>
        </w:rPr>
        <w:t>§</w:t>
      </w:r>
      <w:r w:rsidR="00C249CF" w:rsidRPr="00AE7514">
        <w:rPr>
          <w:rFonts w:ascii="Times New Roman" w:hAnsi="Times New Roman" w:cs="Times New Roman"/>
          <w:iCs/>
          <w:sz w:val="24"/>
          <w:szCs w:val="24"/>
        </w:rPr>
        <w:t xml:space="preserve"> 221.11(b)(1) </w:t>
      </w:r>
      <w:r w:rsidR="00AC6E22" w:rsidRPr="00AE7514">
        <w:rPr>
          <w:rFonts w:ascii="Times New Roman" w:hAnsi="Times New Roman" w:cs="Times New Roman"/>
          <w:iCs/>
          <w:sz w:val="24"/>
          <w:szCs w:val="24"/>
        </w:rPr>
        <w:t xml:space="preserve">which reads as follows: </w:t>
      </w:r>
      <w:r w:rsidR="00AC6E22" w:rsidRPr="00AE7514">
        <w:rPr>
          <w:rFonts w:ascii="Times New Roman" w:hAnsi="Times New Roman" w:cs="Times New Roman"/>
          <w:i/>
          <w:iCs/>
          <w:sz w:val="24"/>
          <w:szCs w:val="24"/>
        </w:rPr>
        <w:t>“(1) The operator or the individual who supervises the operation of a high-risk procedure shall have additional instruction, which may include certification or registration in the applicable specialty by a professional organization recognized by the Department. Continuing education for high-risk procedures shall occur, at a minimum, every 2 years.”</w:t>
      </w:r>
      <w:r w:rsidR="00AC6E22" w:rsidRPr="00AE7514">
        <w:rPr>
          <w:rFonts w:ascii="Times New Roman" w:hAnsi="Times New Roman" w:cs="Times New Roman"/>
          <w:iCs/>
          <w:sz w:val="24"/>
          <w:szCs w:val="24"/>
        </w:rPr>
        <w:t xml:space="preserve">    Part 1 of the question is:</w:t>
      </w:r>
      <w:r w:rsidR="00AC6E22" w:rsidRPr="00AE7514">
        <w:rPr>
          <w:rFonts w:ascii="Times New Roman" w:hAnsi="Times New Roman" w:cs="Times New Roman"/>
          <w:sz w:val="24"/>
          <w:szCs w:val="24"/>
        </w:rPr>
        <w:t xml:space="preserve"> What level of supervision is being referred to here? </w:t>
      </w:r>
      <w:r w:rsidR="00F73A8B">
        <w:rPr>
          <w:rFonts w:ascii="Times New Roman" w:hAnsi="Times New Roman" w:cs="Times New Roman"/>
          <w:sz w:val="24"/>
          <w:szCs w:val="24"/>
        </w:rPr>
        <w:t xml:space="preserve">  </w:t>
      </w:r>
      <w:r w:rsidR="00AC6E22" w:rsidRPr="00AE7514">
        <w:rPr>
          <w:rFonts w:ascii="Times New Roman" w:hAnsi="Times New Roman" w:cs="Times New Roman"/>
          <w:sz w:val="24"/>
          <w:szCs w:val="24"/>
        </w:rPr>
        <w:t>Part 2 of the question is what is meant by “</w:t>
      </w:r>
      <w:r w:rsidR="00AC6E22" w:rsidRPr="00AE7514">
        <w:rPr>
          <w:rFonts w:ascii="Times New Roman" w:hAnsi="Times New Roman" w:cs="Times New Roman"/>
          <w:i/>
          <w:iCs/>
          <w:sz w:val="24"/>
          <w:szCs w:val="24"/>
        </w:rPr>
        <w:t>certification or registration?”</w:t>
      </w:r>
      <w:r w:rsidR="00AC6E22" w:rsidRPr="00AE7514">
        <w:rPr>
          <w:rFonts w:ascii="Times New Roman" w:hAnsi="Times New Roman" w:cs="Times New Roman"/>
          <w:iCs/>
          <w:sz w:val="24"/>
          <w:szCs w:val="24"/>
        </w:rPr>
        <w:t xml:space="preserve">  </w:t>
      </w:r>
    </w:p>
    <w:p w14:paraId="7BDC332E" w14:textId="56F247AA" w:rsidR="00B659C4" w:rsidRPr="00AE7514" w:rsidRDefault="00AC6E22" w:rsidP="00B659C4">
      <w:pPr>
        <w:ind w:left="720" w:hanging="720"/>
        <w:rPr>
          <w:rStyle w:val="Hyperlink"/>
          <w:rFonts w:ascii="Times New Roman" w:hAnsi="Times New Roman" w:cs="Times New Roman"/>
          <w:iCs/>
          <w:sz w:val="24"/>
          <w:szCs w:val="24"/>
        </w:rPr>
      </w:pPr>
      <w:r w:rsidRPr="007F0EA7">
        <w:rPr>
          <w:rFonts w:ascii="Times New Roman" w:hAnsi="Times New Roman" w:cs="Times New Roman"/>
          <w:b/>
          <w:iCs/>
          <w:sz w:val="24"/>
          <w:szCs w:val="24"/>
        </w:rPr>
        <w:t>A</w:t>
      </w:r>
      <w:r w:rsidR="00AE7514" w:rsidRPr="007F0EA7">
        <w:rPr>
          <w:rFonts w:ascii="Times New Roman" w:hAnsi="Times New Roman" w:cs="Times New Roman"/>
          <w:b/>
          <w:iCs/>
          <w:sz w:val="24"/>
          <w:szCs w:val="24"/>
        </w:rPr>
        <w:t>:</w:t>
      </w:r>
      <w:r w:rsidRPr="00AE7514">
        <w:rPr>
          <w:rFonts w:ascii="Times New Roman" w:hAnsi="Times New Roman" w:cs="Times New Roman"/>
          <w:iCs/>
          <w:sz w:val="24"/>
          <w:szCs w:val="24"/>
        </w:rPr>
        <w:tab/>
        <w:t>Part 1: The level of supervision should be interpreted as “personal.”  Part 2: The phrasing with “certification or registration” was meant to be worded such that it indicated that certification or registration by/with a DEP recognized organization would demonstrate compliance.</w:t>
      </w:r>
      <w:r w:rsidR="00DF211C" w:rsidRPr="00AE7514">
        <w:rPr>
          <w:rFonts w:ascii="Times New Roman" w:hAnsi="Times New Roman" w:cs="Times New Roman"/>
          <w:iCs/>
          <w:sz w:val="24"/>
          <w:szCs w:val="24"/>
        </w:rPr>
        <w:t xml:space="preserve">  </w:t>
      </w:r>
      <w:r w:rsidR="00B659C4" w:rsidRPr="00AE7514">
        <w:rPr>
          <w:rFonts w:ascii="Times New Roman" w:hAnsi="Times New Roman" w:cs="Times New Roman"/>
          <w:iCs/>
          <w:sz w:val="24"/>
          <w:szCs w:val="24"/>
        </w:rPr>
        <w:t xml:space="preserve">The list of those organizations can be found at this link: </w:t>
      </w:r>
      <w:bookmarkStart w:id="0" w:name="_Hlk535914665"/>
      <w:r w:rsidR="006A27C0">
        <w:rPr>
          <w:rFonts w:ascii="Times New Roman" w:hAnsi="Times New Roman" w:cs="Times New Roman"/>
          <w:iCs/>
          <w:sz w:val="24"/>
          <w:szCs w:val="24"/>
        </w:rPr>
        <w:fldChar w:fldCharType="begin"/>
      </w:r>
      <w:r w:rsidR="006A27C0">
        <w:rPr>
          <w:rFonts w:ascii="Times New Roman" w:hAnsi="Times New Roman" w:cs="Times New Roman"/>
          <w:iCs/>
          <w:sz w:val="24"/>
          <w:szCs w:val="24"/>
        </w:rPr>
        <w:instrText xml:space="preserve"> HYPERLINK "http://files.dep.state.pa.us/RadiationProtection/BureauOfRadiationProtection/BRPPortalFiles/National_Accrediting_Organizations_and_Boards.pdf" </w:instrText>
      </w:r>
      <w:r w:rsidR="006A27C0">
        <w:rPr>
          <w:rFonts w:ascii="Times New Roman" w:hAnsi="Times New Roman" w:cs="Times New Roman"/>
          <w:iCs/>
          <w:sz w:val="24"/>
          <w:szCs w:val="24"/>
        </w:rPr>
      </w:r>
      <w:r w:rsidR="006A27C0">
        <w:rPr>
          <w:rFonts w:ascii="Times New Roman" w:hAnsi="Times New Roman" w:cs="Times New Roman"/>
          <w:iCs/>
          <w:sz w:val="24"/>
          <w:szCs w:val="24"/>
        </w:rPr>
        <w:fldChar w:fldCharType="separate"/>
      </w:r>
      <w:r w:rsidR="00B659C4" w:rsidRPr="006A27C0">
        <w:rPr>
          <w:rStyle w:val="Hyperlink"/>
          <w:rFonts w:ascii="Times New Roman" w:hAnsi="Times New Roman" w:cs="Times New Roman"/>
          <w:iCs/>
          <w:sz w:val="24"/>
          <w:szCs w:val="24"/>
        </w:rPr>
        <w:t>http://files.dep.state.pa.us/RadiationProtection/BureauOfRadiationProtection/BRPPortalFiles/National_Accrediting_Organizations_and_Boards.pdf</w:t>
      </w:r>
      <w:bookmarkEnd w:id="0"/>
      <w:r w:rsidR="006A27C0">
        <w:rPr>
          <w:rFonts w:ascii="Times New Roman" w:hAnsi="Times New Roman" w:cs="Times New Roman"/>
          <w:iCs/>
          <w:sz w:val="24"/>
          <w:szCs w:val="24"/>
        </w:rPr>
        <w:fldChar w:fldCharType="end"/>
      </w:r>
    </w:p>
    <w:p w14:paraId="49A45835" w14:textId="77777777" w:rsidR="00132A92" w:rsidRPr="00AE7514" w:rsidRDefault="006A27C0" w:rsidP="00F14EA9">
      <w:pPr>
        <w:ind w:left="1440" w:hanging="720"/>
        <w:rPr>
          <w:rFonts w:ascii="Times New Roman" w:hAnsi="Times New Roman" w:cs="Times New Roman"/>
          <w:iCs/>
          <w:sz w:val="24"/>
          <w:szCs w:val="24"/>
        </w:rPr>
      </w:pPr>
      <w:r>
        <w:rPr>
          <w:rFonts w:ascii="Times New Roman" w:hAnsi="Times New Roman" w:cs="Times New Roman"/>
          <w:noProof/>
          <w:sz w:val="24"/>
          <w:szCs w:val="24"/>
        </w:rPr>
        <w:pict w14:anchorId="2BD0F83F">
          <v:rect id="_x0000_i1030" style="width:473.1pt;height:1.6pt" o:hrpct="990" o:hralign="center" o:hrstd="t" o:hr="t" fillcolor="#a0a0a0" stroked="f"/>
        </w:pict>
      </w:r>
    </w:p>
    <w:p w14:paraId="73A276B1" w14:textId="77777777" w:rsidR="00005A61" w:rsidRPr="00AE7514" w:rsidRDefault="00005A61" w:rsidP="00005A61">
      <w:pPr>
        <w:ind w:left="720" w:hanging="720"/>
        <w:rPr>
          <w:rFonts w:ascii="Times New Roman" w:hAnsi="Times New Roman" w:cs="Times New Roman"/>
          <w:bCs/>
          <w:sz w:val="24"/>
          <w:szCs w:val="24"/>
        </w:rPr>
      </w:pPr>
      <w:bookmarkStart w:id="1" w:name="221.11."/>
      <w:r w:rsidRPr="007F0EA7">
        <w:rPr>
          <w:rFonts w:ascii="Times New Roman" w:hAnsi="Times New Roman" w:cs="Times New Roman"/>
          <w:b/>
          <w:bCs/>
          <w:sz w:val="24"/>
          <w:szCs w:val="24"/>
        </w:rPr>
        <w:t>Q:</w:t>
      </w:r>
      <w:r w:rsidRPr="00AE7514">
        <w:rPr>
          <w:rFonts w:ascii="Times New Roman" w:hAnsi="Times New Roman" w:cs="Times New Roman"/>
          <w:bCs/>
          <w:sz w:val="24"/>
          <w:szCs w:val="24"/>
        </w:rPr>
        <w:tab/>
        <w:t>Which regulation for operator training is primary</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 </w:t>
      </w:r>
      <w:r w:rsidRPr="00AE7514">
        <w:rPr>
          <w:rFonts w:ascii="Times New Roman" w:hAnsi="Times New Roman" w:cs="Times New Roman"/>
          <w:bCs/>
          <w:sz w:val="24"/>
          <w:szCs w:val="24"/>
        </w:rPr>
        <w:t xml:space="preserve"> 221.11</w:t>
      </w:r>
      <w:proofErr w:type="gramEnd"/>
      <w:r w:rsidRPr="00AE7514">
        <w:rPr>
          <w:rFonts w:ascii="Times New Roman" w:hAnsi="Times New Roman" w:cs="Times New Roman"/>
          <w:bCs/>
          <w:sz w:val="24"/>
          <w:szCs w:val="24"/>
        </w:rPr>
        <w:t>(</w:t>
      </w:r>
      <w:r>
        <w:rPr>
          <w:rFonts w:ascii="Times New Roman" w:hAnsi="Times New Roman" w:cs="Times New Roman"/>
          <w:bCs/>
          <w:sz w:val="24"/>
          <w:szCs w:val="24"/>
        </w:rPr>
        <w:t>b</w:t>
      </w:r>
      <w:r w:rsidRPr="00AE7514">
        <w:rPr>
          <w:rFonts w:ascii="Times New Roman" w:hAnsi="Times New Roman" w:cs="Times New Roman"/>
          <w:bCs/>
          <w:sz w:val="24"/>
          <w:szCs w:val="24"/>
        </w:rPr>
        <w:t xml:space="preserve">)(1) or 221.16(a)(1)? As both of these regulations reference training topics for operation of X-Ray systems and </w:t>
      </w:r>
      <w:r>
        <w:rPr>
          <w:rFonts w:ascii="Times New Roman" w:hAnsi="Times New Roman" w:cs="Times New Roman"/>
          <w:bCs/>
          <w:sz w:val="24"/>
          <w:szCs w:val="24"/>
        </w:rPr>
        <w:t xml:space="preserve">§ </w:t>
      </w:r>
      <w:r w:rsidRPr="00AE7514">
        <w:rPr>
          <w:rFonts w:ascii="Times New Roman" w:hAnsi="Times New Roman" w:cs="Times New Roman"/>
          <w:bCs/>
          <w:sz w:val="24"/>
          <w:szCs w:val="24"/>
        </w:rPr>
        <w:t xml:space="preserve">221.11 also references Appendix A (which also has training topics).  </w:t>
      </w:r>
    </w:p>
    <w:p w14:paraId="3AB067A7" w14:textId="77777777" w:rsidR="00005A61" w:rsidRPr="00AE7514" w:rsidRDefault="00005A61" w:rsidP="00005A61">
      <w:pPr>
        <w:ind w:left="720" w:hanging="720"/>
        <w:rPr>
          <w:rFonts w:ascii="Times New Roman" w:hAnsi="Times New Roman" w:cs="Times New Roman"/>
          <w:bCs/>
          <w:sz w:val="24"/>
          <w:szCs w:val="24"/>
        </w:rPr>
      </w:pPr>
      <w:r w:rsidRPr="007F0EA7">
        <w:rPr>
          <w:rFonts w:ascii="Times New Roman" w:hAnsi="Times New Roman" w:cs="Times New Roman"/>
          <w:b/>
          <w:bCs/>
          <w:sz w:val="24"/>
          <w:szCs w:val="24"/>
        </w:rPr>
        <w:t>A:</w:t>
      </w:r>
      <w:r w:rsidRPr="00AE7514">
        <w:rPr>
          <w:rFonts w:ascii="Times New Roman" w:hAnsi="Times New Roman" w:cs="Times New Roman"/>
          <w:bCs/>
          <w:sz w:val="24"/>
          <w:szCs w:val="24"/>
        </w:rPr>
        <w:tab/>
      </w:r>
      <w:r>
        <w:rPr>
          <w:rFonts w:ascii="Times New Roman" w:hAnsi="Times New Roman" w:cs="Times New Roman"/>
          <w:bCs/>
          <w:sz w:val="24"/>
          <w:szCs w:val="24"/>
        </w:rPr>
        <w:t xml:space="preserve">§ </w:t>
      </w:r>
      <w:r w:rsidRPr="00AE7514">
        <w:rPr>
          <w:rFonts w:ascii="Times New Roman" w:hAnsi="Times New Roman" w:cs="Times New Roman"/>
          <w:bCs/>
          <w:sz w:val="24"/>
          <w:szCs w:val="24"/>
        </w:rPr>
        <w:t xml:space="preserve">221.16(a)(1) is the primary regulation regarding training and competency.  </w:t>
      </w:r>
      <w:r>
        <w:rPr>
          <w:rFonts w:ascii="Times New Roman" w:hAnsi="Times New Roman" w:cs="Times New Roman"/>
          <w:bCs/>
          <w:sz w:val="24"/>
          <w:szCs w:val="24"/>
        </w:rPr>
        <w:t xml:space="preserve">§ </w:t>
      </w:r>
      <w:r w:rsidRPr="00AE7514">
        <w:rPr>
          <w:rFonts w:ascii="Times New Roman" w:hAnsi="Times New Roman" w:cs="Times New Roman"/>
          <w:bCs/>
          <w:sz w:val="24"/>
          <w:szCs w:val="24"/>
        </w:rPr>
        <w:t xml:space="preserve">221.11 references Appendix A which includes the basic radiation safety that each operator needs to be familiar with and the training needs for accelerator operators, as noted from </w:t>
      </w:r>
      <w:r>
        <w:rPr>
          <w:rFonts w:ascii="Times New Roman" w:hAnsi="Times New Roman" w:cs="Times New Roman"/>
          <w:bCs/>
          <w:sz w:val="24"/>
          <w:szCs w:val="24"/>
        </w:rPr>
        <w:t>C</w:t>
      </w:r>
      <w:r w:rsidRPr="00AE7514">
        <w:rPr>
          <w:rFonts w:ascii="Times New Roman" w:hAnsi="Times New Roman" w:cs="Times New Roman"/>
          <w:bCs/>
          <w:sz w:val="24"/>
          <w:szCs w:val="24"/>
        </w:rPr>
        <w:t xml:space="preserve">hapter 228 references.  </w:t>
      </w:r>
      <w:r>
        <w:rPr>
          <w:rFonts w:ascii="Times New Roman" w:hAnsi="Times New Roman" w:cs="Times New Roman"/>
          <w:bCs/>
          <w:sz w:val="24"/>
          <w:szCs w:val="24"/>
        </w:rPr>
        <w:t xml:space="preserve">§ </w:t>
      </w:r>
      <w:r w:rsidRPr="00AE7514">
        <w:rPr>
          <w:rFonts w:ascii="Times New Roman" w:hAnsi="Times New Roman" w:cs="Times New Roman"/>
          <w:bCs/>
          <w:sz w:val="24"/>
          <w:szCs w:val="24"/>
        </w:rPr>
        <w:t xml:space="preserve">221.16 further references modality and facility specific training. </w:t>
      </w:r>
    </w:p>
    <w:p w14:paraId="1C85352E" w14:textId="77777777" w:rsidR="00005A61" w:rsidRDefault="006A27C0" w:rsidP="00E82514">
      <w:pPr>
        <w:tabs>
          <w:tab w:val="left" w:pos="9540"/>
          <w:tab w:val="left" w:pos="9810"/>
          <w:tab w:val="left" w:pos="10260"/>
          <w:tab w:val="left" w:pos="10350"/>
        </w:tabs>
        <w:ind w:left="1440" w:hanging="720"/>
        <w:rPr>
          <w:rFonts w:ascii="Times New Roman" w:hAnsi="Times New Roman" w:cs="Times New Roman"/>
          <w:b/>
          <w:iCs/>
          <w:sz w:val="24"/>
          <w:szCs w:val="24"/>
        </w:rPr>
      </w:pPr>
      <w:r>
        <w:rPr>
          <w:rFonts w:ascii="Times New Roman" w:hAnsi="Times New Roman" w:cs="Times New Roman"/>
          <w:noProof/>
          <w:sz w:val="24"/>
          <w:szCs w:val="24"/>
        </w:rPr>
        <w:pict w14:anchorId="3588723D">
          <v:rect id="_x0000_i1031" style="width:473.1pt;height:1.6pt" o:hrpct="990" o:hralign="center" o:hrstd="t" o:hr="t" fillcolor="#a0a0a0" stroked="f"/>
        </w:pict>
      </w:r>
    </w:p>
    <w:p w14:paraId="05ED31FD" w14:textId="77777777" w:rsidR="007F0EA7" w:rsidRPr="00AE7514" w:rsidRDefault="007F0EA7" w:rsidP="007F0EA7">
      <w:pPr>
        <w:ind w:left="720" w:hanging="720"/>
        <w:rPr>
          <w:rFonts w:ascii="Times New Roman" w:hAnsi="Times New Roman" w:cs="Times New Roman"/>
          <w:bCs/>
          <w:sz w:val="24"/>
          <w:szCs w:val="24"/>
        </w:rPr>
      </w:pPr>
      <w:r w:rsidRPr="007F0EA7">
        <w:rPr>
          <w:rFonts w:ascii="Times New Roman" w:hAnsi="Times New Roman" w:cs="Times New Roman"/>
          <w:b/>
          <w:iCs/>
          <w:sz w:val="24"/>
          <w:szCs w:val="24"/>
        </w:rPr>
        <w:t>Q:</w:t>
      </w:r>
      <w:r w:rsidRPr="00AE7514">
        <w:rPr>
          <w:rFonts w:ascii="Times New Roman" w:hAnsi="Times New Roman" w:cs="Times New Roman"/>
          <w:iCs/>
          <w:sz w:val="24"/>
          <w:szCs w:val="24"/>
        </w:rPr>
        <w:tab/>
        <w:t xml:space="preserve">In </w:t>
      </w:r>
      <w:r>
        <w:rPr>
          <w:rFonts w:ascii="Times New Roman" w:hAnsi="Times New Roman" w:cs="Times New Roman"/>
          <w:iCs/>
          <w:sz w:val="24"/>
          <w:szCs w:val="24"/>
        </w:rPr>
        <w:t>§</w:t>
      </w:r>
      <w:r w:rsidRPr="00AE7514">
        <w:rPr>
          <w:rFonts w:ascii="Times New Roman" w:hAnsi="Times New Roman" w:cs="Times New Roman"/>
          <w:iCs/>
          <w:sz w:val="24"/>
          <w:szCs w:val="24"/>
        </w:rPr>
        <w:t xml:space="preserve"> 221.11</w:t>
      </w:r>
      <w:r>
        <w:rPr>
          <w:rFonts w:ascii="Times New Roman" w:hAnsi="Times New Roman" w:cs="Times New Roman"/>
          <w:iCs/>
          <w:sz w:val="24"/>
          <w:szCs w:val="24"/>
        </w:rPr>
        <w:t>(c)</w:t>
      </w:r>
      <w:r w:rsidRPr="00AE7514">
        <w:rPr>
          <w:rFonts w:ascii="Times New Roman" w:hAnsi="Times New Roman" w:cs="Times New Roman"/>
          <w:iCs/>
          <w:sz w:val="24"/>
          <w:szCs w:val="24"/>
        </w:rPr>
        <w:t xml:space="preserve"> which reads as follows: </w:t>
      </w:r>
      <w:r w:rsidRPr="00AE7514">
        <w:rPr>
          <w:rFonts w:ascii="Times New Roman" w:hAnsi="Times New Roman" w:cs="Times New Roman"/>
          <w:i/>
          <w:iCs/>
          <w:sz w:val="24"/>
          <w:szCs w:val="24"/>
        </w:rPr>
        <w:t>“</w:t>
      </w:r>
      <w:r>
        <w:rPr>
          <w:rFonts w:ascii="Times New Roman" w:hAnsi="Times New Roman" w:cs="Times New Roman"/>
          <w:i/>
          <w:iCs/>
          <w:sz w:val="24"/>
          <w:szCs w:val="24"/>
        </w:rPr>
        <w:t xml:space="preserve">Protocol information, which specifies…shall be provided in the vicinity of each diagnostic X-ray system’s control panel.” </w:t>
      </w:r>
      <w:r w:rsidRPr="00AE7514">
        <w:rPr>
          <w:rFonts w:ascii="Times New Roman" w:hAnsi="Times New Roman" w:cs="Times New Roman"/>
          <w:iCs/>
          <w:sz w:val="24"/>
          <w:szCs w:val="24"/>
        </w:rPr>
        <w:t>Part 1 of the question is:</w:t>
      </w:r>
      <w:r w:rsidRPr="00AE7514">
        <w:rPr>
          <w:rFonts w:ascii="Times New Roman" w:hAnsi="Times New Roman" w:cs="Times New Roman"/>
          <w:sz w:val="24"/>
          <w:szCs w:val="24"/>
        </w:rPr>
        <w:t xml:space="preserve"> </w:t>
      </w:r>
      <w:r>
        <w:rPr>
          <w:rFonts w:ascii="Times New Roman" w:hAnsi="Times New Roman" w:cs="Times New Roman"/>
          <w:sz w:val="24"/>
          <w:szCs w:val="24"/>
        </w:rPr>
        <w:t>Would a document posted on an intranet accessible via PC or smartphone be acceptable</w:t>
      </w:r>
      <w:r w:rsidRPr="00AE751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E7514">
        <w:rPr>
          <w:rFonts w:ascii="Times New Roman" w:hAnsi="Times New Roman" w:cs="Times New Roman"/>
          <w:sz w:val="24"/>
          <w:szCs w:val="24"/>
        </w:rPr>
        <w:t>Part 2 of the question is</w:t>
      </w:r>
      <w:r>
        <w:rPr>
          <w:rFonts w:ascii="Times New Roman" w:hAnsi="Times New Roman" w:cs="Times New Roman"/>
          <w:sz w:val="24"/>
          <w:szCs w:val="24"/>
        </w:rPr>
        <w:t>: Does § 221.11(c) apply to fluoroscopy or only radiography?  Part 3 of the question is: Is there a model QA program available?</w:t>
      </w:r>
    </w:p>
    <w:p w14:paraId="77A3716D" w14:textId="77777777" w:rsidR="007F0EA7" w:rsidRPr="00AE7514" w:rsidRDefault="007F0EA7" w:rsidP="007F0EA7">
      <w:pPr>
        <w:ind w:left="720" w:hanging="720"/>
        <w:rPr>
          <w:rFonts w:ascii="Times New Roman" w:hAnsi="Times New Roman" w:cs="Times New Roman"/>
          <w:bCs/>
          <w:sz w:val="24"/>
          <w:szCs w:val="24"/>
        </w:rPr>
      </w:pPr>
      <w:r w:rsidRPr="007F0EA7">
        <w:rPr>
          <w:rFonts w:ascii="Times New Roman" w:hAnsi="Times New Roman" w:cs="Times New Roman"/>
          <w:b/>
          <w:bCs/>
          <w:sz w:val="24"/>
          <w:szCs w:val="24"/>
        </w:rPr>
        <w:t>A:</w:t>
      </w:r>
      <w:r w:rsidRPr="00AE7514">
        <w:rPr>
          <w:rFonts w:ascii="Times New Roman" w:hAnsi="Times New Roman" w:cs="Times New Roman"/>
          <w:bCs/>
          <w:sz w:val="24"/>
          <w:szCs w:val="24"/>
        </w:rPr>
        <w:tab/>
      </w:r>
      <w:r w:rsidRPr="00AE7514">
        <w:rPr>
          <w:rFonts w:ascii="Times New Roman" w:hAnsi="Times New Roman" w:cs="Times New Roman"/>
          <w:iCs/>
          <w:sz w:val="24"/>
          <w:szCs w:val="24"/>
        </w:rPr>
        <w:t xml:space="preserve">Part 1: </w:t>
      </w:r>
      <w:r>
        <w:rPr>
          <w:rFonts w:ascii="Times New Roman" w:hAnsi="Times New Roman" w:cs="Times New Roman"/>
          <w:iCs/>
          <w:sz w:val="24"/>
          <w:szCs w:val="24"/>
        </w:rPr>
        <w:t xml:space="preserve">Electronic document availability is acceptable for documentation that needs to be </w:t>
      </w:r>
      <w:r w:rsidRPr="004F5E17">
        <w:rPr>
          <w:rFonts w:ascii="Times New Roman" w:hAnsi="Times New Roman" w:cs="Times New Roman"/>
          <w:iCs/>
          <w:sz w:val="24"/>
          <w:szCs w:val="24"/>
        </w:rPr>
        <w:t>available</w:t>
      </w:r>
      <w:r>
        <w:rPr>
          <w:rFonts w:ascii="Times New Roman" w:hAnsi="Times New Roman" w:cs="Times New Roman"/>
          <w:iCs/>
          <w:sz w:val="24"/>
          <w:szCs w:val="24"/>
        </w:rPr>
        <w:t xml:space="preserve">; however, if the documentation needs to be </w:t>
      </w:r>
      <w:r w:rsidRPr="001447F9">
        <w:rPr>
          <w:rFonts w:ascii="Times New Roman" w:hAnsi="Times New Roman" w:cs="Times New Roman"/>
          <w:b/>
          <w:i/>
          <w:iCs/>
          <w:sz w:val="24"/>
          <w:szCs w:val="24"/>
        </w:rPr>
        <w:t>posted</w:t>
      </w:r>
      <w:r>
        <w:rPr>
          <w:rFonts w:ascii="Times New Roman" w:hAnsi="Times New Roman" w:cs="Times New Roman"/>
          <w:iCs/>
          <w:sz w:val="24"/>
          <w:szCs w:val="24"/>
        </w:rPr>
        <w:t xml:space="preserve">, electronic document availability is not acceptable.  Also, please note that this information, if requested, should be </w:t>
      </w:r>
      <w:r w:rsidRPr="001447F9">
        <w:rPr>
          <w:rFonts w:ascii="Times New Roman" w:hAnsi="Times New Roman" w:cs="Times New Roman"/>
          <w:i/>
          <w:iCs/>
          <w:sz w:val="24"/>
          <w:szCs w:val="24"/>
        </w:rPr>
        <w:t>immediately</w:t>
      </w:r>
      <w:r>
        <w:rPr>
          <w:rFonts w:ascii="Times New Roman" w:hAnsi="Times New Roman" w:cs="Times New Roman"/>
          <w:iCs/>
          <w:sz w:val="24"/>
          <w:szCs w:val="24"/>
        </w:rPr>
        <w:t xml:space="preserve"> available to any inspector and must be </w:t>
      </w:r>
      <w:r w:rsidRPr="001447F9">
        <w:rPr>
          <w:rFonts w:ascii="Times New Roman" w:hAnsi="Times New Roman" w:cs="Times New Roman"/>
          <w:i/>
          <w:iCs/>
          <w:sz w:val="24"/>
          <w:szCs w:val="24"/>
        </w:rPr>
        <w:t>current</w:t>
      </w:r>
      <w:r>
        <w:rPr>
          <w:rFonts w:ascii="Times New Roman" w:hAnsi="Times New Roman" w:cs="Times New Roman"/>
          <w:iCs/>
          <w:sz w:val="24"/>
          <w:szCs w:val="24"/>
        </w:rPr>
        <w:t>.</w:t>
      </w:r>
      <w:r w:rsidRPr="00AE7514">
        <w:rPr>
          <w:rFonts w:ascii="Times New Roman" w:hAnsi="Times New Roman" w:cs="Times New Roman"/>
          <w:iCs/>
          <w:sz w:val="24"/>
          <w:szCs w:val="24"/>
        </w:rPr>
        <w:t xml:space="preserve">  Part 2: </w:t>
      </w:r>
      <w:r>
        <w:rPr>
          <w:rFonts w:ascii="Times New Roman" w:hAnsi="Times New Roman" w:cs="Times New Roman"/>
          <w:iCs/>
          <w:sz w:val="24"/>
          <w:szCs w:val="24"/>
        </w:rPr>
        <w:t xml:space="preserve">As noted in §221.35a(a), § 221.11(c) also applies to fluoroscopy.  Part 3:  Model QA programs can be found at this link:  </w:t>
      </w:r>
      <w:hyperlink r:id="rId6" w:history="1">
        <w:r w:rsidRPr="00B60943">
          <w:rPr>
            <w:rStyle w:val="Hyperlink"/>
            <w:rFonts w:ascii="Times New Roman" w:hAnsi="Times New Roman" w:cs="Times New Roman"/>
            <w:iCs/>
            <w:sz w:val="24"/>
            <w:szCs w:val="24"/>
          </w:rPr>
          <w:t>https://www.dep.pa.gov/Business/RadiationProtection/RadiationControl/X-rayMachineProgram/Pages/Quality.aspx</w:t>
        </w:r>
      </w:hyperlink>
      <w:r>
        <w:rPr>
          <w:rFonts w:ascii="Times New Roman" w:hAnsi="Times New Roman" w:cs="Times New Roman"/>
          <w:iCs/>
          <w:sz w:val="24"/>
          <w:szCs w:val="24"/>
        </w:rPr>
        <w:t xml:space="preserve">.  </w:t>
      </w:r>
    </w:p>
    <w:p w14:paraId="54435D7B" w14:textId="77777777" w:rsidR="007F0EA7" w:rsidRDefault="006A27C0" w:rsidP="00005A61">
      <w:pPr>
        <w:tabs>
          <w:tab w:val="left" w:pos="9540"/>
          <w:tab w:val="left" w:pos="9810"/>
          <w:tab w:val="left" w:pos="10260"/>
          <w:tab w:val="left" w:pos="10350"/>
        </w:tabs>
        <w:ind w:left="1440" w:hanging="720"/>
        <w:rPr>
          <w:rFonts w:ascii="Times New Roman" w:hAnsi="Times New Roman" w:cs="Times New Roman"/>
          <w:iCs/>
          <w:sz w:val="24"/>
          <w:szCs w:val="24"/>
        </w:rPr>
      </w:pPr>
      <w:r>
        <w:rPr>
          <w:rFonts w:ascii="Times New Roman" w:hAnsi="Times New Roman" w:cs="Times New Roman"/>
          <w:noProof/>
          <w:sz w:val="24"/>
          <w:szCs w:val="24"/>
        </w:rPr>
        <w:pict w14:anchorId="7C466A6E">
          <v:rect id="_x0000_i1032" style="width:441.5pt;height:1.6pt" o:hrpct="989" o:hralign="center" o:hrstd="t" o:hr="t" fillcolor="#a0a0a0" stroked="f"/>
        </w:pict>
      </w:r>
    </w:p>
    <w:p w14:paraId="791B95D4" w14:textId="77777777" w:rsidR="0002047D" w:rsidRPr="00AE7514" w:rsidRDefault="0002047D" w:rsidP="0002047D">
      <w:pPr>
        <w:ind w:left="720" w:hanging="720"/>
        <w:rPr>
          <w:rFonts w:ascii="Times New Roman" w:hAnsi="Times New Roman" w:cs="Times New Roman"/>
          <w:iCs/>
          <w:sz w:val="24"/>
          <w:szCs w:val="24"/>
        </w:rPr>
      </w:pPr>
      <w:r w:rsidRPr="007F0EA7">
        <w:rPr>
          <w:rFonts w:ascii="Times New Roman" w:hAnsi="Times New Roman" w:cs="Times New Roman"/>
          <w:b/>
          <w:iCs/>
          <w:sz w:val="24"/>
          <w:szCs w:val="24"/>
        </w:rPr>
        <w:t>Q:</w:t>
      </w:r>
      <w:r w:rsidRPr="00AE7514">
        <w:rPr>
          <w:rFonts w:ascii="Times New Roman" w:hAnsi="Times New Roman" w:cs="Times New Roman"/>
          <w:iCs/>
          <w:sz w:val="24"/>
          <w:szCs w:val="24"/>
        </w:rPr>
        <w:tab/>
      </w:r>
      <w:r>
        <w:rPr>
          <w:rFonts w:ascii="Times New Roman" w:hAnsi="Times New Roman" w:cs="Times New Roman"/>
          <w:iCs/>
          <w:sz w:val="24"/>
          <w:szCs w:val="24"/>
        </w:rPr>
        <w:t>In</w:t>
      </w:r>
      <w:r w:rsidRPr="00AE7514">
        <w:rPr>
          <w:rFonts w:ascii="Times New Roman" w:hAnsi="Times New Roman" w:cs="Times New Roman"/>
          <w:iCs/>
          <w:sz w:val="24"/>
          <w:szCs w:val="24"/>
        </w:rPr>
        <w:t xml:space="preserve"> </w:t>
      </w:r>
      <w:r>
        <w:rPr>
          <w:rFonts w:ascii="Times New Roman" w:hAnsi="Times New Roman" w:cs="Times New Roman"/>
          <w:iCs/>
          <w:sz w:val="24"/>
          <w:szCs w:val="24"/>
        </w:rPr>
        <w:t>§</w:t>
      </w:r>
      <w:r w:rsidRPr="00AE7514">
        <w:rPr>
          <w:rFonts w:ascii="Times New Roman" w:hAnsi="Times New Roman" w:cs="Times New Roman"/>
          <w:iCs/>
          <w:sz w:val="24"/>
          <w:szCs w:val="24"/>
        </w:rPr>
        <w:t xml:space="preserve"> 221.11(</w:t>
      </w:r>
      <w:r>
        <w:rPr>
          <w:rFonts w:ascii="Times New Roman" w:hAnsi="Times New Roman" w:cs="Times New Roman"/>
          <w:iCs/>
          <w:sz w:val="24"/>
          <w:szCs w:val="24"/>
        </w:rPr>
        <w:t>l</w:t>
      </w:r>
      <w:r w:rsidRPr="00AE7514">
        <w:rPr>
          <w:rFonts w:ascii="Times New Roman" w:hAnsi="Times New Roman" w:cs="Times New Roman"/>
          <w:iCs/>
          <w:sz w:val="24"/>
          <w:szCs w:val="24"/>
        </w:rPr>
        <w:t>)</w:t>
      </w:r>
      <w:r>
        <w:rPr>
          <w:rFonts w:ascii="Times New Roman" w:hAnsi="Times New Roman" w:cs="Times New Roman"/>
          <w:iCs/>
          <w:sz w:val="24"/>
          <w:szCs w:val="24"/>
        </w:rPr>
        <w:t>,</w:t>
      </w:r>
      <w:r w:rsidRPr="00AE7514">
        <w:rPr>
          <w:rFonts w:ascii="Times New Roman" w:hAnsi="Times New Roman" w:cs="Times New Roman"/>
          <w:iCs/>
          <w:sz w:val="24"/>
          <w:szCs w:val="24"/>
        </w:rPr>
        <w:t xml:space="preserve"> </w:t>
      </w:r>
      <w:r>
        <w:rPr>
          <w:rFonts w:ascii="Times New Roman" w:hAnsi="Times New Roman" w:cs="Times New Roman"/>
          <w:iCs/>
          <w:sz w:val="24"/>
          <w:szCs w:val="24"/>
        </w:rPr>
        <w:t xml:space="preserve">regarding the required quality assurance </w:t>
      </w:r>
      <w:r w:rsidR="004F5E17">
        <w:rPr>
          <w:rFonts w:ascii="Times New Roman" w:hAnsi="Times New Roman" w:cs="Times New Roman"/>
          <w:iCs/>
          <w:sz w:val="24"/>
          <w:szCs w:val="24"/>
        </w:rPr>
        <w:t xml:space="preserve">(QA) </w:t>
      </w:r>
      <w:r>
        <w:rPr>
          <w:rFonts w:ascii="Times New Roman" w:hAnsi="Times New Roman" w:cs="Times New Roman"/>
          <w:iCs/>
          <w:sz w:val="24"/>
          <w:szCs w:val="24"/>
        </w:rPr>
        <w:t>program, it states</w:t>
      </w:r>
      <w:r w:rsidRPr="00AE7514">
        <w:rPr>
          <w:rFonts w:ascii="Times New Roman" w:hAnsi="Times New Roman" w:cs="Times New Roman"/>
          <w:iCs/>
          <w:sz w:val="24"/>
          <w:szCs w:val="24"/>
        </w:rPr>
        <w:t xml:space="preserve"> </w:t>
      </w:r>
      <w:r w:rsidRPr="00AE7514">
        <w:rPr>
          <w:rFonts w:ascii="Times New Roman" w:hAnsi="Times New Roman" w:cs="Times New Roman"/>
          <w:i/>
          <w:iCs/>
          <w:sz w:val="24"/>
          <w:szCs w:val="24"/>
        </w:rPr>
        <w:t>“</w:t>
      </w:r>
      <w:r w:rsidR="007F6001">
        <w:rPr>
          <w:rFonts w:ascii="Times New Roman" w:hAnsi="Times New Roman" w:cs="Times New Roman"/>
          <w:i/>
          <w:iCs/>
          <w:sz w:val="24"/>
          <w:szCs w:val="24"/>
        </w:rPr>
        <w:t xml:space="preserve">For CT, each study shall be checked.”  </w:t>
      </w:r>
      <w:r w:rsidR="007F6001">
        <w:rPr>
          <w:rFonts w:ascii="Times New Roman" w:hAnsi="Times New Roman" w:cs="Times New Roman"/>
          <w:sz w:val="24"/>
          <w:szCs w:val="24"/>
        </w:rPr>
        <w:t>Would a policy be adequate to document this</w:t>
      </w:r>
      <w:r w:rsidRPr="00AE7514">
        <w:rPr>
          <w:rFonts w:ascii="Times New Roman" w:hAnsi="Times New Roman" w:cs="Times New Roman"/>
          <w:sz w:val="24"/>
          <w:szCs w:val="24"/>
        </w:rPr>
        <w:t xml:space="preserve">? </w:t>
      </w:r>
      <w:r>
        <w:rPr>
          <w:rFonts w:ascii="Times New Roman" w:hAnsi="Times New Roman" w:cs="Times New Roman"/>
          <w:sz w:val="24"/>
          <w:szCs w:val="24"/>
        </w:rPr>
        <w:t xml:space="preserve"> </w:t>
      </w:r>
      <w:r w:rsidR="007F6001">
        <w:rPr>
          <w:rFonts w:ascii="Times New Roman" w:hAnsi="Times New Roman" w:cs="Times New Roman"/>
          <w:sz w:val="24"/>
          <w:szCs w:val="24"/>
        </w:rPr>
        <w:t>How else could a facility document that every study is checked for artifacts?</w:t>
      </w:r>
      <w:r w:rsidRPr="00AE7514">
        <w:rPr>
          <w:rFonts w:ascii="Times New Roman" w:hAnsi="Times New Roman" w:cs="Times New Roman"/>
          <w:iCs/>
          <w:sz w:val="24"/>
          <w:szCs w:val="24"/>
        </w:rPr>
        <w:t xml:space="preserve"> </w:t>
      </w:r>
    </w:p>
    <w:p w14:paraId="324FE372" w14:textId="77777777" w:rsidR="0002047D" w:rsidRPr="00AE7514" w:rsidRDefault="0002047D" w:rsidP="0002047D">
      <w:pPr>
        <w:ind w:left="720" w:hanging="720"/>
        <w:rPr>
          <w:rStyle w:val="Hyperlink"/>
          <w:rFonts w:ascii="Times New Roman" w:hAnsi="Times New Roman" w:cs="Times New Roman"/>
          <w:iCs/>
          <w:sz w:val="24"/>
          <w:szCs w:val="24"/>
        </w:rPr>
      </w:pPr>
      <w:r w:rsidRPr="007F0EA7">
        <w:rPr>
          <w:rFonts w:ascii="Times New Roman" w:hAnsi="Times New Roman" w:cs="Times New Roman"/>
          <w:b/>
          <w:iCs/>
          <w:sz w:val="24"/>
          <w:szCs w:val="24"/>
        </w:rPr>
        <w:t>A:</w:t>
      </w:r>
      <w:r w:rsidRPr="00AE7514">
        <w:rPr>
          <w:rFonts w:ascii="Times New Roman" w:hAnsi="Times New Roman" w:cs="Times New Roman"/>
          <w:iCs/>
          <w:sz w:val="24"/>
          <w:szCs w:val="24"/>
        </w:rPr>
        <w:tab/>
      </w:r>
      <w:r w:rsidR="007F6001">
        <w:rPr>
          <w:rFonts w:ascii="Times New Roman" w:hAnsi="Times New Roman" w:cs="Times New Roman"/>
          <w:iCs/>
          <w:sz w:val="24"/>
          <w:szCs w:val="24"/>
        </w:rPr>
        <w:t>A policy or some other inspectable method of noting the files have been reviewed would be acceptable.</w:t>
      </w:r>
    </w:p>
    <w:p w14:paraId="3DD568F3" w14:textId="77777777" w:rsidR="001E5F99" w:rsidRPr="00AE7514" w:rsidRDefault="006A27C0" w:rsidP="00005A61">
      <w:pPr>
        <w:tabs>
          <w:tab w:val="left" w:pos="9540"/>
          <w:tab w:val="left" w:pos="9810"/>
          <w:tab w:val="left" w:pos="10260"/>
          <w:tab w:val="left" w:pos="10350"/>
        </w:tabs>
        <w:ind w:left="1440" w:hanging="720"/>
        <w:rPr>
          <w:rFonts w:ascii="Times New Roman" w:hAnsi="Times New Roman" w:cs="Times New Roman"/>
          <w:bCs/>
          <w:sz w:val="24"/>
          <w:szCs w:val="24"/>
        </w:rPr>
      </w:pPr>
      <w:r>
        <w:rPr>
          <w:rFonts w:ascii="Times New Roman" w:hAnsi="Times New Roman" w:cs="Times New Roman"/>
          <w:noProof/>
          <w:sz w:val="24"/>
          <w:szCs w:val="24"/>
        </w:rPr>
        <w:pict w14:anchorId="0292D22F">
          <v:rect id="_x0000_i1033" style="width:473.1pt;height:1.6pt" o:hrpct="990" o:hralign="center" o:hrstd="t" o:hr="t" fillcolor="#a0a0a0" stroked="f"/>
        </w:pict>
      </w:r>
    </w:p>
    <w:p w14:paraId="77F27979" w14:textId="77777777" w:rsidR="001E5F99" w:rsidRPr="00AE7514" w:rsidRDefault="001E5F99" w:rsidP="00EF31F7">
      <w:pPr>
        <w:ind w:left="720" w:hanging="720"/>
        <w:rPr>
          <w:rFonts w:ascii="Times New Roman" w:hAnsi="Times New Roman" w:cs="Times New Roman"/>
          <w:bCs/>
          <w:sz w:val="24"/>
          <w:szCs w:val="24"/>
        </w:rPr>
      </w:pPr>
      <w:r w:rsidRPr="007F0EA7">
        <w:rPr>
          <w:rFonts w:ascii="Times New Roman" w:hAnsi="Times New Roman" w:cs="Times New Roman"/>
          <w:b/>
          <w:bCs/>
          <w:sz w:val="24"/>
          <w:szCs w:val="24"/>
        </w:rPr>
        <w:t>Q</w:t>
      </w:r>
      <w:r w:rsidR="00AE7514" w:rsidRPr="007F0EA7">
        <w:rPr>
          <w:rFonts w:ascii="Times New Roman" w:hAnsi="Times New Roman" w:cs="Times New Roman"/>
          <w:b/>
          <w:bCs/>
          <w:sz w:val="24"/>
          <w:szCs w:val="24"/>
        </w:rPr>
        <w:t>:</w:t>
      </w:r>
      <w:r w:rsidRPr="00AE7514">
        <w:rPr>
          <w:rFonts w:ascii="Times New Roman" w:hAnsi="Times New Roman" w:cs="Times New Roman"/>
          <w:bCs/>
          <w:sz w:val="24"/>
          <w:szCs w:val="24"/>
        </w:rPr>
        <w:tab/>
      </w:r>
      <w:r w:rsidR="00F11465">
        <w:rPr>
          <w:rFonts w:ascii="Times New Roman" w:hAnsi="Times New Roman" w:cs="Times New Roman"/>
          <w:bCs/>
          <w:sz w:val="24"/>
          <w:szCs w:val="24"/>
        </w:rPr>
        <w:t>§</w:t>
      </w:r>
      <w:r w:rsidR="0032536C" w:rsidRPr="00AE7514">
        <w:rPr>
          <w:rFonts w:ascii="Times New Roman" w:hAnsi="Times New Roman" w:cs="Times New Roman"/>
          <w:bCs/>
          <w:sz w:val="24"/>
          <w:szCs w:val="24"/>
        </w:rPr>
        <w:t xml:space="preserve"> 221.16(a)(2) reads: </w:t>
      </w:r>
      <w:bookmarkStart w:id="2" w:name="221.16."/>
      <w:r w:rsidR="0032536C" w:rsidRPr="00AE7514">
        <w:rPr>
          <w:rFonts w:ascii="Times New Roman" w:hAnsi="Times New Roman" w:cs="Times New Roman"/>
          <w:bCs/>
          <w:sz w:val="24"/>
          <w:szCs w:val="24"/>
        </w:rPr>
        <w:t>“An individual who operates X-ray equipment during potentially high-risk diagnostic or interventional procedures or supervises the operation of X-ray equipment during these procedures is registered or credentialed and privileged in the applicable specialty by a professional organization recognized by the Department.</w:t>
      </w:r>
      <w:bookmarkEnd w:id="2"/>
      <w:r w:rsidR="0032536C" w:rsidRPr="00AE7514">
        <w:rPr>
          <w:rFonts w:ascii="Times New Roman" w:hAnsi="Times New Roman" w:cs="Times New Roman"/>
          <w:bCs/>
          <w:sz w:val="24"/>
          <w:szCs w:val="24"/>
        </w:rPr>
        <w:t xml:space="preserve">”  Please explain what is meant by “credentialed and privileged”, as professional organizations do not credential or privilege. </w:t>
      </w:r>
    </w:p>
    <w:p w14:paraId="2C2B0062" w14:textId="755ECD62" w:rsidR="0032536C" w:rsidRPr="00AE7514" w:rsidRDefault="0032536C" w:rsidP="00EF31F7">
      <w:pPr>
        <w:ind w:left="720" w:hanging="720"/>
        <w:rPr>
          <w:rFonts w:ascii="Times New Roman" w:hAnsi="Times New Roman" w:cs="Times New Roman"/>
          <w:bCs/>
          <w:sz w:val="24"/>
          <w:szCs w:val="24"/>
        </w:rPr>
      </w:pPr>
      <w:r w:rsidRPr="007F0EA7">
        <w:rPr>
          <w:rFonts w:ascii="Times New Roman" w:hAnsi="Times New Roman" w:cs="Times New Roman"/>
          <w:b/>
          <w:bCs/>
          <w:sz w:val="24"/>
          <w:szCs w:val="24"/>
        </w:rPr>
        <w:t>A</w:t>
      </w:r>
      <w:r w:rsidR="00AE7514" w:rsidRPr="007F0EA7">
        <w:rPr>
          <w:rFonts w:ascii="Times New Roman" w:hAnsi="Times New Roman" w:cs="Times New Roman"/>
          <w:b/>
          <w:bCs/>
          <w:sz w:val="24"/>
          <w:szCs w:val="24"/>
        </w:rPr>
        <w:t>:</w:t>
      </w:r>
      <w:r w:rsidRPr="00AE7514">
        <w:rPr>
          <w:rFonts w:ascii="Times New Roman" w:hAnsi="Times New Roman" w:cs="Times New Roman"/>
          <w:bCs/>
          <w:sz w:val="24"/>
          <w:szCs w:val="24"/>
        </w:rPr>
        <w:tab/>
        <w:t>The intent of this regulation is to require individuals who operate X-ray equipment during potentially high-risk diagnostic or interve</w:t>
      </w:r>
      <w:r w:rsidR="004831BB" w:rsidRPr="00AE7514">
        <w:rPr>
          <w:rFonts w:ascii="Times New Roman" w:hAnsi="Times New Roman" w:cs="Times New Roman"/>
          <w:bCs/>
          <w:sz w:val="24"/>
          <w:szCs w:val="24"/>
        </w:rPr>
        <w:t>ntional procedures or who supervise</w:t>
      </w:r>
      <w:r w:rsidRPr="00AE7514">
        <w:rPr>
          <w:rFonts w:ascii="Times New Roman" w:hAnsi="Times New Roman" w:cs="Times New Roman"/>
          <w:bCs/>
          <w:sz w:val="24"/>
          <w:szCs w:val="24"/>
        </w:rPr>
        <w:t xml:space="preserve"> the operation of X-ray equipment during these procedures be certified by a professional organization recognized by the DEP as noted on the PA DEP website</w:t>
      </w:r>
      <w:r w:rsidR="00132A92" w:rsidRPr="00AE7514">
        <w:rPr>
          <w:rFonts w:ascii="Times New Roman" w:hAnsi="Times New Roman" w:cs="Times New Roman"/>
          <w:bCs/>
          <w:sz w:val="24"/>
          <w:szCs w:val="24"/>
        </w:rPr>
        <w:t xml:space="preserve"> (accessible by </w:t>
      </w:r>
      <w:r w:rsidR="00673B06" w:rsidRPr="00AE7514">
        <w:rPr>
          <w:rFonts w:ascii="Times New Roman" w:hAnsi="Times New Roman" w:cs="Times New Roman"/>
          <w:bCs/>
          <w:sz w:val="24"/>
          <w:szCs w:val="24"/>
        </w:rPr>
        <w:t>li</w:t>
      </w:r>
      <w:r w:rsidR="00452C7D" w:rsidRPr="00AE7514">
        <w:rPr>
          <w:rFonts w:ascii="Times New Roman" w:hAnsi="Times New Roman" w:cs="Times New Roman"/>
          <w:bCs/>
          <w:sz w:val="24"/>
          <w:szCs w:val="24"/>
        </w:rPr>
        <w:t>nk at the end of this question)</w:t>
      </w:r>
      <w:r w:rsidR="00F11465">
        <w:rPr>
          <w:rFonts w:ascii="Times New Roman" w:hAnsi="Times New Roman" w:cs="Times New Roman"/>
          <w:bCs/>
          <w:sz w:val="24"/>
          <w:szCs w:val="24"/>
        </w:rPr>
        <w:t>.</w:t>
      </w:r>
      <w:r w:rsidRPr="00AE7514">
        <w:rPr>
          <w:rFonts w:ascii="Times New Roman" w:hAnsi="Times New Roman" w:cs="Times New Roman"/>
          <w:bCs/>
          <w:sz w:val="24"/>
          <w:szCs w:val="24"/>
        </w:rPr>
        <w:t xml:space="preserve">  The</w:t>
      </w:r>
      <w:r w:rsidR="00452C7D" w:rsidRPr="00AE7514">
        <w:rPr>
          <w:rFonts w:ascii="Times New Roman" w:hAnsi="Times New Roman" w:cs="Times New Roman"/>
          <w:bCs/>
          <w:sz w:val="24"/>
          <w:szCs w:val="24"/>
        </w:rPr>
        <w:t xml:space="preserve"> facility</w:t>
      </w:r>
      <w:r w:rsidRPr="00AE7514">
        <w:rPr>
          <w:rFonts w:ascii="Times New Roman" w:hAnsi="Times New Roman" w:cs="Times New Roman"/>
          <w:bCs/>
          <w:sz w:val="24"/>
          <w:szCs w:val="24"/>
        </w:rPr>
        <w:t xml:space="preserve"> can then, themselves, credential or grant privileges within their organization accordingly.  </w:t>
      </w:r>
      <w:hyperlink r:id="rId7" w:history="1">
        <w:r w:rsidR="00673B06" w:rsidRPr="006A27C0">
          <w:rPr>
            <w:rStyle w:val="Hyperlink"/>
            <w:rFonts w:ascii="Times New Roman" w:hAnsi="Times New Roman" w:cs="Times New Roman"/>
            <w:bCs/>
            <w:iCs/>
            <w:sz w:val="24"/>
            <w:szCs w:val="24"/>
          </w:rPr>
          <w:t>http://files.dep.state.pa.us/RadiationProtection/BureauOfRadiationProtection/BRPPortalFiles/National_Accrediting_Organizations_and_Boards.pdf</w:t>
        </w:r>
      </w:hyperlink>
    </w:p>
    <w:p w14:paraId="08BA78F6" w14:textId="77777777" w:rsidR="004831BB" w:rsidRPr="00AE7514" w:rsidRDefault="006A27C0" w:rsidP="00F14EA9">
      <w:pPr>
        <w:ind w:left="1440" w:hanging="720"/>
        <w:rPr>
          <w:rFonts w:ascii="Times New Roman" w:hAnsi="Times New Roman" w:cs="Times New Roman"/>
          <w:bCs/>
          <w:sz w:val="24"/>
          <w:szCs w:val="24"/>
        </w:rPr>
      </w:pPr>
      <w:r>
        <w:rPr>
          <w:rFonts w:ascii="Times New Roman" w:hAnsi="Times New Roman" w:cs="Times New Roman"/>
          <w:noProof/>
          <w:sz w:val="24"/>
          <w:szCs w:val="24"/>
        </w:rPr>
        <w:pict w14:anchorId="412F1918">
          <v:rect id="_x0000_i1034" style="width:473.1pt;height:1.6pt" o:hrpct="990" o:hralign="center" o:hrstd="t" o:hr="t" fillcolor="#a0a0a0" stroked="f"/>
        </w:pict>
      </w:r>
    </w:p>
    <w:p w14:paraId="784F8EF5" w14:textId="77777777" w:rsidR="004831BB" w:rsidRPr="00AE7514" w:rsidRDefault="004831BB" w:rsidP="00EF31F7">
      <w:pPr>
        <w:ind w:left="720" w:hanging="720"/>
        <w:rPr>
          <w:rFonts w:ascii="Times New Roman" w:hAnsi="Times New Roman" w:cs="Times New Roman"/>
          <w:bCs/>
          <w:sz w:val="24"/>
          <w:szCs w:val="24"/>
        </w:rPr>
      </w:pPr>
      <w:r w:rsidRPr="007F0EA7">
        <w:rPr>
          <w:rFonts w:ascii="Times New Roman" w:hAnsi="Times New Roman" w:cs="Times New Roman"/>
          <w:b/>
          <w:bCs/>
          <w:sz w:val="24"/>
          <w:szCs w:val="24"/>
        </w:rPr>
        <w:t>Q</w:t>
      </w:r>
      <w:r w:rsidR="00AE7514" w:rsidRPr="007F0EA7">
        <w:rPr>
          <w:rFonts w:ascii="Times New Roman" w:hAnsi="Times New Roman" w:cs="Times New Roman"/>
          <w:b/>
          <w:bCs/>
          <w:sz w:val="24"/>
          <w:szCs w:val="24"/>
        </w:rPr>
        <w:t>:</w:t>
      </w:r>
      <w:r w:rsidRPr="00AE7514">
        <w:rPr>
          <w:rFonts w:ascii="Times New Roman" w:hAnsi="Times New Roman" w:cs="Times New Roman"/>
          <w:bCs/>
          <w:sz w:val="24"/>
          <w:szCs w:val="24"/>
        </w:rPr>
        <w:tab/>
        <w:t xml:space="preserve">Please explain what is meant by “radiologist assistant” as noted in </w:t>
      </w:r>
      <w:r w:rsidR="00F11465">
        <w:rPr>
          <w:rFonts w:ascii="Times New Roman" w:hAnsi="Times New Roman" w:cs="Times New Roman"/>
          <w:bCs/>
          <w:sz w:val="24"/>
          <w:szCs w:val="24"/>
        </w:rPr>
        <w:t>§</w:t>
      </w:r>
      <w:r w:rsidRPr="00AE7514">
        <w:rPr>
          <w:rFonts w:ascii="Times New Roman" w:hAnsi="Times New Roman" w:cs="Times New Roman"/>
          <w:bCs/>
          <w:sz w:val="24"/>
          <w:szCs w:val="24"/>
        </w:rPr>
        <w:t xml:space="preserve"> 221.35a(b)(2).  Also, please explain if all the categories in </w:t>
      </w:r>
      <w:r w:rsidR="00F11465">
        <w:rPr>
          <w:rFonts w:ascii="Times New Roman" w:hAnsi="Times New Roman" w:cs="Times New Roman"/>
          <w:bCs/>
          <w:sz w:val="24"/>
          <w:szCs w:val="24"/>
        </w:rPr>
        <w:t xml:space="preserve">§ </w:t>
      </w:r>
      <w:r w:rsidRPr="00AE7514">
        <w:rPr>
          <w:rFonts w:ascii="Times New Roman" w:hAnsi="Times New Roman" w:cs="Times New Roman"/>
          <w:bCs/>
          <w:sz w:val="24"/>
          <w:szCs w:val="24"/>
        </w:rPr>
        <w:t xml:space="preserve">221.35a(b)(4) are meant to be “in training” or is it just </w:t>
      </w:r>
      <w:bookmarkStart w:id="3" w:name="221.35a."/>
      <w:r w:rsidRPr="00AE7514">
        <w:rPr>
          <w:rFonts w:ascii="Times New Roman" w:hAnsi="Times New Roman" w:cs="Times New Roman"/>
          <w:bCs/>
          <w:sz w:val="24"/>
          <w:szCs w:val="24"/>
        </w:rPr>
        <w:t>radiologic technology student</w:t>
      </w:r>
      <w:bookmarkEnd w:id="3"/>
      <w:r w:rsidRPr="00AE7514">
        <w:rPr>
          <w:rFonts w:ascii="Times New Roman" w:hAnsi="Times New Roman" w:cs="Times New Roman"/>
          <w:bCs/>
          <w:sz w:val="24"/>
          <w:szCs w:val="24"/>
        </w:rPr>
        <w:t>?</w:t>
      </w:r>
    </w:p>
    <w:p w14:paraId="1F2C53E1" w14:textId="5D8B6DB0" w:rsidR="004831BB" w:rsidRDefault="004831BB" w:rsidP="008F2A59">
      <w:pPr>
        <w:ind w:left="720" w:hanging="720"/>
        <w:rPr>
          <w:rFonts w:ascii="Times New Roman" w:hAnsi="Times New Roman" w:cs="Times New Roman"/>
          <w:bCs/>
          <w:sz w:val="24"/>
          <w:szCs w:val="24"/>
        </w:rPr>
      </w:pPr>
      <w:r w:rsidRPr="007F0EA7">
        <w:rPr>
          <w:rFonts w:ascii="Times New Roman" w:hAnsi="Times New Roman" w:cs="Times New Roman"/>
          <w:b/>
          <w:bCs/>
          <w:sz w:val="24"/>
          <w:szCs w:val="24"/>
        </w:rPr>
        <w:t>A</w:t>
      </w:r>
      <w:r w:rsidR="00AE7514" w:rsidRPr="007F0EA7">
        <w:rPr>
          <w:rFonts w:ascii="Times New Roman" w:hAnsi="Times New Roman" w:cs="Times New Roman"/>
          <w:b/>
          <w:bCs/>
          <w:sz w:val="24"/>
          <w:szCs w:val="24"/>
        </w:rPr>
        <w:t>:</w:t>
      </w:r>
      <w:r w:rsidRPr="00AE7514">
        <w:rPr>
          <w:rFonts w:ascii="Times New Roman" w:hAnsi="Times New Roman" w:cs="Times New Roman"/>
          <w:bCs/>
          <w:sz w:val="24"/>
          <w:szCs w:val="24"/>
        </w:rPr>
        <w:tab/>
      </w:r>
      <w:r w:rsidR="0092394F" w:rsidRPr="00AE7514">
        <w:rPr>
          <w:rFonts w:ascii="Times New Roman" w:hAnsi="Times New Roman" w:cs="Times New Roman"/>
          <w:bCs/>
          <w:sz w:val="24"/>
          <w:szCs w:val="24"/>
        </w:rPr>
        <w:t xml:space="preserve">The definition that is meant to be used for the </w:t>
      </w:r>
      <w:r w:rsidRPr="00AE7514">
        <w:rPr>
          <w:rFonts w:ascii="Times New Roman" w:hAnsi="Times New Roman" w:cs="Times New Roman"/>
          <w:bCs/>
          <w:sz w:val="24"/>
          <w:szCs w:val="24"/>
        </w:rPr>
        <w:t xml:space="preserve">category of radiologist assistant </w:t>
      </w:r>
      <w:r w:rsidR="0092394F" w:rsidRPr="00AE7514">
        <w:rPr>
          <w:rFonts w:ascii="Times New Roman" w:hAnsi="Times New Roman" w:cs="Times New Roman"/>
          <w:bCs/>
          <w:sz w:val="24"/>
          <w:szCs w:val="24"/>
        </w:rPr>
        <w:t>is as defined by the</w:t>
      </w:r>
      <w:r w:rsidRPr="00AE7514">
        <w:rPr>
          <w:rFonts w:ascii="Times New Roman" w:hAnsi="Times New Roman" w:cs="Times New Roman"/>
          <w:bCs/>
          <w:sz w:val="24"/>
          <w:szCs w:val="24"/>
        </w:rPr>
        <w:t xml:space="preserve"> </w:t>
      </w:r>
      <w:r w:rsidR="0092394F" w:rsidRPr="00AE7514">
        <w:rPr>
          <w:rFonts w:ascii="Times New Roman" w:hAnsi="Times New Roman" w:cs="Times New Roman"/>
          <w:bCs/>
          <w:sz w:val="24"/>
          <w:szCs w:val="24"/>
        </w:rPr>
        <w:t>American Society of Radiologic Technologists (</w:t>
      </w:r>
      <w:r w:rsidRPr="00AE7514">
        <w:rPr>
          <w:rFonts w:ascii="Times New Roman" w:hAnsi="Times New Roman" w:cs="Times New Roman"/>
          <w:bCs/>
          <w:sz w:val="24"/>
          <w:szCs w:val="24"/>
        </w:rPr>
        <w:t>ASRT</w:t>
      </w:r>
      <w:r w:rsidR="0092394F" w:rsidRPr="00AE7514">
        <w:rPr>
          <w:rFonts w:ascii="Times New Roman" w:hAnsi="Times New Roman" w:cs="Times New Roman"/>
          <w:bCs/>
          <w:sz w:val="24"/>
          <w:szCs w:val="24"/>
        </w:rPr>
        <w:t xml:space="preserve">): “Radiologist assistants are experienced, registered radiographers who have obtained additional education and certification that qualifies them to serve as radiologist extenders. They work under the supervision of a radiologist to provide patient care in the diagnostic imaging environment.” </w:t>
      </w:r>
      <w:r w:rsidR="00263256" w:rsidRPr="00AE7514">
        <w:rPr>
          <w:rFonts w:ascii="Times New Roman" w:hAnsi="Times New Roman" w:cs="Times New Roman"/>
          <w:bCs/>
          <w:sz w:val="24"/>
          <w:szCs w:val="24"/>
        </w:rPr>
        <w:t xml:space="preserve"> Properly qualified radiology assistants would be considered auxiliary personnel to the DEP.  </w:t>
      </w:r>
      <w:r w:rsidR="00673B06" w:rsidRPr="00AE7514">
        <w:rPr>
          <w:rFonts w:ascii="Times New Roman" w:hAnsi="Times New Roman" w:cs="Times New Roman"/>
          <w:bCs/>
          <w:sz w:val="24"/>
          <w:szCs w:val="24"/>
        </w:rPr>
        <w:t xml:space="preserve">All noted categories in </w:t>
      </w:r>
      <w:r w:rsidR="00F11465">
        <w:rPr>
          <w:rFonts w:ascii="Times New Roman" w:hAnsi="Times New Roman" w:cs="Times New Roman"/>
          <w:bCs/>
          <w:sz w:val="24"/>
          <w:szCs w:val="24"/>
        </w:rPr>
        <w:t xml:space="preserve">§ </w:t>
      </w:r>
      <w:r w:rsidR="00673B06" w:rsidRPr="00AE7514">
        <w:rPr>
          <w:rFonts w:ascii="Times New Roman" w:hAnsi="Times New Roman" w:cs="Times New Roman"/>
          <w:bCs/>
          <w:sz w:val="24"/>
          <w:szCs w:val="24"/>
        </w:rPr>
        <w:t>221.35a(b)(4) are meant to be read as “in training</w:t>
      </w:r>
      <w:r w:rsidR="00E82A50" w:rsidRPr="00AE7514">
        <w:rPr>
          <w:rFonts w:ascii="Times New Roman" w:hAnsi="Times New Roman" w:cs="Times New Roman"/>
          <w:bCs/>
          <w:sz w:val="24"/>
          <w:szCs w:val="24"/>
        </w:rPr>
        <w:t xml:space="preserve">.”  </w:t>
      </w:r>
    </w:p>
    <w:p w14:paraId="48FBF372" w14:textId="0A1A7693" w:rsidR="0070548D" w:rsidRDefault="00C13607" w:rsidP="008F2A59">
      <w:pPr>
        <w:ind w:left="720" w:hanging="720"/>
        <w:rPr>
          <w:rFonts w:ascii="Times New Roman" w:hAnsi="Times New Roman" w:cs="Times New Roman"/>
          <w:b/>
          <w:bCs/>
          <w:sz w:val="24"/>
          <w:szCs w:val="24"/>
        </w:rPr>
      </w:pPr>
      <w:r>
        <w:rPr>
          <w:rFonts w:ascii="Times New Roman" w:hAnsi="Times New Roman" w:cs="Times New Roman"/>
          <w:b/>
          <w:bCs/>
          <w:sz w:val="24"/>
          <w:szCs w:val="24"/>
        </w:rPr>
        <w:tab/>
        <w:t>CLARIFICATION OF § 221.35a(b)</w:t>
      </w:r>
    </w:p>
    <w:p w14:paraId="22F12F1D" w14:textId="6F74FAEF" w:rsidR="00C13607" w:rsidRDefault="00C13607" w:rsidP="00C13607">
      <w:pPr>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(1) The licensed practitioner should </w:t>
      </w:r>
      <w:proofErr w:type="gramStart"/>
      <w:r>
        <w:rPr>
          <w:rFonts w:ascii="Times New Roman" w:hAnsi="Times New Roman" w:cs="Times New Roman"/>
          <w:sz w:val="24"/>
          <w:szCs w:val="24"/>
        </w:rPr>
        <w:t>be in compliance with</w:t>
      </w:r>
      <w:proofErr w:type="gramEnd"/>
      <w:r>
        <w:rPr>
          <w:rFonts w:ascii="Times New Roman" w:hAnsi="Times New Roman" w:cs="Times New Roman"/>
          <w:sz w:val="24"/>
          <w:szCs w:val="24"/>
        </w:rPr>
        <w:t xml:space="preserve"> §221.16.</w:t>
      </w:r>
    </w:p>
    <w:p w14:paraId="19A92C0D" w14:textId="77777777" w:rsidR="00C13607" w:rsidRDefault="00C13607" w:rsidP="00C13607">
      <w:pPr>
        <w:ind w:left="720"/>
        <w:rPr>
          <w:rFonts w:ascii="Times New Roman" w:hAnsi="Times New Roman" w:cs="Times New Roman"/>
          <w:sz w:val="24"/>
          <w:szCs w:val="24"/>
        </w:rPr>
      </w:pPr>
      <w:r>
        <w:rPr>
          <w:rFonts w:ascii="Times New Roman" w:hAnsi="Times New Roman" w:cs="Times New Roman"/>
          <w:sz w:val="24"/>
          <w:szCs w:val="24"/>
        </w:rPr>
        <w:t xml:space="preserve">(2) The Department in this case is the facility not the Bureau of Radiation Protection. It is the facility who decides the staff that are working as radiologist assistants, physician assistants or a radiology resident. </w:t>
      </w:r>
    </w:p>
    <w:p w14:paraId="0A0BB143" w14:textId="77777777" w:rsidR="00C13607" w:rsidRDefault="00C13607" w:rsidP="00C13607">
      <w:pPr>
        <w:ind w:left="720"/>
        <w:rPr>
          <w:rFonts w:ascii="Times New Roman" w:hAnsi="Times New Roman" w:cs="Times New Roman"/>
          <w:sz w:val="24"/>
          <w:szCs w:val="24"/>
        </w:rPr>
      </w:pPr>
      <w:r>
        <w:rPr>
          <w:rFonts w:ascii="Times New Roman" w:hAnsi="Times New Roman" w:cs="Times New Roman"/>
          <w:sz w:val="24"/>
          <w:szCs w:val="24"/>
        </w:rPr>
        <w:t>(3) No explanation needed.</w:t>
      </w:r>
    </w:p>
    <w:p w14:paraId="7D9C1634" w14:textId="77777777" w:rsidR="00C13607" w:rsidRPr="009F2257" w:rsidRDefault="00C13607" w:rsidP="00C13607">
      <w:pPr>
        <w:ind w:left="720"/>
        <w:rPr>
          <w:rFonts w:ascii="Times New Roman" w:hAnsi="Times New Roman" w:cs="Times New Roman"/>
          <w:sz w:val="24"/>
          <w:szCs w:val="24"/>
        </w:rPr>
      </w:pPr>
      <w:r>
        <w:rPr>
          <w:rFonts w:ascii="Times New Roman" w:hAnsi="Times New Roman" w:cs="Times New Roman"/>
          <w:sz w:val="24"/>
          <w:szCs w:val="24"/>
        </w:rPr>
        <w:t xml:space="preserve">(4) A </w:t>
      </w:r>
      <w:r w:rsidRPr="00DB06F2">
        <w:rPr>
          <w:rFonts w:ascii="Times New Roman" w:hAnsi="Times New Roman" w:cs="Times New Roman"/>
          <w:sz w:val="24"/>
          <w:szCs w:val="24"/>
        </w:rPr>
        <w:t>radiology resident and physician assistant once properly trained as under §221.16 shall be able to perform procedures under direct supervision of a Radiologist. A medical resident that has met the criteria of §216.16 and has completed the appropriate training may also perform procedures under direct supervision of a licensed practitioner working within his scope of practice. Training documents must be assessable during inspections.</w:t>
      </w:r>
      <w:r>
        <w:rPr>
          <w:rFonts w:ascii="Times New Roman" w:hAnsi="Times New Roman" w:cs="Times New Roman"/>
          <w:sz w:val="24"/>
          <w:szCs w:val="24"/>
        </w:rPr>
        <w:t xml:space="preserve"> A radiologist assistant </w:t>
      </w:r>
      <w:r w:rsidRPr="00745880">
        <w:rPr>
          <w:rFonts w:ascii="Times New Roman" w:hAnsi="Times New Roman" w:cs="Times New Roman"/>
          <w:sz w:val="24"/>
          <w:szCs w:val="24"/>
        </w:rPr>
        <w:t xml:space="preserve">in training </w:t>
      </w:r>
      <w:r>
        <w:rPr>
          <w:rFonts w:ascii="Times New Roman" w:hAnsi="Times New Roman" w:cs="Times New Roman"/>
          <w:sz w:val="24"/>
          <w:szCs w:val="24"/>
        </w:rPr>
        <w:t xml:space="preserve">or a radiologic technologist student in training shall be under the personal supervision of a licensed practitioner working within his scope of practice. </w:t>
      </w:r>
    </w:p>
    <w:p w14:paraId="029A906B" w14:textId="77777777" w:rsidR="00E82A50" w:rsidRPr="00AE7514" w:rsidRDefault="006A27C0" w:rsidP="00F14EA9">
      <w:pPr>
        <w:ind w:left="1440" w:hanging="720"/>
        <w:rPr>
          <w:rFonts w:ascii="Times New Roman" w:hAnsi="Times New Roman" w:cs="Times New Roman"/>
          <w:bCs/>
          <w:sz w:val="24"/>
          <w:szCs w:val="24"/>
        </w:rPr>
      </w:pPr>
      <w:r>
        <w:rPr>
          <w:rFonts w:ascii="Times New Roman" w:hAnsi="Times New Roman" w:cs="Times New Roman"/>
          <w:noProof/>
          <w:sz w:val="24"/>
          <w:szCs w:val="24"/>
        </w:rPr>
        <w:pict w14:anchorId="17126CC1">
          <v:rect id="_x0000_i1035" style="width:473.1pt;height:1.6pt" o:hrpct="990" o:hralign="center" o:hrstd="t" o:hr="t" fillcolor="#a0a0a0" stroked="f"/>
        </w:pict>
      </w:r>
    </w:p>
    <w:p w14:paraId="743408D3" w14:textId="77777777" w:rsidR="007F0EA7" w:rsidRPr="00AE7514" w:rsidRDefault="007F0EA7" w:rsidP="007F0EA7">
      <w:pPr>
        <w:ind w:left="720" w:hanging="720"/>
        <w:rPr>
          <w:rFonts w:ascii="Times New Roman" w:hAnsi="Times New Roman" w:cs="Times New Roman"/>
          <w:bCs/>
          <w:sz w:val="24"/>
          <w:szCs w:val="24"/>
        </w:rPr>
      </w:pPr>
      <w:r w:rsidRPr="007F0EA7">
        <w:rPr>
          <w:rFonts w:ascii="Times New Roman" w:hAnsi="Times New Roman" w:cs="Times New Roman"/>
          <w:b/>
          <w:bCs/>
          <w:sz w:val="24"/>
          <w:szCs w:val="24"/>
        </w:rPr>
        <w:t>Q:</w:t>
      </w:r>
      <w:r w:rsidRPr="00AE7514">
        <w:rPr>
          <w:rFonts w:ascii="Times New Roman" w:hAnsi="Times New Roman" w:cs="Times New Roman"/>
          <w:bCs/>
          <w:sz w:val="24"/>
          <w:szCs w:val="24"/>
        </w:rPr>
        <w:tab/>
      </w:r>
      <w:r>
        <w:rPr>
          <w:rFonts w:ascii="Times New Roman" w:hAnsi="Times New Roman" w:cs="Times New Roman"/>
          <w:bCs/>
          <w:sz w:val="24"/>
          <w:szCs w:val="24"/>
        </w:rPr>
        <w:t>§</w:t>
      </w:r>
      <w:r w:rsidRPr="00AE7514">
        <w:rPr>
          <w:rFonts w:ascii="Times New Roman" w:hAnsi="Times New Roman" w:cs="Times New Roman"/>
          <w:bCs/>
          <w:sz w:val="24"/>
          <w:szCs w:val="24"/>
        </w:rPr>
        <w:t xml:space="preserve"> 221.</w:t>
      </w:r>
      <w:r>
        <w:rPr>
          <w:rFonts w:ascii="Times New Roman" w:hAnsi="Times New Roman" w:cs="Times New Roman"/>
          <w:bCs/>
          <w:sz w:val="24"/>
          <w:szCs w:val="24"/>
        </w:rPr>
        <w:t>50(a)</w:t>
      </w:r>
      <w:r w:rsidRPr="00AE7514">
        <w:rPr>
          <w:rFonts w:ascii="Times New Roman" w:hAnsi="Times New Roman" w:cs="Times New Roman"/>
          <w:bCs/>
          <w:sz w:val="24"/>
          <w:szCs w:val="24"/>
        </w:rPr>
        <w:t xml:space="preserve"> reads: “</w:t>
      </w:r>
      <w:r>
        <w:rPr>
          <w:rFonts w:ascii="Times New Roman" w:hAnsi="Times New Roman" w:cs="Times New Roman"/>
          <w:bCs/>
          <w:sz w:val="24"/>
          <w:szCs w:val="24"/>
        </w:rPr>
        <w:t>When exposure indicators are available, the facility shall establish, document and post an acceptable range for the exposure values…</w:t>
      </w:r>
      <w:r w:rsidRPr="00AE7514">
        <w:rPr>
          <w:rFonts w:ascii="Times New Roman" w:hAnsi="Times New Roman" w:cs="Times New Roman"/>
          <w:bCs/>
          <w:sz w:val="24"/>
          <w:szCs w:val="24"/>
        </w:rPr>
        <w:t xml:space="preserve">” </w:t>
      </w:r>
      <w:r>
        <w:rPr>
          <w:rFonts w:ascii="Times New Roman" w:hAnsi="Times New Roman" w:cs="Times New Roman"/>
          <w:bCs/>
          <w:sz w:val="24"/>
          <w:szCs w:val="24"/>
        </w:rPr>
        <w:t>Can the posting be on a website accessible via smartphone?  This can be especially important for portable X-ray units.</w:t>
      </w:r>
      <w:r w:rsidRPr="00AE7514">
        <w:rPr>
          <w:rFonts w:ascii="Times New Roman" w:hAnsi="Times New Roman" w:cs="Times New Roman"/>
          <w:bCs/>
          <w:sz w:val="24"/>
          <w:szCs w:val="24"/>
        </w:rPr>
        <w:t xml:space="preserve"> </w:t>
      </w:r>
    </w:p>
    <w:p w14:paraId="0B43728D" w14:textId="77777777" w:rsidR="007F0EA7" w:rsidRPr="00AE7514" w:rsidRDefault="007F0EA7" w:rsidP="007F0EA7">
      <w:pPr>
        <w:ind w:left="720" w:hanging="720"/>
        <w:rPr>
          <w:rFonts w:ascii="Times New Roman" w:hAnsi="Times New Roman" w:cs="Times New Roman"/>
          <w:bCs/>
          <w:sz w:val="24"/>
          <w:szCs w:val="24"/>
        </w:rPr>
      </w:pPr>
      <w:r w:rsidRPr="007F0EA7">
        <w:rPr>
          <w:rFonts w:ascii="Times New Roman" w:hAnsi="Times New Roman" w:cs="Times New Roman"/>
          <w:b/>
          <w:bCs/>
          <w:sz w:val="24"/>
          <w:szCs w:val="24"/>
        </w:rPr>
        <w:t>A:</w:t>
      </w:r>
      <w:r w:rsidRPr="00AE7514">
        <w:rPr>
          <w:rFonts w:ascii="Times New Roman" w:hAnsi="Times New Roman" w:cs="Times New Roman"/>
          <w:bCs/>
          <w:sz w:val="24"/>
          <w:szCs w:val="24"/>
        </w:rPr>
        <w:tab/>
      </w:r>
      <w:proofErr w:type="gramStart"/>
      <w:r>
        <w:rPr>
          <w:rFonts w:ascii="Times New Roman" w:hAnsi="Times New Roman" w:cs="Times New Roman"/>
          <w:bCs/>
          <w:sz w:val="24"/>
          <w:szCs w:val="24"/>
        </w:rPr>
        <w:t>No, if</w:t>
      </w:r>
      <w:proofErr w:type="gramEnd"/>
      <w:r>
        <w:rPr>
          <w:rFonts w:ascii="Times New Roman" w:hAnsi="Times New Roman" w:cs="Times New Roman"/>
          <w:bCs/>
          <w:sz w:val="24"/>
          <w:szCs w:val="24"/>
        </w:rPr>
        <w:t xml:space="preserve"> the information is required to be posted this is not acceptable.  The information must be posted and visible.</w:t>
      </w:r>
    </w:p>
    <w:p w14:paraId="358E5447" w14:textId="77777777" w:rsidR="007F0EA7" w:rsidRDefault="006A27C0" w:rsidP="00E82514">
      <w:pPr>
        <w:tabs>
          <w:tab w:val="left" w:pos="9540"/>
          <w:tab w:val="left" w:pos="9810"/>
          <w:tab w:val="left" w:pos="10260"/>
          <w:tab w:val="left" w:pos="10350"/>
        </w:tabs>
        <w:ind w:left="1440" w:hanging="720"/>
        <w:rPr>
          <w:rFonts w:ascii="Times New Roman" w:hAnsi="Times New Roman" w:cs="Times New Roman"/>
          <w:bCs/>
          <w:sz w:val="24"/>
          <w:szCs w:val="24"/>
        </w:rPr>
      </w:pPr>
      <w:r>
        <w:rPr>
          <w:rFonts w:ascii="Times New Roman" w:hAnsi="Times New Roman" w:cs="Times New Roman"/>
          <w:noProof/>
          <w:sz w:val="24"/>
          <w:szCs w:val="24"/>
        </w:rPr>
        <w:pict w14:anchorId="6BCCB9C6">
          <v:rect id="_x0000_i1036" style="width:473.1pt;height:1.6pt" o:hrpct="990" o:hralign="center" o:hrstd="t" o:hr="t" fillcolor="#a0a0a0" stroked="f"/>
        </w:pict>
      </w:r>
    </w:p>
    <w:p w14:paraId="1A17248F" w14:textId="77777777" w:rsidR="00E82A50" w:rsidRPr="00AE7514" w:rsidRDefault="00E82A50" w:rsidP="00EF31F7">
      <w:pPr>
        <w:ind w:left="720" w:hanging="720"/>
        <w:rPr>
          <w:rFonts w:ascii="Times New Roman" w:hAnsi="Times New Roman" w:cs="Times New Roman"/>
          <w:bCs/>
          <w:sz w:val="24"/>
          <w:szCs w:val="24"/>
        </w:rPr>
      </w:pPr>
      <w:r w:rsidRPr="007F0EA7">
        <w:rPr>
          <w:rFonts w:ascii="Times New Roman" w:hAnsi="Times New Roman" w:cs="Times New Roman"/>
          <w:b/>
          <w:bCs/>
          <w:sz w:val="24"/>
          <w:szCs w:val="24"/>
        </w:rPr>
        <w:t>Q</w:t>
      </w:r>
      <w:r w:rsidR="00AE7514" w:rsidRPr="007F0EA7">
        <w:rPr>
          <w:rFonts w:ascii="Times New Roman" w:hAnsi="Times New Roman" w:cs="Times New Roman"/>
          <w:b/>
          <w:bCs/>
          <w:sz w:val="24"/>
          <w:szCs w:val="24"/>
        </w:rPr>
        <w:t>:</w:t>
      </w:r>
      <w:r w:rsidRPr="00AE7514">
        <w:rPr>
          <w:rFonts w:ascii="Times New Roman" w:hAnsi="Times New Roman" w:cs="Times New Roman"/>
          <w:bCs/>
          <w:sz w:val="24"/>
          <w:szCs w:val="24"/>
        </w:rPr>
        <w:tab/>
        <w:t>Please explain the</w:t>
      </w:r>
      <w:r w:rsidR="007C71F7" w:rsidRPr="00AE7514">
        <w:rPr>
          <w:rFonts w:ascii="Times New Roman" w:hAnsi="Times New Roman" w:cs="Times New Roman"/>
          <w:bCs/>
          <w:sz w:val="24"/>
          <w:szCs w:val="24"/>
        </w:rPr>
        <w:t xml:space="preserve"> CR/DR regulation </w:t>
      </w:r>
      <w:r w:rsidR="00F11465">
        <w:rPr>
          <w:rFonts w:ascii="Times New Roman" w:hAnsi="Times New Roman" w:cs="Times New Roman"/>
          <w:bCs/>
          <w:sz w:val="24"/>
          <w:szCs w:val="24"/>
        </w:rPr>
        <w:t xml:space="preserve">§ </w:t>
      </w:r>
      <w:r w:rsidR="007C71F7" w:rsidRPr="00AE7514">
        <w:rPr>
          <w:rFonts w:ascii="Times New Roman" w:hAnsi="Times New Roman" w:cs="Times New Roman"/>
          <w:bCs/>
          <w:sz w:val="24"/>
          <w:szCs w:val="24"/>
        </w:rPr>
        <w:t xml:space="preserve">221.50(c): </w:t>
      </w:r>
      <w:bookmarkStart w:id="4" w:name="221.50."/>
      <w:r w:rsidR="007C71F7" w:rsidRPr="00AE7514">
        <w:rPr>
          <w:rFonts w:ascii="Times New Roman" w:hAnsi="Times New Roman" w:cs="Times New Roman"/>
          <w:bCs/>
          <w:sz w:val="24"/>
          <w:szCs w:val="24"/>
        </w:rPr>
        <w:t>“Facilities other than dental, podiatric and veterinary shall complete phantom image evaluation using a phantom approved by a QMP, system manufacturer or the Department. The evaluation shall be completed on a quarterly basis and include, at a minimum, all of the following:</w:t>
      </w:r>
      <w:bookmarkEnd w:id="4"/>
      <w:r w:rsidR="007C71F7" w:rsidRPr="00AE7514">
        <w:rPr>
          <w:rFonts w:ascii="Times New Roman" w:hAnsi="Times New Roman" w:cs="Times New Roman"/>
          <w:bCs/>
          <w:sz w:val="24"/>
          <w:szCs w:val="24"/>
        </w:rPr>
        <w:t>”</w:t>
      </w:r>
    </w:p>
    <w:p w14:paraId="04E24CBB" w14:textId="77777777" w:rsidR="007C71F7" w:rsidRPr="00AE7514" w:rsidRDefault="007C71F7" w:rsidP="00EF31F7">
      <w:pPr>
        <w:ind w:left="720" w:hanging="720"/>
        <w:rPr>
          <w:rFonts w:ascii="Times New Roman" w:hAnsi="Times New Roman" w:cs="Times New Roman"/>
          <w:bCs/>
          <w:sz w:val="24"/>
          <w:szCs w:val="24"/>
        </w:rPr>
      </w:pPr>
      <w:r w:rsidRPr="007F0EA7">
        <w:rPr>
          <w:rFonts w:ascii="Times New Roman" w:hAnsi="Times New Roman" w:cs="Times New Roman"/>
          <w:b/>
          <w:bCs/>
          <w:sz w:val="24"/>
          <w:szCs w:val="24"/>
        </w:rPr>
        <w:t>A</w:t>
      </w:r>
      <w:r w:rsidR="00AE7514" w:rsidRPr="007F0EA7">
        <w:rPr>
          <w:rFonts w:ascii="Times New Roman" w:hAnsi="Times New Roman" w:cs="Times New Roman"/>
          <w:b/>
          <w:bCs/>
          <w:sz w:val="24"/>
          <w:szCs w:val="24"/>
        </w:rPr>
        <w:t>:</w:t>
      </w:r>
      <w:r w:rsidRPr="00AE7514">
        <w:rPr>
          <w:rFonts w:ascii="Times New Roman" w:hAnsi="Times New Roman" w:cs="Times New Roman"/>
          <w:bCs/>
          <w:sz w:val="24"/>
          <w:szCs w:val="24"/>
        </w:rPr>
        <w:tab/>
        <w:t>The regulation is as stated. However, to clarify some points only one phantom is needed</w:t>
      </w:r>
      <w:r w:rsidR="00F11465">
        <w:rPr>
          <w:rFonts w:ascii="Times New Roman" w:hAnsi="Times New Roman" w:cs="Times New Roman"/>
          <w:bCs/>
          <w:sz w:val="24"/>
          <w:szCs w:val="24"/>
        </w:rPr>
        <w:t>,</w:t>
      </w:r>
      <w:r w:rsidRPr="00AE7514">
        <w:rPr>
          <w:rFonts w:ascii="Times New Roman" w:hAnsi="Times New Roman" w:cs="Times New Roman"/>
          <w:bCs/>
          <w:sz w:val="24"/>
          <w:szCs w:val="24"/>
        </w:rPr>
        <w:t xml:space="preserve"> in most cases with that phantom being used at all registered locations.  The DEP recognizes some financial </w:t>
      </w:r>
      <w:r w:rsidR="00F11465" w:rsidRPr="00AE7514">
        <w:rPr>
          <w:rFonts w:ascii="Times New Roman" w:hAnsi="Times New Roman" w:cs="Times New Roman"/>
          <w:bCs/>
          <w:sz w:val="24"/>
          <w:szCs w:val="24"/>
        </w:rPr>
        <w:t>burden;</w:t>
      </w:r>
      <w:r w:rsidRPr="00AE7514">
        <w:rPr>
          <w:rFonts w:ascii="Times New Roman" w:hAnsi="Times New Roman" w:cs="Times New Roman"/>
          <w:bCs/>
          <w:sz w:val="24"/>
          <w:szCs w:val="24"/>
        </w:rPr>
        <w:t xml:space="preserve"> however, some registrants are already in compliance with this regulation with no hardships. </w:t>
      </w:r>
      <w:r w:rsidR="00305B91" w:rsidRPr="00AE7514">
        <w:rPr>
          <w:rFonts w:ascii="Times New Roman" w:hAnsi="Times New Roman" w:cs="Times New Roman"/>
          <w:bCs/>
          <w:sz w:val="24"/>
          <w:szCs w:val="24"/>
        </w:rPr>
        <w:t xml:space="preserve">The DEP has composed a list of </w:t>
      </w:r>
      <w:r w:rsidR="00452C7D" w:rsidRPr="00AE7514">
        <w:rPr>
          <w:rFonts w:ascii="Times New Roman" w:hAnsi="Times New Roman" w:cs="Times New Roman"/>
          <w:bCs/>
          <w:sz w:val="24"/>
          <w:szCs w:val="24"/>
        </w:rPr>
        <w:t xml:space="preserve">three </w:t>
      </w:r>
      <w:r w:rsidR="00305B91" w:rsidRPr="00AE7514">
        <w:rPr>
          <w:rFonts w:ascii="Times New Roman" w:hAnsi="Times New Roman" w:cs="Times New Roman"/>
          <w:bCs/>
          <w:sz w:val="24"/>
          <w:szCs w:val="24"/>
        </w:rPr>
        <w:t xml:space="preserve">phantoms </w:t>
      </w:r>
      <w:r w:rsidR="005E3E76" w:rsidRPr="00AE7514">
        <w:rPr>
          <w:rFonts w:ascii="Times New Roman" w:hAnsi="Times New Roman" w:cs="Times New Roman"/>
          <w:bCs/>
          <w:sz w:val="24"/>
          <w:szCs w:val="24"/>
        </w:rPr>
        <w:t xml:space="preserve">that regional inspectors have seen in use already </w:t>
      </w:r>
      <w:r w:rsidR="000015F4" w:rsidRPr="00AE7514">
        <w:rPr>
          <w:rFonts w:ascii="Times New Roman" w:hAnsi="Times New Roman" w:cs="Times New Roman"/>
          <w:bCs/>
          <w:sz w:val="24"/>
          <w:szCs w:val="24"/>
        </w:rPr>
        <w:t>to comply with</w:t>
      </w:r>
      <w:r w:rsidR="00305B91" w:rsidRPr="00AE7514">
        <w:rPr>
          <w:rFonts w:ascii="Times New Roman" w:hAnsi="Times New Roman" w:cs="Times New Roman"/>
          <w:bCs/>
          <w:sz w:val="24"/>
          <w:szCs w:val="24"/>
        </w:rPr>
        <w:t xml:space="preserve"> this regulation.  They are listed here. </w:t>
      </w:r>
      <w:r w:rsidR="00132A92" w:rsidRPr="00AE7514">
        <w:rPr>
          <w:rFonts w:ascii="Times New Roman" w:hAnsi="Times New Roman" w:cs="Times New Roman"/>
          <w:bCs/>
          <w:sz w:val="24"/>
          <w:szCs w:val="24"/>
        </w:rPr>
        <w:t xml:space="preserve"> Also</w:t>
      </w:r>
      <w:r w:rsidR="0083300E" w:rsidRPr="00AE7514">
        <w:rPr>
          <w:rFonts w:ascii="Times New Roman" w:hAnsi="Times New Roman" w:cs="Times New Roman"/>
          <w:bCs/>
          <w:sz w:val="24"/>
          <w:szCs w:val="24"/>
        </w:rPr>
        <w:t>, please note that</w:t>
      </w:r>
      <w:r w:rsidR="00132A92" w:rsidRPr="00AE7514">
        <w:rPr>
          <w:rFonts w:ascii="Times New Roman" w:hAnsi="Times New Roman" w:cs="Times New Roman"/>
          <w:bCs/>
          <w:sz w:val="24"/>
          <w:szCs w:val="24"/>
        </w:rPr>
        <w:t xml:space="preserve"> for facilities</w:t>
      </w:r>
      <w:r w:rsidR="00344A3B" w:rsidRPr="00AE7514">
        <w:rPr>
          <w:rFonts w:ascii="Times New Roman" w:hAnsi="Times New Roman" w:cs="Times New Roman"/>
          <w:bCs/>
          <w:sz w:val="24"/>
          <w:szCs w:val="24"/>
        </w:rPr>
        <w:t xml:space="preserve"> using CT, as per FDA</w:t>
      </w:r>
      <w:r w:rsidR="00C045A2" w:rsidRPr="00AE7514">
        <w:rPr>
          <w:rFonts w:ascii="Times New Roman" w:hAnsi="Times New Roman" w:cs="Times New Roman"/>
          <w:bCs/>
          <w:sz w:val="24"/>
          <w:szCs w:val="24"/>
        </w:rPr>
        <w:t xml:space="preserve"> regulation </w:t>
      </w:r>
      <w:r w:rsidR="005A5978" w:rsidRPr="00AE7514">
        <w:rPr>
          <w:rFonts w:ascii="Times New Roman" w:hAnsi="Times New Roman" w:cs="Times New Roman"/>
          <w:bCs/>
          <w:sz w:val="24"/>
          <w:szCs w:val="24"/>
        </w:rPr>
        <w:t>21 CFR 1020.33(d)(1) y</w:t>
      </w:r>
      <w:r w:rsidR="00344A3B" w:rsidRPr="00AE7514">
        <w:rPr>
          <w:rFonts w:ascii="Times New Roman" w:hAnsi="Times New Roman" w:cs="Times New Roman"/>
          <w:bCs/>
          <w:sz w:val="24"/>
          <w:szCs w:val="24"/>
        </w:rPr>
        <w:t xml:space="preserve">ou should have received a phantom with your unit and should contact the manufacturer. </w:t>
      </w:r>
      <w:r w:rsidR="00132A92" w:rsidRPr="00AE7514">
        <w:rPr>
          <w:rFonts w:ascii="Times New Roman" w:hAnsi="Times New Roman" w:cs="Times New Roman"/>
          <w:bCs/>
          <w:sz w:val="24"/>
          <w:szCs w:val="24"/>
        </w:rPr>
        <w:t xml:space="preserve"> </w:t>
      </w:r>
    </w:p>
    <w:p w14:paraId="78A6600C" w14:textId="77777777" w:rsidR="00305B91" w:rsidRPr="00AE7514" w:rsidRDefault="002500CC" w:rsidP="00305B91">
      <w:pPr>
        <w:pStyle w:val="ListParagraph"/>
        <w:numPr>
          <w:ilvl w:val="0"/>
          <w:numId w:val="1"/>
        </w:numPr>
        <w:rPr>
          <w:rFonts w:ascii="Times New Roman" w:hAnsi="Times New Roman" w:cs="Times New Roman"/>
          <w:b/>
          <w:bCs/>
          <w:sz w:val="24"/>
          <w:szCs w:val="24"/>
        </w:rPr>
      </w:pPr>
      <w:r w:rsidRPr="00AE7514">
        <w:rPr>
          <w:rFonts w:ascii="Times New Roman" w:hAnsi="Times New Roman" w:cs="Times New Roman"/>
          <w:b/>
          <w:bCs/>
          <w:sz w:val="24"/>
          <w:szCs w:val="24"/>
        </w:rPr>
        <w:t xml:space="preserve">Fuji One Shot phantom </w:t>
      </w:r>
    </w:p>
    <w:p w14:paraId="21BF9C74" w14:textId="77777777" w:rsidR="00452C7D" w:rsidRPr="00AE7514" w:rsidRDefault="00452C7D" w:rsidP="00452C7D">
      <w:pPr>
        <w:pStyle w:val="ListParagraph"/>
        <w:numPr>
          <w:ilvl w:val="0"/>
          <w:numId w:val="1"/>
        </w:numPr>
        <w:rPr>
          <w:rFonts w:ascii="Times New Roman" w:hAnsi="Times New Roman" w:cs="Times New Roman"/>
          <w:b/>
          <w:bCs/>
          <w:sz w:val="24"/>
          <w:szCs w:val="24"/>
        </w:rPr>
      </w:pPr>
      <w:r w:rsidRPr="00AE7514">
        <w:rPr>
          <w:rFonts w:ascii="Times New Roman" w:hAnsi="Times New Roman" w:cs="Times New Roman"/>
          <w:b/>
          <w:bCs/>
          <w:sz w:val="24"/>
          <w:szCs w:val="24"/>
        </w:rPr>
        <w:t>Nuclear Assoc</w:t>
      </w:r>
      <w:r w:rsidR="00207028" w:rsidRPr="00AE7514">
        <w:rPr>
          <w:rFonts w:ascii="Times New Roman" w:hAnsi="Times New Roman" w:cs="Times New Roman"/>
          <w:b/>
          <w:bCs/>
          <w:sz w:val="24"/>
          <w:szCs w:val="24"/>
        </w:rPr>
        <w:t>iates</w:t>
      </w:r>
      <w:r w:rsidRPr="00AE7514">
        <w:rPr>
          <w:rFonts w:ascii="Times New Roman" w:hAnsi="Times New Roman" w:cs="Times New Roman"/>
          <w:b/>
          <w:bCs/>
          <w:sz w:val="24"/>
          <w:szCs w:val="24"/>
        </w:rPr>
        <w:t xml:space="preserve"> 07-605-7777 EZ CR-DIN</w:t>
      </w:r>
    </w:p>
    <w:p w14:paraId="4EE1DDCA" w14:textId="77777777" w:rsidR="00452C7D" w:rsidRPr="00AE7514" w:rsidRDefault="00452C7D" w:rsidP="00452C7D">
      <w:pPr>
        <w:pStyle w:val="ListParagraph"/>
        <w:numPr>
          <w:ilvl w:val="0"/>
          <w:numId w:val="1"/>
        </w:numPr>
        <w:rPr>
          <w:rFonts w:ascii="Times New Roman" w:hAnsi="Times New Roman" w:cs="Times New Roman"/>
          <w:b/>
          <w:bCs/>
          <w:sz w:val="24"/>
          <w:szCs w:val="24"/>
        </w:rPr>
      </w:pPr>
      <w:r w:rsidRPr="00AE7514">
        <w:rPr>
          <w:rFonts w:ascii="Times New Roman" w:hAnsi="Times New Roman" w:cs="Times New Roman"/>
          <w:b/>
          <w:bCs/>
          <w:sz w:val="24"/>
          <w:szCs w:val="24"/>
        </w:rPr>
        <w:t>Ludlum Model L-777</w:t>
      </w:r>
      <w:r w:rsidR="00207028" w:rsidRPr="00AE7514">
        <w:rPr>
          <w:rFonts w:ascii="Times New Roman" w:hAnsi="Times New Roman" w:cs="Times New Roman"/>
          <w:b/>
          <w:bCs/>
          <w:sz w:val="24"/>
          <w:szCs w:val="24"/>
        </w:rPr>
        <w:t>,</w:t>
      </w:r>
      <w:r w:rsidRPr="00AE7514">
        <w:rPr>
          <w:rFonts w:ascii="Times New Roman" w:hAnsi="Times New Roman" w:cs="Times New Roman"/>
          <w:b/>
          <w:bCs/>
          <w:sz w:val="24"/>
          <w:szCs w:val="24"/>
        </w:rPr>
        <w:t xml:space="preserve"> part number 99-9412</w:t>
      </w:r>
    </w:p>
    <w:p w14:paraId="4A066B72" w14:textId="77777777" w:rsidR="00305B91" w:rsidRPr="00AE7514" w:rsidRDefault="006A27C0" w:rsidP="00E82514">
      <w:pPr>
        <w:tabs>
          <w:tab w:val="left" w:pos="9540"/>
          <w:tab w:val="left" w:pos="9810"/>
          <w:tab w:val="left" w:pos="10260"/>
          <w:tab w:val="left" w:pos="10350"/>
        </w:tabs>
        <w:ind w:left="1440" w:hanging="720"/>
        <w:rPr>
          <w:rFonts w:ascii="Times New Roman" w:hAnsi="Times New Roman" w:cs="Times New Roman"/>
          <w:b/>
          <w:bCs/>
          <w:sz w:val="24"/>
          <w:szCs w:val="24"/>
        </w:rPr>
      </w:pPr>
      <w:r>
        <w:rPr>
          <w:rFonts w:ascii="Times New Roman" w:hAnsi="Times New Roman" w:cs="Times New Roman"/>
          <w:noProof/>
          <w:sz w:val="24"/>
          <w:szCs w:val="24"/>
        </w:rPr>
        <w:pict w14:anchorId="12BF8AC1">
          <v:rect id="_x0000_i1037" style="width:473.1pt;height:1.6pt" o:hrpct="990" o:hralign="center" o:hrstd="t" o:hr="t" fillcolor="#a0a0a0" stroked="f"/>
        </w:pict>
      </w:r>
    </w:p>
    <w:p w14:paraId="3FC25CC7" w14:textId="77777777" w:rsidR="005541B0" w:rsidRDefault="00CD7220" w:rsidP="00CD7220">
      <w:pPr>
        <w:ind w:left="720" w:hanging="720"/>
        <w:rPr>
          <w:rFonts w:ascii="Times New Roman" w:hAnsi="Times New Roman" w:cs="Times New Roman"/>
          <w:bCs/>
          <w:sz w:val="24"/>
          <w:szCs w:val="24"/>
        </w:rPr>
      </w:pPr>
      <w:r w:rsidRPr="007F0EA7">
        <w:rPr>
          <w:rFonts w:ascii="Times New Roman" w:hAnsi="Times New Roman" w:cs="Times New Roman"/>
          <w:b/>
          <w:bCs/>
          <w:sz w:val="24"/>
          <w:szCs w:val="24"/>
        </w:rPr>
        <w:t>Q:</w:t>
      </w:r>
      <w:r w:rsidRPr="00AE7514">
        <w:rPr>
          <w:rFonts w:ascii="Times New Roman" w:hAnsi="Times New Roman" w:cs="Times New Roman"/>
          <w:bCs/>
          <w:sz w:val="24"/>
          <w:szCs w:val="24"/>
        </w:rPr>
        <w:tab/>
      </w:r>
      <w:r>
        <w:rPr>
          <w:rFonts w:ascii="Times New Roman" w:hAnsi="Times New Roman" w:cs="Times New Roman"/>
          <w:bCs/>
          <w:sz w:val="24"/>
          <w:szCs w:val="24"/>
        </w:rPr>
        <w:t>§</w:t>
      </w:r>
      <w:r w:rsidRPr="00AE7514">
        <w:rPr>
          <w:rFonts w:ascii="Times New Roman" w:hAnsi="Times New Roman" w:cs="Times New Roman"/>
          <w:bCs/>
          <w:sz w:val="24"/>
          <w:szCs w:val="24"/>
        </w:rPr>
        <w:t xml:space="preserve"> 221.</w:t>
      </w:r>
      <w:r>
        <w:rPr>
          <w:rFonts w:ascii="Times New Roman" w:hAnsi="Times New Roman" w:cs="Times New Roman"/>
          <w:bCs/>
          <w:sz w:val="24"/>
          <w:szCs w:val="24"/>
        </w:rPr>
        <w:t>64(a)(1)</w:t>
      </w:r>
      <w:r w:rsidRPr="00AE7514">
        <w:rPr>
          <w:rFonts w:ascii="Times New Roman" w:hAnsi="Times New Roman" w:cs="Times New Roman"/>
          <w:bCs/>
          <w:sz w:val="24"/>
          <w:szCs w:val="24"/>
        </w:rPr>
        <w:t xml:space="preserve"> </w:t>
      </w:r>
      <w:r>
        <w:rPr>
          <w:rFonts w:ascii="Times New Roman" w:hAnsi="Times New Roman" w:cs="Times New Roman"/>
          <w:bCs/>
          <w:i/>
          <w:sz w:val="24"/>
          <w:szCs w:val="24"/>
        </w:rPr>
        <w:t xml:space="preserve">Beam alignment </w:t>
      </w:r>
      <w:r w:rsidRPr="00AE7514">
        <w:rPr>
          <w:rFonts w:ascii="Times New Roman" w:hAnsi="Times New Roman" w:cs="Times New Roman"/>
          <w:bCs/>
          <w:sz w:val="24"/>
          <w:szCs w:val="24"/>
        </w:rPr>
        <w:t>reads: “</w:t>
      </w:r>
      <w:r w:rsidRPr="00CD7220">
        <w:rPr>
          <w:rFonts w:ascii="Times New Roman" w:hAnsi="Times New Roman" w:cs="Times New Roman"/>
          <w:i/>
          <w:sz w:val="24"/>
          <w:szCs w:val="24"/>
        </w:rPr>
        <w:t>The X-ray field in the plane of the image receptor may not exceed beyond the edge of the image receptor by more than 2% of the SID, when the axis of the X-ray beam is perpendicular to the plane of the image receptor. In addition, the center of the X-ray field must be aligned with the center of the image receptor to within 2% of the SID</w:t>
      </w:r>
      <w:r>
        <w:rPr>
          <w:rFonts w:ascii="Times New Roman" w:hAnsi="Times New Roman" w:cs="Times New Roman"/>
          <w:bCs/>
          <w:sz w:val="24"/>
          <w:szCs w:val="24"/>
        </w:rPr>
        <w:t>.</w:t>
      </w:r>
      <w:r w:rsidRPr="00AE7514">
        <w:rPr>
          <w:rFonts w:ascii="Times New Roman" w:hAnsi="Times New Roman" w:cs="Times New Roman"/>
          <w:bCs/>
          <w:sz w:val="24"/>
          <w:szCs w:val="24"/>
        </w:rPr>
        <w:t xml:space="preserve">” </w:t>
      </w:r>
      <w:r>
        <w:rPr>
          <w:rFonts w:ascii="Times New Roman" w:hAnsi="Times New Roman" w:cs="Times New Roman"/>
          <w:bCs/>
          <w:sz w:val="24"/>
          <w:szCs w:val="24"/>
        </w:rPr>
        <w:t xml:space="preserve">On dental CBCT systems, it is often </w:t>
      </w:r>
      <w:r w:rsidR="006E7AFE">
        <w:rPr>
          <w:rFonts w:ascii="Times New Roman" w:hAnsi="Times New Roman" w:cs="Times New Roman"/>
          <w:bCs/>
          <w:sz w:val="24"/>
          <w:szCs w:val="24"/>
        </w:rPr>
        <w:t xml:space="preserve">impossible to perform such a beam alignment test because projection images are not produced only 3D </w:t>
      </w:r>
      <w:r>
        <w:rPr>
          <w:rFonts w:ascii="Times New Roman" w:hAnsi="Times New Roman" w:cs="Times New Roman"/>
          <w:bCs/>
          <w:sz w:val="24"/>
          <w:szCs w:val="24"/>
        </w:rPr>
        <w:t xml:space="preserve">reconstructions.  The X-ray field can be measured with various tools, but the dimensions of the image receptor field are difficult or impossible to ascertain.  </w:t>
      </w:r>
    </w:p>
    <w:p w14:paraId="1E6E0195" w14:textId="77777777" w:rsidR="00CD7220" w:rsidRPr="00AE7514" w:rsidRDefault="00CD7220" w:rsidP="00CD7220">
      <w:pPr>
        <w:ind w:left="720" w:hanging="720"/>
        <w:rPr>
          <w:rFonts w:ascii="Times New Roman" w:hAnsi="Times New Roman" w:cs="Times New Roman"/>
          <w:bCs/>
          <w:sz w:val="24"/>
          <w:szCs w:val="24"/>
        </w:rPr>
      </w:pPr>
      <w:r w:rsidRPr="007F0EA7">
        <w:rPr>
          <w:rFonts w:ascii="Times New Roman" w:hAnsi="Times New Roman" w:cs="Times New Roman"/>
          <w:b/>
          <w:bCs/>
          <w:sz w:val="24"/>
          <w:szCs w:val="24"/>
        </w:rPr>
        <w:t>A:</w:t>
      </w:r>
      <w:r w:rsidRPr="00AE7514">
        <w:rPr>
          <w:rFonts w:ascii="Times New Roman" w:hAnsi="Times New Roman" w:cs="Times New Roman"/>
          <w:bCs/>
          <w:sz w:val="24"/>
          <w:szCs w:val="24"/>
        </w:rPr>
        <w:tab/>
      </w:r>
      <w:r w:rsidR="00D103AB">
        <w:rPr>
          <w:rFonts w:ascii="Times New Roman" w:hAnsi="Times New Roman" w:cs="Times New Roman"/>
          <w:bCs/>
          <w:sz w:val="24"/>
          <w:szCs w:val="24"/>
        </w:rPr>
        <w:t xml:space="preserve">DEP is aware of the vast differences in manufacturer designs and the lack of standardized testing </w:t>
      </w:r>
      <w:proofErr w:type="gramStart"/>
      <w:r w:rsidR="00D103AB">
        <w:rPr>
          <w:rFonts w:ascii="Times New Roman" w:hAnsi="Times New Roman" w:cs="Times New Roman"/>
          <w:bCs/>
          <w:sz w:val="24"/>
          <w:szCs w:val="24"/>
        </w:rPr>
        <w:t>protocols,</w:t>
      </w:r>
      <w:proofErr w:type="gramEnd"/>
      <w:r w:rsidR="00D103AB">
        <w:rPr>
          <w:rFonts w:ascii="Times New Roman" w:hAnsi="Times New Roman" w:cs="Times New Roman"/>
          <w:bCs/>
          <w:sz w:val="24"/>
          <w:szCs w:val="24"/>
        </w:rPr>
        <w:t xml:space="preserve"> therefore this regulation will be enforced if the manufacture design allows this alignment to be completed</w:t>
      </w:r>
      <w:r>
        <w:rPr>
          <w:rFonts w:ascii="Times New Roman" w:hAnsi="Times New Roman" w:cs="Times New Roman"/>
          <w:bCs/>
          <w:sz w:val="24"/>
          <w:szCs w:val="24"/>
        </w:rPr>
        <w:t>.</w:t>
      </w:r>
    </w:p>
    <w:p w14:paraId="7D3F68F2" w14:textId="77777777" w:rsidR="00CD7220" w:rsidRDefault="006A27C0" w:rsidP="00E82514">
      <w:pPr>
        <w:tabs>
          <w:tab w:val="left" w:pos="9540"/>
          <w:tab w:val="left" w:pos="9810"/>
          <w:tab w:val="left" w:pos="10260"/>
          <w:tab w:val="left" w:pos="10350"/>
        </w:tabs>
        <w:ind w:left="1440" w:hanging="720"/>
        <w:rPr>
          <w:rFonts w:ascii="Times New Roman" w:hAnsi="Times New Roman" w:cs="Times New Roman"/>
          <w:bCs/>
          <w:sz w:val="24"/>
          <w:szCs w:val="24"/>
        </w:rPr>
      </w:pPr>
      <w:r>
        <w:rPr>
          <w:rFonts w:ascii="Times New Roman" w:hAnsi="Times New Roman" w:cs="Times New Roman"/>
          <w:noProof/>
          <w:sz w:val="24"/>
          <w:szCs w:val="24"/>
        </w:rPr>
        <w:pict w14:anchorId="02731514">
          <v:rect id="_x0000_i1038" style="width:473.1pt;height:1.6pt" o:hrpct="990" o:hralign="center" o:hrstd="t" o:hr="t" fillcolor="#a0a0a0" stroked="f"/>
        </w:pict>
      </w:r>
    </w:p>
    <w:p w14:paraId="523C70AA" w14:textId="77777777" w:rsidR="00D103AB" w:rsidRDefault="00D103AB" w:rsidP="00D103AB">
      <w:pPr>
        <w:ind w:left="720" w:hanging="720"/>
        <w:rPr>
          <w:rFonts w:ascii="Times New Roman" w:hAnsi="Times New Roman" w:cs="Times New Roman"/>
          <w:bCs/>
          <w:sz w:val="24"/>
          <w:szCs w:val="24"/>
        </w:rPr>
      </w:pPr>
      <w:r w:rsidRPr="007F0EA7">
        <w:rPr>
          <w:rFonts w:ascii="Times New Roman" w:hAnsi="Times New Roman" w:cs="Times New Roman"/>
          <w:b/>
          <w:bCs/>
          <w:sz w:val="24"/>
          <w:szCs w:val="24"/>
        </w:rPr>
        <w:t>Q:</w:t>
      </w:r>
      <w:r w:rsidRPr="00AE7514">
        <w:rPr>
          <w:rFonts w:ascii="Times New Roman" w:hAnsi="Times New Roman" w:cs="Times New Roman"/>
          <w:bCs/>
          <w:sz w:val="24"/>
          <w:szCs w:val="24"/>
        </w:rPr>
        <w:tab/>
      </w:r>
      <w:r>
        <w:rPr>
          <w:rFonts w:ascii="Times New Roman" w:hAnsi="Times New Roman" w:cs="Times New Roman"/>
          <w:bCs/>
          <w:sz w:val="24"/>
          <w:szCs w:val="24"/>
        </w:rPr>
        <w:t>§</w:t>
      </w:r>
      <w:r w:rsidRPr="00AE7514">
        <w:rPr>
          <w:rFonts w:ascii="Times New Roman" w:hAnsi="Times New Roman" w:cs="Times New Roman"/>
          <w:bCs/>
          <w:sz w:val="24"/>
          <w:szCs w:val="24"/>
        </w:rPr>
        <w:t xml:space="preserve"> 221.</w:t>
      </w:r>
      <w:r>
        <w:rPr>
          <w:rFonts w:ascii="Times New Roman" w:hAnsi="Times New Roman" w:cs="Times New Roman"/>
          <w:bCs/>
          <w:sz w:val="24"/>
          <w:szCs w:val="24"/>
        </w:rPr>
        <w:t>64(a)(4)</w:t>
      </w:r>
      <w:r w:rsidRPr="00AE7514">
        <w:rPr>
          <w:rFonts w:ascii="Times New Roman" w:hAnsi="Times New Roman" w:cs="Times New Roman"/>
          <w:bCs/>
          <w:sz w:val="24"/>
          <w:szCs w:val="24"/>
        </w:rPr>
        <w:t xml:space="preserve"> reads: “</w:t>
      </w:r>
      <w:r w:rsidR="008E4B6C">
        <w:rPr>
          <w:rFonts w:ascii="Times New Roman" w:hAnsi="Times New Roman" w:cs="Times New Roman"/>
          <w:i/>
          <w:sz w:val="24"/>
          <w:szCs w:val="24"/>
        </w:rPr>
        <w:t>The registrant shall document and implement a policy addressing deviations from established protocols</w:t>
      </w:r>
      <w:r>
        <w:rPr>
          <w:rFonts w:ascii="Times New Roman" w:hAnsi="Times New Roman" w:cs="Times New Roman"/>
          <w:bCs/>
          <w:sz w:val="24"/>
          <w:szCs w:val="24"/>
        </w:rPr>
        <w:t>.</w:t>
      </w:r>
      <w:r w:rsidRPr="00AE7514">
        <w:rPr>
          <w:rFonts w:ascii="Times New Roman" w:hAnsi="Times New Roman" w:cs="Times New Roman"/>
          <w:bCs/>
          <w:sz w:val="24"/>
          <w:szCs w:val="24"/>
        </w:rPr>
        <w:t xml:space="preserve">” </w:t>
      </w:r>
      <w:r w:rsidR="00287071">
        <w:rPr>
          <w:rFonts w:ascii="Times New Roman" w:hAnsi="Times New Roman" w:cs="Times New Roman"/>
          <w:bCs/>
          <w:sz w:val="24"/>
          <w:szCs w:val="24"/>
        </w:rPr>
        <w:t>Is the word “protocol” intended to mean “clinical protocol?”</w:t>
      </w:r>
      <w:r>
        <w:rPr>
          <w:rFonts w:ascii="Times New Roman" w:hAnsi="Times New Roman" w:cs="Times New Roman"/>
          <w:bCs/>
          <w:sz w:val="24"/>
          <w:szCs w:val="24"/>
        </w:rPr>
        <w:t xml:space="preserve">  </w:t>
      </w:r>
    </w:p>
    <w:p w14:paraId="73BAF92E" w14:textId="77777777" w:rsidR="00D103AB" w:rsidRPr="00AE7514" w:rsidRDefault="00D103AB" w:rsidP="00D103AB">
      <w:pPr>
        <w:ind w:left="720" w:hanging="720"/>
        <w:rPr>
          <w:rFonts w:ascii="Times New Roman" w:hAnsi="Times New Roman" w:cs="Times New Roman"/>
          <w:bCs/>
          <w:sz w:val="24"/>
          <w:szCs w:val="24"/>
        </w:rPr>
      </w:pPr>
      <w:r w:rsidRPr="007F0EA7">
        <w:rPr>
          <w:rFonts w:ascii="Times New Roman" w:hAnsi="Times New Roman" w:cs="Times New Roman"/>
          <w:b/>
          <w:bCs/>
          <w:sz w:val="24"/>
          <w:szCs w:val="24"/>
        </w:rPr>
        <w:t>A:</w:t>
      </w:r>
      <w:r w:rsidRPr="00AE7514">
        <w:rPr>
          <w:rFonts w:ascii="Times New Roman" w:hAnsi="Times New Roman" w:cs="Times New Roman"/>
          <w:bCs/>
          <w:sz w:val="24"/>
          <w:szCs w:val="24"/>
        </w:rPr>
        <w:tab/>
      </w:r>
      <w:r w:rsidR="00287071">
        <w:rPr>
          <w:rFonts w:ascii="Times New Roman" w:hAnsi="Times New Roman" w:cs="Times New Roman"/>
          <w:bCs/>
          <w:sz w:val="24"/>
          <w:szCs w:val="24"/>
        </w:rPr>
        <w:t>Yes</w:t>
      </w:r>
      <w:r>
        <w:rPr>
          <w:rFonts w:ascii="Times New Roman" w:hAnsi="Times New Roman" w:cs="Times New Roman"/>
          <w:bCs/>
          <w:sz w:val="24"/>
          <w:szCs w:val="24"/>
        </w:rPr>
        <w:t>.</w:t>
      </w:r>
    </w:p>
    <w:p w14:paraId="66F6483A" w14:textId="77777777" w:rsidR="00D103AB" w:rsidRDefault="006A27C0" w:rsidP="00E82514">
      <w:pPr>
        <w:tabs>
          <w:tab w:val="left" w:pos="9540"/>
          <w:tab w:val="left" w:pos="9810"/>
          <w:tab w:val="left" w:pos="10260"/>
          <w:tab w:val="left" w:pos="10350"/>
        </w:tabs>
        <w:ind w:left="1440" w:hanging="720"/>
        <w:rPr>
          <w:rFonts w:ascii="Times New Roman" w:hAnsi="Times New Roman" w:cs="Times New Roman"/>
          <w:bCs/>
          <w:sz w:val="24"/>
          <w:szCs w:val="24"/>
        </w:rPr>
      </w:pPr>
      <w:r>
        <w:rPr>
          <w:rFonts w:ascii="Times New Roman" w:hAnsi="Times New Roman" w:cs="Times New Roman"/>
          <w:noProof/>
          <w:sz w:val="24"/>
          <w:szCs w:val="24"/>
        </w:rPr>
        <w:pict w14:anchorId="68DC3416">
          <v:rect id="_x0000_i1039" style="width:473.1pt;height:1.6pt" o:hrpct="990" o:hralign="center" o:hrstd="t" o:hr="t" fillcolor="#a0a0a0" stroked="f"/>
        </w:pict>
      </w:r>
    </w:p>
    <w:p w14:paraId="098619E8" w14:textId="77777777" w:rsidR="00287071" w:rsidRDefault="00287071" w:rsidP="00287071">
      <w:pPr>
        <w:ind w:left="720" w:hanging="720"/>
        <w:rPr>
          <w:rFonts w:ascii="Times New Roman" w:hAnsi="Times New Roman" w:cs="Times New Roman"/>
          <w:bCs/>
          <w:sz w:val="24"/>
          <w:szCs w:val="24"/>
        </w:rPr>
      </w:pPr>
      <w:r w:rsidRPr="007F0EA7">
        <w:rPr>
          <w:rFonts w:ascii="Times New Roman" w:hAnsi="Times New Roman" w:cs="Times New Roman"/>
          <w:b/>
          <w:bCs/>
          <w:sz w:val="24"/>
          <w:szCs w:val="24"/>
        </w:rPr>
        <w:t>Q:</w:t>
      </w:r>
      <w:r w:rsidRPr="00AE7514">
        <w:rPr>
          <w:rFonts w:ascii="Times New Roman" w:hAnsi="Times New Roman" w:cs="Times New Roman"/>
          <w:bCs/>
          <w:sz w:val="24"/>
          <w:szCs w:val="24"/>
        </w:rPr>
        <w:tab/>
      </w:r>
      <w:r>
        <w:rPr>
          <w:rFonts w:ascii="Times New Roman" w:hAnsi="Times New Roman" w:cs="Times New Roman"/>
          <w:bCs/>
          <w:sz w:val="24"/>
          <w:szCs w:val="24"/>
        </w:rPr>
        <w:t>§</w:t>
      </w:r>
      <w:r w:rsidRPr="00AE7514">
        <w:rPr>
          <w:rFonts w:ascii="Times New Roman" w:hAnsi="Times New Roman" w:cs="Times New Roman"/>
          <w:bCs/>
          <w:sz w:val="24"/>
          <w:szCs w:val="24"/>
        </w:rPr>
        <w:t xml:space="preserve"> 221.</w:t>
      </w:r>
      <w:r>
        <w:rPr>
          <w:rFonts w:ascii="Times New Roman" w:hAnsi="Times New Roman" w:cs="Times New Roman"/>
          <w:bCs/>
          <w:sz w:val="24"/>
          <w:szCs w:val="24"/>
        </w:rPr>
        <w:t>64(b)(1)</w:t>
      </w:r>
      <w:r w:rsidRPr="00AE7514">
        <w:rPr>
          <w:rFonts w:ascii="Times New Roman" w:hAnsi="Times New Roman" w:cs="Times New Roman"/>
          <w:bCs/>
          <w:sz w:val="24"/>
          <w:szCs w:val="24"/>
        </w:rPr>
        <w:t xml:space="preserve"> reads: “</w:t>
      </w:r>
      <w:r>
        <w:rPr>
          <w:rFonts w:ascii="Times New Roman" w:hAnsi="Times New Roman" w:cs="Times New Roman"/>
          <w:i/>
          <w:sz w:val="24"/>
          <w:szCs w:val="24"/>
        </w:rPr>
        <w:t>The CBCT operator shall have instructions on all of the following: (1) Performing routine QC, including the use of the CBCT phantom</w:t>
      </w:r>
      <w:r>
        <w:rPr>
          <w:rFonts w:ascii="Times New Roman" w:hAnsi="Times New Roman" w:cs="Times New Roman"/>
          <w:bCs/>
          <w:sz w:val="24"/>
          <w:szCs w:val="24"/>
        </w:rPr>
        <w:t>.</w:t>
      </w:r>
      <w:r w:rsidRPr="00AE7514">
        <w:rPr>
          <w:rFonts w:ascii="Times New Roman" w:hAnsi="Times New Roman" w:cs="Times New Roman"/>
          <w:bCs/>
          <w:sz w:val="24"/>
          <w:szCs w:val="24"/>
        </w:rPr>
        <w:t xml:space="preserve">” </w:t>
      </w:r>
      <w:r>
        <w:rPr>
          <w:rFonts w:ascii="Times New Roman" w:hAnsi="Times New Roman" w:cs="Times New Roman"/>
          <w:bCs/>
          <w:sz w:val="24"/>
          <w:szCs w:val="24"/>
        </w:rPr>
        <w:t xml:space="preserve">Do 3D c-arms and o-arms fall under the CBCT regulations, or only dental CBCT systems?  Dental CBCT systems are often shipped with a quality phantom, but C-Arms and O-Arms are not  </w:t>
      </w:r>
    </w:p>
    <w:p w14:paraId="789C9539" w14:textId="77777777" w:rsidR="00287071" w:rsidRPr="00AE7514" w:rsidRDefault="00287071" w:rsidP="00287071">
      <w:pPr>
        <w:ind w:left="720" w:hanging="720"/>
        <w:rPr>
          <w:rFonts w:ascii="Times New Roman" w:hAnsi="Times New Roman" w:cs="Times New Roman"/>
          <w:bCs/>
          <w:sz w:val="24"/>
          <w:szCs w:val="24"/>
        </w:rPr>
      </w:pPr>
      <w:r w:rsidRPr="007F0EA7">
        <w:rPr>
          <w:rFonts w:ascii="Times New Roman" w:hAnsi="Times New Roman" w:cs="Times New Roman"/>
          <w:b/>
          <w:bCs/>
          <w:sz w:val="24"/>
          <w:szCs w:val="24"/>
        </w:rPr>
        <w:t>A:</w:t>
      </w:r>
      <w:r w:rsidRPr="00AE7514">
        <w:rPr>
          <w:rFonts w:ascii="Times New Roman" w:hAnsi="Times New Roman" w:cs="Times New Roman"/>
          <w:bCs/>
          <w:sz w:val="24"/>
          <w:szCs w:val="24"/>
        </w:rPr>
        <w:tab/>
      </w:r>
      <w:r>
        <w:rPr>
          <w:rFonts w:ascii="Times New Roman" w:hAnsi="Times New Roman" w:cs="Times New Roman"/>
          <w:bCs/>
          <w:sz w:val="24"/>
          <w:szCs w:val="24"/>
        </w:rPr>
        <w:t>Both the ACR and FDA classify O-Arms as fluoroscopic.  Therefore, this regulation would not apply to them.  For C-Arms that have an FDA certification that calls for a phantom and instructions to be issued with them (this includes all dental units), DEP would expect the registrant to have these instructions.  DEP also recognizes that phantoms may not yet be currently available for some 3D units and, therefore, would not enforce the regulation until the equipment becomes available.</w:t>
      </w:r>
    </w:p>
    <w:p w14:paraId="2A159189" w14:textId="77777777" w:rsidR="00287071" w:rsidRDefault="006A27C0" w:rsidP="00E82514">
      <w:pPr>
        <w:tabs>
          <w:tab w:val="left" w:pos="9540"/>
          <w:tab w:val="left" w:pos="9810"/>
          <w:tab w:val="left" w:pos="10260"/>
          <w:tab w:val="left" w:pos="10350"/>
        </w:tabs>
        <w:ind w:left="1440" w:hanging="720"/>
        <w:rPr>
          <w:rFonts w:ascii="Times New Roman" w:hAnsi="Times New Roman" w:cs="Times New Roman"/>
          <w:bCs/>
          <w:sz w:val="24"/>
          <w:szCs w:val="24"/>
        </w:rPr>
      </w:pPr>
      <w:r>
        <w:rPr>
          <w:rFonts w:ascii="Times New Roman" w:hAnsi="Times New Roman" w:cs="Times New Roman"/>
          <w:noProof/>
          <w:sz w:val="24"/>
          <w:szCs w:val="24"/>
        </w:rPr>
        <w:pict w14:anchorId="390E1004">
          <v:rect id="_x0000_i1040" style="width:473.1pt;height:1.6pt" o:hrpct="990" o:hralign="center" o:hrstd="t" o:hr="t" fillcolor="#a0a0a0" stroked="f"/>
        </w:pict>
      </w:r>
    </w:p>
    <w:p w14:paraId="08CB29BF" w14:textId="77777777" w:rsidR="00305B91" w:rsidRPr="00AE7514" w:rsidRDefault="00305B91" w:rsidP="00305B91">
      <w:pPr>
        <w:ind w:left="720" w:hanging="720"/>
        <w:rPr>
          <w:rFonts w:ascii="Times New Roman" w:hAnsi="Times New Roman" w:cs="Times New Roman"/>
          <w:bCs/>
          <w:sz w:val="24"/>
          <w:szCs w:val="24"/>
        </w:rPr>
      </w:pPr>
      <w:r w:rsidRPr="007F0EA7">
        <w:rPr>
          <w:rFonts w:ascii="Times New Roman" w:hAnsi="Times New Roman" w:cs="Times New Roman"/>
          <w:b/>
          <w:bCs/>
          <w:sz w:val="24"/>
          <w:szCs w:val="24"/>
        </w:rPr>
        <w:t>Q</w:t>
      </w:r>
      <w:r w:rsidR="00AE7514" w:rsidRPr="007F0EA7">
        <w:rPr>
          <w:rFonts w:ascii="Times New Roman" w:hAnsi="Times New Roman" w:cs="Times New Roman"/>
          <w:b/>
          <w:bCs/>
          <w:sz w:val="24"/>
          <w:szCs w:val="24"/>
        </w:rPr>
        <w:t>:</w:t>
      </w:r>
      <w:r w:rsidRPr="00AE7514">
        <w:rPr>
          <w:rFonts w:ascii="Times New Roman" w:hAnsi="Times New Roman" w:cs="Times New Roman"/>
          <w:bCs/>
          <w:sz w:val="24"/>
          <w:szCs w:val="24"/>
        </w:rPr>
        <w:tab/>
        <w:t xml:space="preserve">Regarding </w:t>
      </w:r>
      <w:r w:rsidR="00F11465">
        <w:rPr>
          <w:rFonts w:ascii="Times New Roman" w:hAnsi="Times New Roman" w:cs="Times New Roman"/>
          <w:bCs/>
          <w:sz w:val="24"/>
          <w:szCs w:val="24"/>
        </w:rPr>
        <w:t>§</w:t>
      </w:r>
      <w:r w:rsidRPr="00AE7514">
        <w:rPr>
          <w:rFonts w:ascii="Times New Roman" w:hAnsi="Times New Roman" w:cs="Times New Roman"/>
          <w:bCs/>
          <w:sz w:val="24"/>
          <w:szCs w:val="24"/>
        </w:rPr>
        <w:t xml:space="preserve"> 221.202(a): </w:t>
      </w:r>
      <w:bookmarkStart w:id="5" w:name="221.202."/>
      <w:r w:rsidRPr="00AE7514">
        <w:rPr>
          <w:rFonts w:ascii="Times New Roman" w:hAnsi="Times New Roman" w:cs="Times New Roman"/>
          <w:bCs/>
          <w:sz w:val="24"/>
          <w:szCs w:val="24"/>
        </w:rPr>
        <w:t>“</w:t>
      </w:r>
      <w:r w:rsidRPr="00AE7514">
        <w:rPr>
          <w:rFonts w:ascii="Times New Roman" w:hAnsi="Times New Roman" w:cs="Times New Roman"/>
          <w:bCs/>
          <w:i/>
          <w:iCs/>
          <w:sz w:val="24"/>
          <w:szCs w:val="24"/>
        </w:rPr>
        <w:t>Accreditation.</w:t>
      </w:r>
      <w:r w:rsidRPr="00AE7514">
        <w:rPr>
          <w:rFonts w:ascii="Times New Roman" w:hAnsi="Times New Roman" w:cs="Times New Roman"/>
          <w:bCs/>
          <w:sz w:val="24"/>
          <w:szCs w:val="24"/>
        </w:rPr>
        <w:t xml:space="preserve"> All diagnostic CT X-ray systems must be accredited by an accrediting organization recognized by the Department within 1 year from first patient use.</w:t>
      </w:r>
      <w:bookmarkEnd w:id="5"/>
      <w:r w:rsidRPr="00AE7514">
        <w:rPr>
          <w:rFonts w:ascii="Times New Roman" w:hAnsi="Times New Roman" w:cs="Times New Roman"/>
          <w:bCs/>
          <w:sz w:val="24"/>
          <w:szCs w:val="24"/>
        </w:rPr>
        <w:t>” Would the DEP accept the Joint Commission for this accreditation, as their standards now mirror the American College of Radiology (ACR) standards for CT?</w:t>
      </w:r>
    </w:p>
    <w:p w14:paraId="750D2E1E" w14:textId="77777777" w:rsidR="00305B91" w:rsidRPr="00AE7514" w:rsidRDefault="00305B91" w:rsidP="00305B91">
      <w:pPr>
        <w:ind w:left="720" w:hanging="720"/>
        <w:rPr>
          <w:rFonts w:ascii="Times New Roman" w:hAnsi="Times New Roman" w:cs="Times New Roman"/>
          <w:bCs/>
          <w:sz w:val="24"/>
          <w:szCs w:val="24"/>
        </w:rPr>
      </w:pPr>
      <w:r w:rsidRPr="007F0EA7">
        <w:rPr>
          <w:rFonts w:ascii="Times New Roman" w:hAnsi="Times New Roman" w:cs="Times New Roman"/>
          <w:b/>
          <w:bCs/>
          <w:sz w:val="24"/>
          <w:szCs w:val="24"/>
        </w:rPr>
        <w:t>A</w:t>
      </w:r>
      <w:r w:rsidR="00AE7514" w:rsidRPr="007F0EA7">
        <w:rPr>
          <w:rFonts w:ascii="Times New Roman" w:hAnsi="Times New Roman" w:cs="Times New Roman"/>
          <w:b/>
          <w:bCs/>
          <w:sz w:val="24"/>
          <w:szCs w:val="24"/>
        </w:rPr>
        <w:t>:</w:t>
      </w:r>
      <w:r w:rsidRPr="00AE7514">
        <w:rPr>
          <w:rFonts w:ascii="Times New Roman" w:hAnsi="Times New Roman" w:cs="Times New Roman"/>
          <w:bCs/>
          <w:sz w:val="24"/>
          <w:szCs w:val="24"/>
        </w:rPr>
        <w:tab/>
        <w:t xml:space="preserve">Yes, the DEP does recognize the Joint Commission as meeting this regulation. Please use this link to find all current certifying bodies recognized by the DEP. </w:t>
      </w:r>
      <w:r w:rsidRPr="00AE7514">
        <w:rPr>
          <w:rFonts w:ascii="Times New Roman" w:hAnsi="Times New Roman" w:cs="Times New Roman"/>
          <w:bCs/>
          <w:sz w:val="24"/>
          <w:szCs w:val="24"/>
        </w:rPr>
        <w:tab/>
        <w:t xml:space="preserve"> </w:t>
      </w:r>
      <w:hyperlink r:id="rId8" w:history="1">
        <w:r w:rsidR="0067726C" w:rsidRPr="00AE7514">
          <w:rPr>
            <w:rStyle w:val="Hyperlink"/>
            <w:rFonts w:ascii="Times New Roman" w:hAnsi="Times New Roman" w:cs="Times New Roman"/>
            <w:bCs/>
            <w:iCs/>
            <w:sz w:val="24"/>
            <w:szCs w:val="24"/>
          </w:rPr>
          <w:t>http://files.dep.state.pa.us/RadiationProtection/BureauOfRadiationProtection/BRPPortalFiles/National_Accrediting_Organizations_and_Boards.pdf</w:t>
        </w:r>
      </w:hyperlink>
    </w:p>
    <w:p w14:paraId="15AF3BC6" w14:textId="77777777" w:rsidR="00305B91" w:rsidRPr="00AE7514" w:rsidRDefault="006A27C0" w:rsidP="00F14EA9">
      <w:pPr>
        <w:ind w:left="1440" w:hanging="720"/>
        <w:rPr>
          <w:rFonts w:ascii="Times New Roman" w:hAnsi="Times New Roman" w:cs="Times New Roman"/>
          <w:bCs/>
          <w:sz w:val="24"/>
          <w:szCs w:val="24"/>
        </w:rPr>
      </w:pPr>
      <w:r>
        <w:rPr>
          <w:rFonts w:ascii="Times New Roman" w:hAnsi="Times New Roman" w:cs="Times New Roman"/>
          <w:noProof/>
          <w:sz w:val="24"/>
          <w:szCs w:val="24"/>
        </w:rPr>
        <w:pict w14:anchorId="55554C87">
          <v:rect id="_x0000_i1041" style="width:473.1pt;height:1.6pt" o:hrpct="990" o:hralign="center" o:hrstd="t" o:hr="t" fillcolor="#a0a0a0" stroked="f"/>
        </w:pict>
      </w:r>
    </w:p>
    <w:bookmarkEnd w:id="1"/>
    <w:p w14:paraId="0F675B70" w14:textId="77777777" w:rsidR="00287071" w:rsidRPr="00AE7514" w:rsidRDefault="00287071" w:rsidP="00287071">
      <w:pPr>
        <w:ind w:left="720" w:hanging="720"/>
        <w:rPr>
          <w:rFonts w:ascii="Times New Roman" w:hAnsi="Times New Roman" w:cs="Times New Roman"/>
          <w:bCs/>
          <w:sz w:val="24"/>
          <w:szCs w:val="24"/>
        </w:rPr>
      </w:pPr>
      <w:r w:rsidRPr="007F0EA7">
        <w:rPr>
          <w:rFonts w:ascii="Times New Roman" w:hAnsi="Times New Roman" w:cs="Times New Roman"/>
          <w:b/>
          <w:bCs/>
          <w:sz w:val="24"/>
          <w:szCs w:val="24"/>
        </w:rPr>
        <w:t>Q:</w:t>
      </w:r>
      <w:r w:rsidRPr="00AE7514">
        <w:rPr>
          <w:rFonts w:ascii="Times New Roman" w:hAnsi="Times New Roman" w:cs="Times New Roman"/>
          <w:bCs/>
          <w:sz w:val="24"/>
          <w:szCs w:val="24"/>
        </w:rPr>
        <w:tab/>
        <w:t xml:space="preserve">Regarding </w:t>
      </w:r>
      <w:r>
        <w:rPr>
          <w:rFonts w:ascii="Times New Roman" w:hAnsi="Times New Roman" w:cs="Times New Roman"/>
          <w:bCs/>
          <w:sz w:val="24"/>
          <w:szCs w:val="24"/>
        </w:rPr>
        <w:t>§</w:t>
      </w:r>
      <w:r w:rsidRPr="00AE7514">
        <w:rPr>
          <w:rFonts w:ascii="Times New Roman" w:hAnsi="Times New Roman" w:cs="Times New Roman"/>
          <w:bCs/>
          <w:sz w:val="24"/>
          <w:szCs w:val="24"/>
        </w:rPr>
        <w:t xml:space="preserve"> 221.20</w:t>
      </w:r>
      <w:r>
        <w:rPr>
          <w:rFonts w:ascii="Times New Roman" w:hAnsi="Times New Roman" w:cs="Times New Roman"/>
          <w:bCs/>
          <w:sz w:val="24"/>
          <w:szCs w:val="24"/>
        </w:rPr>
        <w:t>4</w:t>
      </w:r>
      <w:r w:rsidRPr="00AE7514">
        <w:rPr>
          <w:rFonts w:ascii="Times New Roman" w:hAnsi="Times New Roman" w:cs="Times New Roman"/>
          <w:bCs/>
          <w:sz w:val="24"/>
          <w:szCs w:val="24"/>
        </w:rPr>
        <w:t>(a)</w:t>
      </w:r>
      <w:r>
        <w:rPr>
          <w:rFonts w:ascii="Times New Roman" w:hAnsi="Times New Roman" w:cs="Times New Roman"/>
          <w:bCs/>
          <w:sz w:val="24"/>
          <w:szCs w:val="24"/>
        </w:rPr>
        <w:t>(4)(x) reads</w:t>
      </w:r>
      <w:r w:rsidRPr="00AE7514">
        <w:rPr>
          <w:rFonts w:ascii="Times New Roman" w:hAnsi="Times New Roman" w:cs="Times New Roman"/>
          <w:bCs/>
          <w:sz w:val="24"/>
          <w:szCs w:val="24"/>
        </w:rPr>
        <w:t>: “</w:t>
      </w:r>
      <w:r>
        <w:rPr>
          <w:rFonts w:ascii="Times New Roman" w:hAnsi="Times New Roman" w:cs="Times New Roman"/>
          <w:bCs/>
          <w:i/>
          <w:iCs/>
          <w:sz w:val="24"/>
          <w:szCs w:val="24"/>
        </w:rPr>
        <w:t>For dosimetry, a review of the protocols deemed appropriate by the QMP which could result</w:t>
      </w:r>
      <w:r w:rsidR="002B2898">
        <w:rPr>
          <w:rFonts w:ascii="Times New Roman" w:hAnsi="Times New Roman" w:cs="Times New Roman"/>
          <w:bCs/>
          <w:i/>
          <w:iCs/>
          <w:sz w:val="24"/>
          <w:szCs w:val="24"/>
        </w:rPr>
        <w:t xml:space="preserve"> in significant doses. This review must include acquisition and reconstruction parameters, and radiation dose</w:t>
      </w:r>
      <w:r w:rsidRPr="00AE7514">
        <w:rPr>
          <w:rFonts w:ascii="Times New Roman" w:hAnsi="Times New Roman" w:cs="Times New Roman"/>
          <w:bCs/>
          <w:sz w:val="24"/>
          <w:szCs w:val="24"/>
        </w:rPr>
        <w:t>.</w:t>
      </w:r>
      <w:r w:rsidR="002B2898">
        <w:rPr>
          <w:rFonts w:ascii="Times New Roman" w:hAnsi="Times New Roman" w:cs="Times New Roman"/>
          <w:bCs/>
          <w:i/>
          <w:sz w:val="24"/>
          <w:szCs w:val="24"/>
        </w:rPr>
        <w:t xml:space="preserve"> At a minimum, the QMP shall review the following clinical protocols, if performed, at intervals not to exceed 14 months:</w:t>
      </w:r>
      <w:r w:rsidRPr="00AE7514">
        <w:rPr>
          <w:rFonts w:ascii="Times New Roman" w:hAnsi="Times New Roman" w:cs="Times New Roman"/>
          <w:bCs/>
          <w:sz w:val="24"/>
          <w:szCs w:val="24"/>
        </w:rPr>
        <w:t xml:space="preserve">” </w:t>
      </w:r>
      <w:r w:rsidR="002B2898">
        <w:rPr>
          <w:rFonts w:ascii="Times New Roman" w:hAnsi="Times New Roman" w:cs="Times New Roman"/>
          <w:bCs/>
          <w:sz w:val="24"/>
          <w:szCs w:val="24"/>
        </w:rPr>
        <w:t>It is not clear if these protocols should be reviewed or the dose from these protocols should be measured.  Please clarify.  It may not be possible to measure brain perfusion dose if the system operates in shuttle mode.  A review of the clinical protocol is appropriate.</w:t>
      </w:r>
    </w:p>
    <w:p w14:paraId="0B2B8399" w14:textId="77777777" w:rsidR="00287071" w:rsidRPr="00AE7514" w:rsidRDefault="00287071" w:rsidP="00287071">
      <w:pPr>
        <w:ind w:left="720" w:hanging="720"/>
        <w:rPr>
          <w:rFonts w:ascii="Times New Roman" w:hAnsi="Times New Roman" w:cs="Times New Roman"/>
          <w:bCs/>
          <w:sz w:val="24"/>
          <w:szCs w:val="24"/>
        </w:rPr>
      </w:pPr>
      <w:r w:rsidRPr="007F0EA7">
        <w:rPr>
          <w:rFonts w:ascii="Times New Roman" w:hAnsi="Times New Roman" w:cs="Times New Roman"/>
          <w:b/>
          <w:bCs/>
          <w:sz w:val="24"/>
          <w:szCs w:val="24"/>
        </w:rPr>
        <w:t>A:</w:t>
      </w:r>
      <w:r w:rsidRPr="00AE7514">
        <w:rPr>
          <w:rFonts w:ascii="Times New Roman" w:hAnsi="Times New Roman" w:cs="Times New Roman"/>
          <w:bCs/>
          <w:sz w:val="24"/>
          <w:szCs w:val="24"/>
        </w:rPr>
        <w:tab/>
      </w:r>
      <w:r w:rsidR="002B2898">
        <w:rPr>
          <w:rFonts w:ascii="Times New Roman" w:hAnsi="Times New Roman" w:cs="Times New Roman"/>
          <w:bCs/>
          <w:sz w:val="24"/>
          <w:szCs w:val="24"/>
        </w:rPr>
        <w:t>The QMP-deemed protocols should be reviewed; however, this review shall include radiation dose.  If the dose cannot be measured using a phantom, then other sources shall be used to estimate the radiation dose.</w:t>
      </w:r>
    </w:p>
    <w:p w14:paraId="1F6448FE" w14:textId="77777777" w:rsidR="00287071" w:rsidRPr="00AE7514" w:rsidRDefault="006A27C0" w:rsidP="00287071">
      <w:pPr>
        <w:ind w:left="1440" w:hanging="720"/>
        <w:rPr>
          <w:rFonts w:ascii="Times New Roman" w:hAnsi="Times New Roman" w:cs="Times New Roman"/>
          <w:bCs/>
          <w:sz w:val="24"/>
          <w:szCs w:val="24"/>
        </w:rPr>
      </w:pPr>
      <w:r>
        <w:rPr>
          <w:rFonts w:ascii="Times New Roman" w:hAnsi="Times New Roman" w:cs="Times New Roman"/>
          <w:noProof/>
          <w:sz w:val="24"/>
          <w:szCs w:val="24"/>
        </w:rPr>
        <w:pict w14:anchorId="59CDAF7D">
          <v:rect id="_x0000_i1042" style="width:473.1pt;height:1.6pt" o:hrpct="990" o:hralign="center" o:hrstd="t" o:hr="t" fillcolor="#a0a0a0" stroked="f"/>
        </w:pict>
      </w:r>
    </w:p>
    <w:p w14:paraId="1364B0AB" w14:textId="77777777" w:rsidR="002B2898" w:rsidRPr="00AE7514" w:rsidRDefault="002B2898" w:rsidP="002B2898">
      <w:pPr>
        <w:ind w:left="720" w:hanging="720"/>
        <w:rPr>
          <w:rFonts w:ascii="Times New Roman" w:hAnsi="Times New Roman" w:cs="Times New Roman"/>
          <w:bCs/>
          <w:sz w:val="24"/>
          <w:szCs w:val="24"/>
        </w:rPr>
      </w:pPr>
      <w:r w:rsidRPr="007F0EA7">
        <w:rPr>
          <w:rFonts w:ascii="Times New Roman" w:hAnsi="Times New Roman" w:cs="Times New Roman"/>
          <w:b/>
          <w:bCs/>
          <w:sz w:val="24"/>
          <w:szCs w:val="24"/>
        </w:rPr>
        <w:t>Q:</w:t>
      </w:r>
      <w:r w:rsidRPr="00AE7514">
        <w:rPr>
          <w:rFonts w:ascii="Times New Roman" w:hAnsi="Times New Roman" w:cs="Times New Roman"/>
          <w:bCs/>
          <w:sz w:val="24"/>
          <w:szCs w:val="24"/>
        </w:rPr>
        <w:tab/>
        <w:t xml:space="preserve">Regarding </w:t>
      </w:r>
      <w:r>
        <w:rPr>
          <w:rFonts w:ascii="Times New Roman" w:hAnsi="Times New Roman" w:cs="Times New Roman"/>
          <w:bCs/>
          <w:sz w:val="24"/>
          <w:szCs w:val="24"/>
        </w:rPr>
        <w:t>§</w:t>
      </w:r>
      <w:r w:rsidRPr="00AE7514">
        <w:rPr>
          <w:rFonts w:ascii="Times New Roman" w:hAnsi="Times New Roman" w:cs="Times New Roman"/>
          <w:bCs/>
          <w:sz w:val="24"/>
          <w:szCs w:val="24"/>
        </w:rPr>
        <w:t xml:space="preserve"> 221.20</w:t>
      </w:r>
      <w:r>
        <w:rPr>
          <w:rFonts w:ascii="Times New Roman" w:hAnsi="Times New Roman" w:cs="Times New Roman"/>
          <w:bCs/>
          <w:sz w:val="24"/>
          <w:szCs w:val="24"/>
        </w:rPr>
        <w:t>4</w:t>
      </w:r>
      <w:r w:rsidRPr="00AE7514">
        <w:rPr>
          <w:rFonts w:ascii="Times New Roman" w:hAnsi="Times New Roman" w:cs="Times New Roman"/>
          <w:bCs/>
          <w:sz w:val="24"/>
          <w:szCs w:val="24"/>
        </w:rPr>
        <w:t>(a)</w:t>
      </w:r>
      <w:r>
        <w:rPr>
          <w:rFonts w:ascii="Times New Roman" w:hAnsi="Times New Roman" w:cs="Times New Roman"/>
          <w:bCs/>
          <w:sz w:val="24"/>
          <w:szCs w:val="24"/>
        </w:rPr>
        <w:t>(5) reads</w:t>
      </w:r>
      <w:r w:rsidRPr="00AE7514">
        <w:rPr>
          <w:rFonts w:ascii="Times New Roman" w:hAnsi="Times New Roman" w:cs="Times New Roman"/>
          <w:bCs/>
          <w:sz w:val="24"/>
          <w:szCs w:val="24"/>
        </w:rPr>
        <w:t xml:space="preserve">: </w:t>
      </w:r>
      <w:r w:rsidRPr="001B0FD1">
        <w:rPr>
          <w:rFonts w:ascii="Times New Roman" w:hAnsi="Times New Roman" w:cs="Times New Roman"/>
          <w:bCs/>
          <w:i/>
          <w:sz w:val="24"/>
          <w:szCs w:val="24"/>
        </w:rPr>
        <w:t>“</w:t>
      </w:r>
      <w:r w:rsidR="001B0FD1" w:rsidRPr="001B0FD1">
        <w:rPr>
          <w:rFonts w:ascii="Times New Roman" w:hAnsi="Times New Roman" w:cs="Times New Roman"/>
          <w:bCs/>
          <w:i/>
          <w:sz w:val="24"/>
          <w:szCs w:val="24"/>
        </w:rPr>
        <w:t>A</w:t>
      </w:r>
      <w:r w:rsidR="0082345B">
        <w:rPr>
          <w:rFonts w:ascii="Times New Roman" w:hAnsi="Times New Roman" w:cs="Times New Roman"/>
          <w:bCs/>
          <w:i/>
          <w:iCs/>
          <w:sz w:val="24"/>
          <w:szCs w:val="24"/>
        </w:rPr>
        <w:t xml:space="preserve"> performance evaluation shall be made within 30 days after any change or replacement of components which, in the opinion of the QMP, could cause a change in the radiation output or image quality</w:t>
      </w:r>
      <w:r w:rsidR="001B0FD1" w:rsidRPr="001B0FD1">
        <w:rPr>
          <w:rFonts w:ascii="Times New Roman" w:hAnsi="Times New Roman" w:cs="Times New Roman"/>
          <w:bCs/>
          <w:iCs/>
          <w:sz w:val="24"/>
          <w:szCs w:val="24"/>
        </w:rPr>
        <w:t>.</w:t>
      </w:r>
      <w:r w:rsidRPr="001B0FD1">
        <w:rPr>
          <w:rFonts w:ascii="Times New Roman" w:hAnsi="Times New Roman" w:cs="Times New Roman"/>
          <w:bCs/>
          <w:sz w:val="24"/>
          <w:szCs w:val="24"/>
        </w:rPr>
        <w:t>”</w:t>
      </w:r>
      <w:r w:rsidRPr="00AE7514">
        <w:rPr>
          <w:rFonts w:ascii="Times New Roman" w:hAnsi="Times New Roman" w:cs="Times New Roman"/>
          <w:bCs/>
          <w:sz w:val="24"/>
          <w:szCs w:val="24"/>
        </w:rPr>
        <w:t xml:space="preserve"> </w:t>
      </w:r>
      <w:r w:rsidR="001B0FD1">
        <w:rPr>
          <w:rFonts w:ascii="Times New Roman" w:hAnsi="Times New Roman" w:cs="Times New Roman"/>
          <w:bCs/>
          <w:sz w:val="24"/>
          <w:szCs w:val="24"/>
        </w:rPr>
        <w:t>Does this regulation mean that ALL factors contained in § 221.204(a)(4) shall be included after each change or replacement of parts, or only the factors the QMP thinks are affected by the change or replacement?</w:t>
      </w:r>
    </w:p>
    <w:p w14:paraId="18DA3AE8" w14:textId="137BCF9B" w:rsidR="002B2898" w:rsidRDefault="002B2898" w:rsidP="002B2898">
      <w:pPr>
        <w:ind w:left="720" w:hanging="720"/>
        <w:rPr>
          <w:rFonts w:ascii="Times New Roman" w:hAnsi="Times New Roman" w:cs="Times New Roman"/>
          <w:bCs/>
          <w:sz w:val="24"/>
          <w:szCs w:val="24"/>
        </w:rPr>
      </w:pPr>
      <w:r w:rsidRPr="007F0EA7">
        <w:rPr>
          <w:rFonts w:ascii="Times New Roman" w:hAnsi="Times New Roman" w:cs="Times New Roman"/>
          <w:b/>
          <w:bCs/>
          <w:sz w:val="24"/>
          <w:szCs w:val="24"/>
        </w:rPr>
        <w:t>A:</w:t>
      </w:r>
      <w:r w:rsidRPr="00AE7514">
        <w:rPr>
          <w:rFonts w:ascii="Times New Roman" w:hAnsi="Times New Roman" w:cs="Times New Roman"/>
          <w:bCs/>
          <w:sz w:val="24"/>
          <w:szCs w:val="24"/>
        </w:rPr>
        <w:tab/>
      </w:r>
      <w:r w:rsidR="001B0FD1">
        <w:rPr>
          <w:rFonts w:ascii="Times New Roman" w:hAnsi="Times New Roman" w:cs="Times New Roman"/>
          <w:bCs/>
          <w:sz w:val="24"/>
          <w:szCs w:val="24"/>
        </w:rPr>
        <w:t xml:space="preserve">DEP recognizes that certain changes or replacement of components in these machines would not necessarily affect all factors noted in § 221.204(a)(4).  The QMP should evaluate the machine and </w:t>
      </w:r>
      <w:r w:rsidR="001B0FD1" w:rsidRPr="001B0FD1">
        <w:rPr>
          <w:rFonts w:ascii="Times New Roman" w:hAnsi="Times New Roman" w:cs="Times New Roman"/>
          <w:bCs/>
          <w:sz w:val="24"/>
          <w:szCs w:val="24"/>
          <w:u w:val="single"/>
        </w:rPr>
        <w:t>document</w:t>
      </w:r>
      <w:r w:rsidR="001B0FD1">
        <w:rPr>
          <w:rFonts w:ascii="Times New Roman" w:hAnsi="Times New Roman" w:cs="Times New Roman"/>
          <w:bCs/>
          <w:sz w:val="24"/>
          <w:szCs w:val="24"/>
        </w:rPr>
        <w:t xml:space="preserve"> his recommendation on which performance evaluation standards are necessary to be completed based on the change or replacement of parts that has occurred.</w:t>
      </w:r>
    </w:p>
    <w:p w14:paraId="0FD8304C" w14:textId="0AA638DC" w:rsidR="00A923A8" w:rsidRDefault="006A27C0" w:rsidP="002B2898">
      <w:pPr>
        <w:ind w:left="720" w:hanging="720"/>
        <w:rPr>
          <w:rFonts w:ascii="Times New Roman" w:hAnsi="Times New Roman" w:cs="Times New Roman"/>
          <w:bCs/>
          <w:sz w:val="24"/>
          <w:szCs w:val="24"/>
        </w:rPr>
      </w:pPr>
      <w:r>
        <w:rPr>
          <w:rFonts w:ascii="Times New Roman" w:hAnsi="Times New Roman" w:cs="Times New Roman"/>
          <w:noProof/>
          <w:sz w:val="24"/>
          <w:szCs w:val="24"/>
        </w:rPr>
        <w:pict w14:anchorId="04960764">
          <v:rect id="_x0000_i1043" style="width:473.1pt;height:1.6pt" o:hrpct="990" o:hralign="center" o:hrstd="t" o:hr="t" fillcolor="#a0a0a0" stroked="f"/>
        </w:pict>
      </w:r>
    </w:p>
    <w:p w14:paraId="0521424F" w14:textId="33672C5A" w:rsidR="00A923A8" w:rsidRPr="00A923A8" w:rsidRDefault="00A923A8" w:rsidP="00A923A8">
      <w:pPr>
        <w:ind w:left="720" w:hanging="720"/>
        <w:rPr>
          <w:rFonts w:ascii="Times New Roman" w:hAnsi="Times New Roman" w:cs="Times New Roman"/>
          <w:sz w:val="24"/>
          <w:szCs w:val="24"/>
        </w:rPr>
      </w:pPr>
      <w:r w:rsidRPr="00A923A8">
        <w:rPr>
          <w:b/>
          <w:bCs/>
        </w:rPr>
        <w:t>Q</w:t>
      </w:r>
      <w:r w:rsidRPr="00A923A8">
        <w:rPr>
          <w:rFonts w:ascii="Times New Roman" w:hAnsi="Times New Roman" w:cs="Times New Roman"/>
          <w:b/>
          <w:bCs/>
          <w:sz w:val="24"/>
          <w:szCs w:val="24"/>
        </w:rPr>
        <w:t>:</w:t>
      </w:r>
      <w:r w:rsidRPr="00A923A8">
        <w:rPr>
          <w:rFonts w:ascii="Times New Roman" w:hAnsi="Times New Roman" w:cs="Times New Roman"/>
          <w:sz w:val="24"/>
          <w:szCs w:val="24"/>
        </w:rPr>
        <w:t>        § 221.50 (c) requires facilities using CR or DR to “…complete phantom image evaluation using a phantom approved by a QMP, system manufacturer or the Department.  The evaluation shall be completed on a quarterly basis and include, at a minimum…”</w:t>
      </w:r>
    </w:p>
    <w:p w14:paraId="67F97A5B" w14:textId="2A59EDEB" w:rsidR="00A923A8" w:rsidRPr="00A923A8" w:rsidRDefault="00A923A8" w:rsidP="00A923A8">
      <w:pPr>
        <w:ind w:left="720" w:firstLine="30"/>
        <w:rPr>
          <w:rFonts w:ascii="Times New Roman" w:hAnsi="Times New Roman" w:cs="Times New Roman"/>
          <w:sz w:val="24"/>
          <w:szCs w:val="24"/>
        </w:rPr>
      </w:pPr>
      <w:r w:rsidRPr="00A923A8">
        <w:rPr>
          <w:rFonts w:ascii="Times New Roman" w:hAnsi="Times New Roman" w:cs="Times New Roman"/>
          <w:sz w:val="24"/>
          <w:szCs w:val="24"/>
        </w:rPr>
        <w:t xml:space="preserve">Does “quarterly basis” mean once in a calendar quarter?  Or does it mean in a time frame not exceeding three months?  </w:t>
      </w:r>
    </w:p>
    <w:p w14:paraId="68D7F4F6" w14:textId="77777777" w:rsidR="00A923A8" w:rsidRPr="00A923A8" w:rsidRDefault="00A923A8" w:rsidP="00A923A8">
      <w:pPr>
        <w:rPr>
          <w:rFonts w:ascii="Times New Roman" w:hAnsi="Times New Roman" w:cs="Times New Roman"/>
          <w:sz w:val="24"/>
          <w:szCs w:val="24"/>
        </w:rPr>
      </w:pPr>
    </w:p>
    <w:p w14:paraId="3FDD5D88" w14:textId="7AC0A258" w:rsidR="00A923A8" w:rsidRPr="00A923A8" w:rsidRDefault="00A923A8" w:rsidP="00A923A8">
      <w:pPr>
        <w:rPr>
          <w:rFonts w:ascii="Times New Roman" w:hAnsi="Times New Roman" w:cs="Times New Roman"/>
          <w:sz w:val="24"/>
          <w:szCs w:val="24"/>
        </w:rPr>
      </w:pPr>
      <w:r w:rsidRPr="00A923A8">
        <w:rPr>
          <w:rFonts w:ascii="Times New Roman" w:hAnsi="Times New Roman" w:cs="Times New Roman"/>
          <w:b/>
          <w:bCs/>
          <w:sz w:val="24"/>
          <w:szCs w:val="24"/>
        </w:rPr>
        <w:t>A</w:t>
      </w:r>
      <w:r w:rsidRPr="00A923A8">
        <w:rPr>
          <w:rFonts w:ascii="Times New Roman" w:hAnsi="Times New Roman" w:cs="Times New Roman"/>
          <w:sz w:val="24"/>
          <w:szCs w:val="24"/>
        </w:rPr>
        <w:t xml:space="preserve">:         Quarterly in this regulation means once every three months (90 days) +/- 10%. </w:t>
      </w:r>
    </w:p>
    <w:p w14:paraId="0712A542" w14:textId="77777777" w:rsidR="00AC6E22" w:rsidRPr="00AE7514" w:rsidRDefault="006A27C0" w:rsidP="00E82514">
      <w:pPr>
        <w:tabs>
          <w:tab w:val="left" w:pos="9540"/>
          <w:tab w:val="left" w:pos="9810"/>
          <w:tab w:val="left" w:pos="10260"/>
          <w:tab w:val="left" w:pos="10350"/>
        </w:tabs>
        <w:ind w:left="1440" w:hanging="720"/>
        <w:rPr>
          <w:rFonts w:ascii="Times New Roman" w:hAnsi="Times New Roman" w:cs="Times New Roman"/>
          <w:iCs/>
          <w:sz w:val="24"/>
          <w:szCs w:val="24"/>
        </w:rPr>
      </w:pPr>
      <w:r>
        <w:rPr>
          <w:rFonts w:ascii="Times New Roman" w:hAnsi="Times New Roman" w:cs="Times New Roman"/>
          <w:noProof/>
          <w:sz w:val="24"/>
          <w:szCs w:val="24"/>
        </w:rPr>
        <w:pict w14:anchorId="3525E045">
          <v:rect id="_x0000_i1044" style="width:473.1pt;height:1.6pt" o:hrpct="990" o:hralign="center" o:hrstd="t" o:hr="t" fillcolor="#a0a0a0" stroked="f"/>
        </w:pict>
      </w:r>
    </w:p>
    <w:sectPr w:rsidR="00AC6E22" w:rsidRPr="00AE7514" w:rsidSect="00796A36">
      <w:type w:val="continuous"/>
      <w:pgSz w:w="12240" w:h="15840" w:code="1"/>
      <w:pgMar w:top="720" w:right="936" w:bottom="720" w:left="936" w:header="720" w:footer="475"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4420F0"/>
    <w:multiLevelType w:val="hybridMultilevel"/>
    <w:tmpl w:val="2434615C"/>
    <w:lvl w:ilvl="0" w:tplc="380A696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F91"/>
    <w:rsid w:val="000015F4"/>
    <w:rsid w:val="00005A61"/>
    <w:rsid w:val="0002047D"/>
    <w:rsid w:val="00075573"/>
    <w:rsid w:val="000806E9"/>
    <w:rsid w:val="00132A92"/>
    <w:rsid w:val="001447F9"/>
    <w:rsid w:val="00193DCE"/>
    <w:rsid w:val="001B0FD1"/>
    <w:rsid w:val="001E5F99"/>
    <w:rsid w:val="00207028"/>
    <w:rsid w:val="002500CC"/>
    <w:rsid w:val="00263256"/>
    <w:rsid w:val="00287071"/>
    <w:rsid w:val="002B2898"/>
    <w:rsid w:val="003028EF"/>
    <w:rsid w:val="00305B91"/>
    <w:rsid w:val="00310443"/>
    <w:rsid w:val="00311CF2"/>
    <w:rsid w:val="0032536C"/>
    <w:rsid w:val="00344A3B"/>
    <w:rsid w:val="003730EC"/>
    <w:rsid w:val="00451E55"/>
    <w:rsid w:val="00452C7D"/>
    <w:rsid w:val="004831BB"/>
    <w:rsid w:val="004860AC"/>
    <w:rsid w:val="004C5A6A"/>
    <w:rsid w:val="004E428E"/>
    <w:rsid w:val="004E5752"/>
    <w:rsid w:val="004F5E17"/>
    <w:rsid w:val="005541B0"/>
    <w:rsid w:val="005743C3"/>
    <w:rsid w:val="005A5978"/>
    <w:rsid w:val="005E3E76"/>
    <w:rsid w:val="0064018E"/>
    <w:rsid w:val="00673B06"/>
    <w:rsid w:val="0067726C"/>
    <w:rsid w:val="006A27C0"/>
    <w:rsid w:val="006B5E7E"/>
    <w:rsid w:val="006C26BC"/>
    <w:rsid w:val="006D432B"/>
    <w:rsid w:val="006E7AFE"/>
    <w:rsid w:val="0070548D"/>
    <w:rsid w:val="00783CCE"/>
    <w:rsid w:val="00796A36"/>
    <w:rsid w:val="00797AFE"/>
    <w:rsid w:val="007C71F7"/>
    <w:rsid w:val="007D6B58"/>
    <w:rsid w:val="007F0EA7"/>
    <w:rsid w:val="007F6001"/>
    <w:rsid w:val="0082345B"/>
    <w:rsid w:val="0083300E"/>
    <w:rsid w:val="0086384A"/>
    <w:rsid w:val="008A755D"/>
    <w:rsid w:val="008C01B0"/>
    <w:rsid w:val="008D5D72"/>
    <w:rsid w:val="008E4B6C"/>
    <w:rsid w:val="008F2A59"/>
    <w:rsid w:val="0092394F"/>
    <w:rsid w:val="00A1639D"/>
    <w:rsid w:val="00A923A8"/>
    <w:rsid w:val="00AC6E22"/>
    <w:rsid w:val="00AE520E"/>
    <w:rsid w:val="00AE7514"/>
    <w:rsid w:val="00B16F91"/>
    <w:rsid w:val="00B659C4"/>
    <w:rsid w:val="00C045A2"/>
    <w:rsid w:val="00C13607"/>
    <w:rsid w:val="00C249CF"/>
    <w:rsid w:val="00CD7220"/>
    <w:rsid w:val="00D04FE9"/>
    <w:rsid w:val="00D103AB"/>
    <w:rsid w:val="00DF211C"/>
    <w:rsid w:val="00E82514"/>
    <w:rsid w:val="00E82A50"/>
    <w:rsid w:val="00EF31F7"/>
    <w:rsid w:val="00F11465"/>
    <w:rsid w:val="00F14EA9"/>
    <w:rsid w:val="00F53F42"/>
    <w:rsid w:val="00F62C7C"/>
    <w:rsid w:val="00F66273"/>
    <w:rsid w:val="00F66686"/>
    <w:rsid w:val="00F73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62D91374"/>
  <w15:chartTrackingRefBased/>
  <w15:docId w15:val="{FBB75506-BB90-42DF-BEA2-B6027394A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575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07557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9C4"/>
    <w:rPr>
      <w:color w:val="0000FF" w:themeColor="hyperlink"/>
      <w:u w:val="single"/>
    </w:rPr>
  </w:style>
  <w:style w:type="character" w:styleId="UnresolvedMention">
    <w:name w:val="Unresolved Mention"/>
    <w:basedOn w:val="DefaultParagraphFont"/>
    <w:uiPriority w:val="99"/>
    <w:semiHidden/>
    <w:unhideWhenUsed/>
    <w:rsid w:val="00B659C4"/>
    <w:rPr>
      <w:color w:val="808080"/>
      <w:shd w:val="clear" w:color="auto" w:fill="E6E6E6"/>
    </w:rPr>
  </w:style>
  <w:style w:type="character" w:customStyle="1" w:styleId="Heading4Char">
    <w:name w:val="Heading 4 Char"/>
    <w:basedOn w:val="DefaultParagraphFont"/>
    <w:link w:val="Heading4"/>
    <w:uiPriority w:val="9"/>
    <w:semiHidden/>
    <w:rsid w:val="00075573"/>
    <w:rPr>
      <w:rFonts w:asciiTheme="majorHAnsi" w:eastAsiaTheme="majorEastAsia" w:hAnsiTheme="majorHAnsi" w:cstheme="majorBidi"/>
      <w:i/>
      <w:iCs/>
      <w:color w:val="365F91" w:themeColor="accent1" w:themeShade="BF"/>
    </w:rPr>
  </w:style>
  <w:style w:type="character" w:styleId="FollowedHyperlink">
    <w:name w:val="FollowedHyperlink"/>
    <w:basedOn w:val="DefaultParagraphFont"/>
    <w:uiPriority w:val="99"/>
    <w:semiHidden/>
    <w:unhideWhenUsed/>
    <w:rsid w:val="00673B06"/>
    <w:rPr>
      <w:color w:val="800080" w:themeColor="followedHyperlink"/>
      <w:u w:val="single"/>
    </w:rPr>
  </w:style>
  <w:style w:type="paragraph" w:styleId="ListParagraph">
    <w:name w:val="List Paragraph"/>
    <w:basedOn w:val="Normal"/>
    <w:uiPriority w:val="34"/>
    <w:qFormat/>
    <w:rsid w:val="00305B91"/>
    <w:pPr>
      <w:ind w:left="720"/>
      <w:contextualSpacing/>
    </w:pPr>
  </w:style>
  <w:style w:type="paragraph" w:styleId="BalloonText">
    <w:name w:val="Balloon Text"/>
    <w:basedOn w:val="Normal"/>
    <w:link w:val="BalloonTextChar"/>
    <w:uiPriority w:val="99"/>
    <w:semiHidden/>
    <w:unhideWhenUsed/>
    <w:rsid w:val="002632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256"/>
    <w:rPr>
      <w:rFonts w:ascii="Segoe UI" w:hAnsi="Segoe UI" w:cs="Segoe UI"/>
      <w:sz w:val="18"/>
      <w:szCs w:val="18"/>
    </w:rPr>
  </w:style>
  <w:style w:type="character" w:customStyle="1" w:styleId="Heading1Char">
    <w:name w:val="Heading 1 Char"/>
    <w:basedOn w:val="DefaultParagraphFont"/>
    <w:link w:val="Heading1"/>
    <w:uiPriority w:val="9"/>
    <w:rsid w:val="004E5752"/>
    <w:rPr>
      <w:rFonts w:asciiTheme="majorHAnsi" w:eastAsiaTheme="majorEastAsia" w:hAnsiTheme="majorHAnsi" w:cstheme="majorBidi"/>
      <w:color w:val="365F91" w:themeColor="accent1" w:themeShade="BF"/>
      <w:sz w:val="32"/>
      <w:szCs w:val="32"/>
    </w:rPr>
  </w:style>
  <w:style w:type="character" w:styleId="PlaceholderText">
    <w:name w:val="Placeholder Text"/>
    <w:basedOn w:val="DefaultParagraphFont"/>
    <w:uiPriority w:val="99"/>
    <w:semiHidden/>
    <w:rsid w:val="001B0F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982596">
      <w:bodyDiv w:val="1"/>
      <w:marLeft w:val="0"/>
      <w:marRight w:val="0"/>
      <w:marTop w:val="0"/>
      <w:marBottom w:val="0"/>
      <w:divBdr>
        <w:top w:val="none" w:sz="0" w:space="0" w:color="auto"/>
        <w:left w:val="none" w:sz="0" w:space="0" w:color="auto"/>
        <w:bottom w:val="none" w:sz="0" w:space="0" w:color="auto"/>
        <w:right w:val="none" w:sz="0" w:space="0" w:color="auto"/>
      </w:divBdr>
    </w:div>
    <w:div w:id="536162464">
      <w:bodyDiv w:val="1"/>
      <w:marLeft w:val="0"/>
      <w:marRight w:val="0"/>
      <w:marTop w:val="0"/>
      <w:marBottom w:val="0"/>
      <w:divBdr>
        <w:top w:val="none" w:sz="0" w:space="0" w:color="auto"/>
        <w:left w:val="none" w:sz="0" w:space="0" w:color="auto"/>
        <w:bottom w:val="none" w:sz="0" w:space="0" w:color="auto"/>
        <w:right w:val="none" w:sz="0" w:space="0" w:color="auto"/>
      </w:divBdr>
    </w:div>
    <w:div w:id="77695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es.dep.state.pa.us/RadiationProtection/BureauOfRadiationProtection/BRPPortalFiles/National_Accrediting_Organizations_and_Boards.pdf" TargetMode="External"/><Relationship Id="rId3" Type="http://schemas.openxmlformats.org/officeDocument/2006/relationships/styles" Target="styles.xml"/><Relationship Id="rId7" Type="http://schemas.openxmlformats.org/officeDocument/2006/relationships/hyperlink" Target="http://files.dep.state.pa.us/RadiationProtection/BureauOfRadiationProtection/BRPPortalFiles/National_Accrediting_Organizations_and_Board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ep.pa.gov/Business/RadiationProtection/RadiationControl/X-rayMachineProgram/Pages/Quality.asp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F1697-A3FD-4270-A49E-BD5858B8C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2245</Words>
  <Characters>12798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Chippo, John</dc:creator>
  <cp:keywords/>
  <dc:description/>
  <cp:lastModifiedBy>Lenahan, Gregory</cp:lastModifiedBy>
  <cp:revision>8</cp:revision>
  <cp:lastPrinted>2019-02-05T20:19:00Z</cp:lastPrinted>
  <dcterms:created xsi:type="dcterms:W3CDTF">2021-05-05T18:31:00Z</dcterms:created>
  <dcterms:modified xsi:type="dcterms:W3CDTF">2021-11-22T20:01:00Z</dcterms:modified>
</cp:coreProperties>
</file>