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314BB" w:rsidRDefault="009314BB">
      <w:pPr>
        <w:rPr>
          <w:b/>
        </w:rPr>
      </w:pPr>
    </w:p>
    <w:p w:rsidR="00546A53" w:rsidRDefault="00546A53">
      <w:pPr>
        <w:rPr>
          <w:b/>
        </w:rPr>
      </w:pPr>
    </w:p>
    <w:p w:rsidR="001A4BD3" w:rsidRDefault="001A4BD3">
      <w:pPr>
        <w:rPr>
          <w:b/>
        </w:rPr>
      </w:pPr>
    </w:p>
    <w:p w:rsidR="001A4BD3" w:rsidRDefault="001A4BD3">
      <w:pPr>
        <w:rPr>
          <w:b/>
        </w:rPr>
      </w:pPr>
    </w:p>
    <w:p w:rsidR="001A4BD3" w:rsidRDefault="001A4BD3">
      <w:pPr>
        <w:rPr>
          <w:b/>
        </w:rPr>
      </w:pPr>
    </w:p>
    <w:p w:rsidR="001A4BD3" w:rsidRDefault="001A4BD3">
      <w:pPr>
        <w:rPr>
          <w:b/>
        </w:rPr>
      </w:pPr>
    </w:p>
    <w:p w:rsidR="00EE62E8" w:rsidRDefault="00EE62E8">
      <w:pPr>
        <w:rPr>
          <w:b/>
        </w:rPr>
      </w:pPr>
    </w:p>
    <w:p w:rsidR="00EE62E8" w:rsidRDefault="00EE62E8">
      <w:pPr>
        <w:rPr>
          <w:b/>
        </w:rPr>
      </w:pPr>
    </w:p>
    <w:p w:rsidR="001A4BD3" w:rsidRDefault="001A4BD3">
      <w:pPr>
        <w:rPr>
          <w:b/>
        </w:rPr>
      </w:pPr>
    </w:p>
    <w:p w:rsidR="009314BB" w:rsidRPr="00521ECD" w:rsidRDefault="009314BB" w:rsidP="009314BB">
      <w:pPr>
        <w:spacing w:after="0" w:line="240" w:lineRule="auto"/>
        <w:jc w:val="center"/>
        <w:rPr>
          <w:sz w:val="24"/>
          <w:szCs w:val="24"/>
        </w:rPr>
      </w:pPr>
      <w:r w:rsidRPr="00521ECD">
        <w:rPr>
          <w:sz w:val="24"/>
          <w:szCs w:val="24"/>
        </w:rPr>
        <w:t>COMMENT RESPONSE DOCUMENT</w:t>
      </w:r>
    </w:p>
    <w:p w:rsidR="008B6B64" w:rsidRPr="00521ECD" w:rsidRDefault="008B6B64" w:rsidP="009314BB">
      <w:pPr>
        <w:spacing w:after="0" w:line="240" w:lineRule="auto"/>
        <w:jc w:val="center"/>
        <w:rPr>
          <w:sz w:val="24"/>
          <w:szCs w:val="24"/>
        </w:rPr>
      </w:pPr>
    </w:p>
    <w:p w:rsidR="009314BB" w:rsidRPr="00521ECD" w:rsidRDefault="009314BB" w:rsidP="009314BB">
      <w:pPr>
        <w:spacing w:after="0" w:line="240" w:lineRule="auto"/>
        <w:jc w:val="center"/>
        <w:rPr>
          <w:sz w:val="24"/>
          <w:szCs w:val="24"/>
        </w:rPr>
      </w:pPr>
      <w:r w:rsidRPr="00521ECD">
        <w:rPr>
          <w:sz w:val="24"/>
          <w:szCs w:val="24"/>
        </w:rPr>
        <w:t>PENNSYLVANIA TURNPIKE COMMISSION</w:t>
      </w:r>
    </w:p>
    <w:p w:rsidR="009314BB" w:rsidRPr="00521ECD" w:rsidRDefault="00551C56" w:rsidP="009314BB">
      <w:pPr>
        <w:spacing w:after="0" w:line="240" w:lineRule="auto"/>
        <w:jc w:val="center"/>
        <w:rPr>
          <w:sz w:val="24"/>
          <w:szCs w:val="24"/>
        </w:rPr>
      </w:pPr>
      <w:r w:rsidRPr="00521ECD">
        <w:rPr>
          <w:sz w:val="24"/>
          <w:szCs w:val="24"/>
        </w:rPr>
        <w:t xml:space="preserve">MILEPOSTS 320 TO 326 </w:t>
      </w:r>
      <w:r w:rsidR="009314BB" w:rsidRPr="00521ECD">
        <w:rPr>
          <w:sz w:val="24"/>
          <w:szCs w:val="24"/>
        </w:rPr>
        <w:t>TOTAL RECONSTRUCTION AND WIDENING PROJECT</w:t>
      </w:r>
    </w:p>
    <w:p w:rsidR="009314BB" w:rsidRPr="00521ECD" w:rsidRDefault="009314BB" w:rsidP="009314BB">
      <w:pPr>
        <w:spacing w:after="0" w:line="240" w:lineRule="auto"/>
        <w:jc w:val="center"/>
        <w:rPr>
          <w:sz w:val="24"/>
          <w:szCs w:val="24"/>
        </w:rPr>
      </w:pPr>
    </w:p>
    <w:p w:rsidR="009314BB" w:rsidRPr="00521ECD" w:rsidRDefault="001A4BD3" w:rsidP="009314BB">
      <w:pPr>
        <w:spacing w:after="0" w:line="240" w:lineRule="auto"/>
        <w:jc w:val="center"/>
        <w:rPr>
          <w:sz w:val="24"/>
          <w:szCs w:val="24"/>
        </w:rPr>
      </w:pPr>
      <w:r w:rsidRPr="00521ECD">
        <w:rPr>
          <w:sz w:val="24"/>
          <w:szCs w:val="24"/>
        </w:rPr>
        <w:t>CHAPTER 102/NPDES CONSTRUCTION PERMIT APPLICATION NO. PAI01151214</w:t>
      </w:r>
    </w:p>
    <w:p w:rsidR="001A4BD3" w:rsidRPr="00521ECD" w:rsidRDefault="001A4BD3" w:rsidP="009314BB">
      <w:pPr>
        <w:spacing w:after="0" w:line="240" w:lineRule="auto"/>
        <w:jc w:val="center"/>
        <w:rPr>
          <w:sz w:val="24"/>
          <w:szCs w:val="24"/>
        </w:rPr>
      </w:pPr>
      <w:r w:rsidRPr="00521ECD">
        <w:rPr>
          <w:sz w:val="24"/>
          <w:szCs w:val="24"/>
        </w:rPr>
        <w:t>CHAPTER 105/WATER OBSTRUCTION AND ENCROACHMENT PERMIT APPLICATION</w:t>
      </w:r>
      <w:r w:rsidR="00A45C99" w:rsidRPr="00521ECD">
        <w:rPr>
          <w:sz w:val="24"/>
          <w:szCs w:val="24"/>
        </w:rPr>
        <w:t xml:space="preserve"> NO.</w:t>
      </w:r>
      <w:r w:rsidRPr="00521ECD">
        <w:rPr>
          <w:sz w:val="24"/>
          <w:szCs w:val="24"/>
        </w:rPr>
        <w:t xml:space="preserve"> E15-824</w:t>
      </w:r>
    </w:p>
    <w:p w:rsidR="009314BB" w:rsidRPr="00521ECD" w:rsidRDefault="009314BB" w:rsidP="009314BB">
      <w:pPr>
        <w:spacing w:after="0" w:line="240" w:lineRule="auto"/>
        <w:rPr>
          <w:b/>
          <w:sz w:val="24"/>
          <w:szCs w:val="24"/>
        </w:rPr>
      </w:pPr>
    </w:p>
    <w:p w:rsidR="009314BB" w:rsidRPr="00521ECD" w:rsidRDefault="001A4BD3" w:rsidP="001A4BD3">
      <w:pPr>
        <w:spacing w:after="0" w:line="240" w:lineRule="auto"/>
        <w:jc w:val="center"/>
        <w:rPr>
          <w:sz w:val="24"/>
          <w:szCs w:val="24"/>
        </w:rPr>
      </w:pPr>
      <w:r w:rsidRPr="00521ECD">
        <w:rPr>
          <w:sz w:val="24"/>
          <w:szCs w:val="24"/>
        </w:rPr>
        <w:t>CHESTER AND MONTGOMERY COUNTIES, PENNSYLVANIA</w:t>
      </w:r>
    </w:p>
    <w:p w:rsidR="001A4BD3" w:rsidRPr="00521ECD" w:rsidRDefault="001A4BD3" w:rsidP="001A4BD3">
      <w:pPr>
        <w:spacing w:after="0" w:line="240" w:lineRule="auto"/>
        <w:jc w:val="center"/>
        <w:rPr>
          <w:sz w:val="24"/>
          <w:szCs w:val="24"/>
        </w:rPr>
      </w:pPr>
    </w:p>
    <w:p w:rsidR="001A4BD3" w:rsidRPr="00521ECD" w:rsidRDefault="001A4BD3" w:rsidP="001A4BD3">
      <w:pPr>
        <w:spacing w:after="0" w:line="240" w:lineRule="auto"/>
        <w:jc w:val="center"/>
        <w:rPr>
          <w:sz w:val="24"/>
          <w:szCs w:val="24"/>
        </w:rPr>
      </w:pPr>
      <w:r w:rsidRPr="00521ECD">
        <w:rPr>
          <w:sz w:val="24"/>
          <w:szCs w:val="24"/>
        </w:rPr>
        <w:t>PUBLIC COMMENT PERIOD</w:t>
      </w:r>
    </w:p>
    <w:p w:rsidR="001A4BD3" w:rsidRPr="00521ECD" w:rsidRDefault="001A4BD3" w:rsidP="001A4BD3">
      <w:pPr>
        <w:spacing w:after="0" w:line="240" w:lineRule="auto"/>
        <w:jc w:val="center"/>
        <w:rPr>
          <w:sz w:val="24"/>
          <w:szCs w:val="24"/>
        </w:rPr>
      </w:pPr>
      <w:r w:rsidRPr="00521ECD">
        <w:rPr>
          <w:sz w:val="24"/>
          <w:szCs w:val="24"/>
        </w:rPr>
        <w:t>JULY 1, 2015 TO JULY 31, 2015</w:t>
      </w:r>
    </w:p>
    <w:p w:rsidR="001A4BD3" w:rsidRPr="00521ECD" w:rsidRDefault="001A4BD3" w:rsidP="001A4BD3">
      <w:pPr>
        <w:spacing w:after="0" w:line="240" w:lineRule="auto"/>
        <w:jc w:val="center"/>
        <w:rPr>
          <w:sz w:val="24"/>
          <w:szCs w:val="24"/>
        </w:rPr>
      </w:pPr>
    </w:p>
    <w:p w:rsidR="001A4BD3" w:rsidRPr="00521ECD" w:rsidRDefault="00521ECD" w:rsidP="001A4BD3">
      <w:pPr>
        <w:spacing w:after="0" w:line="240" w:lineRule="auto"/>
        <w:jc w:val="center"/>
        <w:rPr>
          <w:sz w:val="24"/>
          <w:szCs w:val="24"/>
        </w:rPr>
      </w:pPr>
      <w:r>
        <w:rPr>
          <w:sz w:val="24"/>
          <w:szCs w:val="24"/>
        </w:rPr>
        <w:t>JULY</w:t>
      </w:r>
      <w:bookmarkStart w:id="0" w:name="_GoBack"/>
      <w:bookmarkEnd w:id="0"/>
      <w:r>
        <w:rPr>
          <w:sz w:val="24"/>
          <w:szCs w:val="24"/>
        </w:rPr>
        <w:t>18</w:t>
      </w:r>
      <w:r w:rsidR="001A4BD3" w:rsidRPr="00521ECD">
        <w:rPr>
          <w:sz w:val="24"/>
          <w:szCs w:val="24"/>
        </w:rPr>
        <w:t xml:space="preserve">, </w:t>
      </w:r>
      <w:r w:rsidR="00E54E1B" w:rsidRPr="00521ECD">
        <w:rPr>
          <w:sz w:val="24"/>
          <w:szCs w:val="24"/>
        </w:rPr>
        <w:t>2016</w:t>
      </w:r>
    </w:p>
    <w:p w:rsidR="009314BB" w:rsidRPr="00521ECD" w:rsidRDefault="009314BB" w:rsidP="009314BB">
      <w:pPr>
        <w:spacing w:after="0" w:line="240" w:lineRule="auto"/>
        <w:rPr>
          <w:b/>
          <w:sz w:val="24"/>
          <w:szCs w:val="24"/>
        </w:rPr>
      </w:pPr>
    </w:p>
    <w:p w:rsidR="009314BB" w:rsidRPr="00521ECD" w:rsidRDefault="009314BB" w:rsidP="009314BB">
      <w:pPr>
        <w:spacing w:after="0" w:line="240" w:lineRule="auto"/>
        <w:rPr>
          <w:b/>
          <w:sz w:val="24"/>
          <w:szCs w:val="24"/>
        </w:rPr>
      </w:pPr>
    </w:p>
    <w:p w:rsidR="009314BB" w:rsidRPr="00521ECD" w:rsidRDefault="009314BB" w:rsidP="009314BB">
      <w:pPr>
        <w:spacing w:after="0" w:line="240" w:lineRule="auto"/>
        <w:rPr>
          <w:b/>
          <w:sz w:val="24"/>
          <w:szCs w:val="24"/>
        </w:rPr>
      </w:pPr>
    </w:p>
    <w:p w:rsidR="009314BB" w:rsidRPr="00521ECD" w:rsidRDefault="009314BB" w:rsidP="009314BB">
      <w:pPr>
        <w:spacing w:after="0" w:line="240" w:lineRule="auto"/>
        <w:rPr>
          <w:b/>
          <w:sz w:val="24"/>
          <w:szCs w:val="24"/>
        </w:rPr>
      </w:pPr>
    </w:p>
    <w:p w:rsidR="009314BB" w:rsidRPr="00521ECD" w:rsidRDefault="009314BB" w:rsidP="009314BB">
      <w:pPr>
        <w:spacing w:after="0" w:line="240" w:lineRule="auto"/>
        <w:rPr>
          <w:b/>
          <w:sz w:val="24"/>
          <w:szCs w:val="24"/>
        </w:rPr>
      </w:pPr>
    </w:p>
    <w:p w:rsidR="009314BB" w:rsidRPr="00521ECD" w:rsidRDefault="009314BB" w:rsidP="009314BB">
      <w:pPr>
        <w:spacing w:after="0" w:line="240" w:lineRule="auto"/>
        <w:rPr>
          <w:b/>
          <w:sz w:val="24"/>
          <w:szCs w:val="24"/>
        </w:rPr>
      </w:pPr>
    </w:p>
    <w:p w:rsidR="009314BB" w:rsidRPr="00521ECD" w:rsidRDefault="009314BB" w:rsidP="009314BB">
      <w:pPr>
        <w:spacing w:after="0" w:line="240" w:lineRule="auto"/>
        <w:rPr>
          <w:b/>
          <w:sz w:val="24"/>
          <w:szCs w:val="24"/>
        </w:rPr>
      </w:pPr>
    </w:p>
    <w:p w:rsidR="009314BB" w:rsidRPr="00521ECD" w:rsidRDefault="009314BB">
      <w:pPr>
        <w:rPr>
          <w:b/>
        </w:rPr>
      </w:pPr>
      <w:r w:rsidRPr="00521ECD">
        <w:rPr>
          <w:b/>
        </w:rPr>
        <w:br w:type="page"/>
      </w:r>
    </w:p>
    <w:p w:rsidR="009314BB" w:rsidRPr="00521ECD" w:rsidRDefault="001A4BD3" w:rsidP="001A4BD3">
      <w:pPr>
        <w:jc w:val="center"/>
        <w:rPr>
          <w:b/>
          <w:sz w:val="24"/>
          <w:szCs w:val="24"/>
        </w:rPr>
      </w:pPr>
      <w:r w:rsidRPr="00521ECD">
        <w:rPr>
          <w:b/>
          <w:sz w:val="24"/>
          <w:szCs w:val="24"/>
        </w:rPr>
        <w:lastRenderedPageBreak/>
        <w:t>PROJECT DESCRIPTION</w:t>
      </w:r>
    </w:p>
    <w:p w:rsidR="009314BB" w:rsidRPr="00521ECD" w:rsidRDefault="009314BB" w:rsidP="001A4BD3">
      <w:pPr>
        <w:spacing w:after="0" w:line="240" w:lineRule="auto"/>
      </w:pPr>
    </w:p>
    <w:p w:rsidR="000B3176" w:rsidRPr="00521ECD" w:rsidRDefault="000B3176" w:rsidP="000B3176">
      <w:pPr>
        <w:spacing w:after="0" w:line="240" w:lineRule="auto"/>
        <w:rPr>
          <w:sz w:val="24"/>
          <w:szCs w:val="24"/>
        </w:rPr>
      </w:pPr>
      <w:r w:rsidRPr="00521ECD">
        <w:rPr>
          <w:sz w:val="24"/>
          <w:szCs w:val="24"/>
        </w:rPr>
        <w:t>The project area begins at Milepost 320 (Rt. 29 EZ Pass Only Interchange) and continues east to Milepost 326 (Valley Forge Interchange)</w:t>
      </w:r>
      <w:r w:rsidR="00A45C99" w:rsidRPr="00521ECD">
        <w:rPr>
          <w:sz w:val="24"/>
          <w:szCs w:val="24"/>
        </w:rPr>
        <w:t xml:space="preserve"> of the Pennsylvania Turnpike</w:t>
      </w:r>
      <w:r w:rsidRPr="00521ECD">
        <w:rPr>
          <w:sz w:val="24"/>
          <w:szCs w:val="24"/>
        </w:rPr>
        <w:t xml:space="preserve">. The project involves the total reconstruction and widening of six miles of the Turnpike’s east-west mainline (Interstate 76). The project area traverses </w:t>
      </w:r>
      <w:proofErr w:type="spellStart"/>
      <w:r w:rsidRPr="00521ECD">
        <w:rPr>
          <w:sz w:val="24"/>
          <w:szCs w:val="24"/>
        </w:rPr>
        <w:t>Tredyffrin</w:t>
      </w:r>
      <w:proofErr w:type="spellEnd"/>
      <w:r w:rsidRPr="00521ECD">
        <w:rPr>
          <w:sz w:val="24"/>
          <w:szCs w:val="24"/>
        </w:rPr>
        <w:t xml:space="preserve"> and Upper Merion Townships in Chester and Montgomery Counties.</w:t>
      </w:r>
    </w:p>
    <w:p w:rsidR="000B3176" w:rsidRPr="00521ECD" w:rsidRDefault="000B3176" w:rsidP="000B3176">
      <w:pPr>
        <w:spacing w:after="0" w:line="240" w:lineRule="auto"/>
        <w:rPr>
          <w:sz w:val="24"/>
          <w:szCs w:val="24"/>
        </w:rPr>
      </w:pPr>
    </w:p>
    <w:p w:rsidR="000B3176" w:rsidRPr="00521ECD" w:rsidRDefault="000B3176" w:rsidP="000B3176">
      <w:pPr>
        <w:spacing w:after="0" w:line="240" w:lineRule="auto"/>
        <w:rPr>
          <w:sz w:val="24"/>
          <w:szCs w:val="24"/>
        </w:rPr>
      </w:pPr>
      <w:r w:rsidRPr="00521ECD">
        <w:rPr>
          <w:sz w:val="24"/>
          <w:szCs w:val="24"/>
        </w:rPr>
        <w:t>This project will include the full depth total roadway reconstruction of six miles of the Pennsylvania Turnpike. Upon completion of this project, the existing 4-lane facility with a 10-foot median and 12-foot shoulders will be converted into a 6-lane facility with three 12-foot travel lanes east and westbound, a 26-foot median, and 12-foot shoulders. The new 26-foot median will be comprised of two inside paved shoulders 12 feet wide and a concrete barrier 2 feet wide.</w:t>
      </w:r>
    </w:p>
    <w:p w:rsidR="000B3176" w:rsidRPr="00521ECD" w:rsidRDefault="000B3176" w:rsidP="000B3176">
      <w:pPr>
        <w:spacing w:after="0" w:line="240" w:lineRule="auto"/>
        <w:rPr>
          <w:b/>
          <w:bCs/>
          <w:sz w:val="24"/>
          <w:szCs w:val="24"/>
        </w:rPr>
      </w:pPr>
    </w:p>
    <w:p w:rsidR="009314BB" w:rsidRPr="00521ECD" w:rsidRDefault="009314BB" w:rsidP="001A4BD3">
      <w:pPr>
        <w:spacing w:after="0" w:line="240" w:lineRule="auto"/>
        <w:rPr>
          <w:sz w:val="24"/>
          <w:szCs w:val="24"/>
        </w:rPr>
      </w:pPr>
    </w:p>
    <w:p w:rsidR="009314BB" w:rsidRPr="00521ECD" w:rsidRDefault="009314BB" w:rsidP="001A4BD3">
      <w:pPr>
        <w:spacing w:after="0" w:line="240" w:lineRule="auto"/>
        <w:rPr>
          <w:sz w:val="24"/>
          <w:szCs w:val="24"/>
        </w:rPr>
      </w:pPr>
    </w:p>
    <w:p w:rsidR="001A4BD3" w:rsidRPr="00521ECD" w:rsidRDefault="001A4BD3" w:rsidP="001A4BD3">
      <w:pPr>
        <w:spacing w:after="0" w:line="240" w:lineRule="auto"/>
        <w:rPr>
          <w:sz w:val="24"/>
          <w:szCs w:val="24"/>
        </w:rPr>
      </w:pPr>
    </w:p>
    <w:p w:rsidR="001A4BD3" w:rsidRPr="00521ECD" w:rsidRDefault="001A4BD3" w:rsidP="001A4BD3">
      <w:pPr>
        <w:spacing w:after="0" w:line="240" w:lineRule="auto"/>
        <w:rPr>
          <w:sz w:val="24"/>
          <w:szCs w:val="24"/>
        </w:rPr>
      </w:pPr>
    </w:p>
    <w:p w:rsidR="001A4BD3" w:rsidRPr="00521ECD" w:rsidRDefault="001A4BD3" w:rsidP="001A4BD3">
      <w:pPr>
        <w:spacing w:after="0" w:line="240" w:lineRule="auto"/>
        <w:rPr>
          <w:sz w:val="24"/>
          <w:szCs w:val="24"/>
        </w:rPr>
      </w:pPr>
    </w:p>
    <w:p w:rsidR="001A4BD3" w:rsidRPr="00521ECD" w:rsidRDefault="001A4BD3" w:rsidP="001A4BD3">
      <w:pPr>
        <w:spacing w:after="0" w:line="240" w:lineRule="auto"/>
        <w:rPr>
          <w:sz w:val="24"/>
          <w:szCs w:val="24"/>
        </w:rPr>
      </w:pPr>
    </w:p>
    <w:p w:rsidR="001A4BD3" w:rsidRPr="00521ECD" w:rsidRDefault="001A4BD3" w:rsidP="001A4BD3">
      <w:pPr>
        <w:spacing w:after="0" w:line="240" w:lineRule="auto"/>
        <w:rPr>
          <w:sz w:val="24"/>
          <w:szCs w:val="24"/>
        </w:rPr>
      </w:pPr>
    </w:p>
    <w:p w:rsidR="001A4BD3" w:rsidRPr="00521ECD" w:rsidRDefault="001A4BD3" w:rsidP="001A4BD3">
      <w:pPr>
        <w:spacing w:after="0" w:line="240" w:lineRule="auto"/>
        <w:rPr>
          <w:sz w:val="24"/>
          <w:szCs w:val="24"/>
        </w:rPr>
      </w:pPr>
    </w:p>
    <w:p w:rsidR="001A4BD3" w:rsidRPr="00521ECD" w:rsidRDefault="001A4BD3" w:rsidP="001A4BD3">
      <w:pPr>
        <w:spacing w:after="0" w:line="240" w:lineRule="auto"/>
        <w:rPr>
          <w:sz w:val="24"/>
          <w:szCs w:val="24"/>
        </w:rPr>
      </w:pPr>
    </w:p>
    <w:p w:rsidR="001A4BD3" w:rsidRPr="00521ECD" w:rsidRDefault="001A4BD3" w:rsidP="001A4BD3">
      <w:pPr>
        <w:spacing w:after="0" w:line="240" w:lineRule="auto"/>
        <w:rPr>
          <w:sz w:val="24"/>
          <w:szCs w:val="24"/>
        </w:rPr>
      </w:pPr>
    </w:p>
    <w:p w:rsidR="001A4BD3" w:rsidRPr="00521ECD" w:rsidRDefault="001A4BD3" w:rsidP="001A4BD3">
      <w:pPr>
        <w:spacing w:after="0" w:line="240" w:lineRule="auto"/>
        <w:rPr>
          <w:sz w:val="24"/>
          <w:szCs w:val="24"/>
        </w:rPr>
      </w:pPr>
    </w:p>
    <w:p w:rsidR="001A4BD3" w:rsidRPr="00521ECD" w:rsidRDefault="001A4BD3">
      <w:pPr>
        <w:rPr>
          <w:b/>
        </w:rPr>
      </w:pPr>
      <w:r w:rsidRPr="00521ECD">
        <w:rPr>
          <w:b/>
        </w:rPr>
        <w:br w:type="page"/>
      </w:r>
    </w:p>
    <w:p w:rsidR="009314BB" w:rsidRPr="00521ECD" w:rsidRDefault="001A4BD3" w:rsidP="001A4BD3">
      <w:pPr>
        <w:spacing w:after="0" w:line="240" w:lineRule="auto"/>
        <w:jc w:val="center"/>
        <w:rPr>
          <w:b/>
          <w:sz w:val="24"/>
          <w:szCs w:val="24"/>
        </w:rPr>
      </w:pPr>
      <w:r w:rsidRPr="00521ECD">
        <w:rPr>
          <w:b/>
          <w:sz w:val="24"/>
          <w:szCs w:val="24"/>
        </w:rPr>
        <w:lastRenderedPageBreak/>
        <w:t>LIST OF COMMENTATORS</w:t>
      </w:r>
    </w:p>
    <w:p w:rsidR="001A4BD3" w:rsidRPr="00521ECD" w:rsidRDefault="001A4BD3" w:rsidP="001A4BD3">
      <w:pPr>
        <w:spacing w:after="0" w:line="240" w:lineRule="auto"/>
        <w:jc w:val="center"/>
        <w:rPr>
          <w:sz w:val="24"/>
          <w:szCs w:val="24"/>
        </w:rPr>
      </w:pPr>
    </w:p>
    <w:tbl>
      <w:tblPr>
        <w:tblStyle w:val="TableGrid"/>
        <w:tblW w:w="0" w:type="auto"/>
        <w:tblLook w:val="04A0" w:firstRow="1" w:lastRow="0" w:firstColumn="1" w:lastColumn="0" w:noHBand="0" w:noVBand="1"/>
      </w:tblPr>
      <w:tblGrid>
        <w:gridCol w:w="3811"/>
        <w:gridCol w:w="3195"/>
        <w:gridCol w:w="2570"/>
      </w:tblGrid>
      <w:tr w:rsidR="008B6B64" w:rsidRPr="00521ECD" w:rsidTr="00EE62E8">
        <w:tc>
          <w:tcPr>
            <w:tcW w:w="4320" w:type="dxa"/>
            <w:shd w:val="clear" w:color="auto" w:fill="EEECE1" w:themeFill="background2"/>
          </w:tcPr>
          <w:p w:rsidR="008B6B64" w:rsidRPr="00521ECD" w:rsidRDefault="008B6B64" w:rsidP="001A4BD3">
            <w:pPr>
              <w:jc w:val="center"/>
              <w:rPr>
                <w:b/>
                <w:sz w:val="24"/>
                <w:szCs w:val="24"/>
              </w:rPr>
            </w:pPr>
            <w:r w:rsidRPr="00521ECD">
              <w:rPr>
                <w:b/>
                <w:sz w:val="24"/>
                <w:szCs w:val="24"/>
              </w:rPr>
              <w:t>Name</w:t>
            </w:r>
          </w:p>
        </w:tc>
        <w:tc>
          <w:tcPr>
            <w:tcW w:w="3600" w:type="dxa"/>
            <w:shd w:val="clear" w:color="auto" w:fill="EEECE1" w:themeFill="background2"/>
          </w:tcPr>
          <w:p w:rsidR="008B6B64" w:rsidRPr="00521ECD" w:rsidRDefault="008B6B64" w:rsidP="001A4BD3">
            <w:pPr>
              <w:jc w:val="center"/>
              <w:rPr>
                <w:b/>
                <w:sz w:val="24"/>
                <w:szCs w:val="24"/>
              </w:rPr>
            </w:pPr>
            <w:r w:rsidRPr="00521ECD">
              <w:rPr>
                <w:b/>
                <w:sz w:val="24"/>
                <w:szCs w:val="24"/>
              </w:rPr>
              <w:t>Affiliation</w:t>
            </w:r>
          </w:p>
        </w:tc>
        <w:tc>
          <w:tcPr>
            <w:tcW w:w="2880" w:type="dxa"/>
            <w:shd w:val="clear" w:color="auto" w:fill="EEECE1" w:themeFill="background2"/>
          </w:tcPr>
          <w:p w:rsidR="008B6B64" w:rsidRPr="00521ECD" w:rsidRDefault="008B6B64" w:rsidP="001A4BD3">
            <w:pPr>
              <w:jc w:val="center"/>
              <w:rPr>
                <w:b/>
                <w:sz w:val="24"/>
                <w:szCs w:val="24"/>
              </w:rPr>
            </w:pPr>
            <w:r w:rsidRPr="00521ECD">
              <w:rPr>
                <w:b/>
                <w:sz w:val="24"/>
                <w:szCs w:val="24"/>
              </w:rPr>
              <w:t>Date Received</w:t>
            </w:r>
          </w:p>
        </w:tc>
      </w:tr>
      <w:tr w:rsidR="008B6B64" w:rsidRPr="00521ECD" w:rsidTr="00EE62E8">
        <w:tc>
          <w:tcPr>
            <w:tcW w:w="4320" w:type="dxa"/>
          </w:tcPr>
          <w:p w:rsidR="008B6B64" w:rsidRPr="00521ECD" w:rsidRDefault="008B6B64" w:rsidP="008B6B64">
            <w:pPr>
              <w:rPr>
                <w:sz w:val="24"/>
                <w:szCs w:val="24"/>
              </w:rPr>
            </w:pPr>
            <w:r w:rsidRPr="00521ECD">
              <w:rPr>
                <w:sz w:val="24"/>
                <w:szCs w:val="24"/>
              </w:rPr>
              <w:t>Stephen Kline</w:t>
            </w:r>
          </w:p>
        </w:tc>
        <w:tc>
          <w:tcPr>
            <w:tcW w:w="3600" w:type="dxa"/>
          </w:tcPr>
          <w:p w:rsidR="008B6B64" w:rsidRPr="00521ECD" w:rsidRDefault="008B6B64" w:rsidP="008B6B64">
            <w:pPr>
              <w:rPr>
                <w:sz w:val="24"/>
                <w:szCs w:val="24"/>
              </w:rPr>
            </w:pPr>
            <w:r w:rsidRPr="00521ECD">
              <w:rPr>
                <w:sz w:val="24"/>
                <w:szCs w:val="24"/>
              </w:rPr>
              <w:t>Concerned Citizen</w:t>
            </w:r>
          </w:p>
        </w:tc>
        <w:tc>
          <w:tcPr>
            <w:tcW w:w="2880" w:type="dxa"/>
          </w:tcPr>
          <w:p w:rsidR="008B6B64" w:rsidRPr="00521ECD" w:rsidRDefault="008B6B64" w:rsidP="00EE62E8">
            <w:pPr>
              <w:rPr>
                <w:sz w:val="24"/>
                <w:szCs w:val="24"/>
              </w:rPr>
            </w:pPr>
            <w:r w:rsidRPr="00521ECD">
              <w:rPr>
                <w:sz w:val="24"/>
                <w:szCs w:val="24"/>
              </w:rPr>
              <w:t>7/14/2015, 7/23/15</w:t>
            </w:r>
          </w:p>
        </w:tc>
      </w:tr>
      <w:tr w:rsidR="008B6B64" w:rsidRPr="00521ECD" w:rsidTr="00EE62E8">
        <w:tc>
          <w:tcPr>
            <w:tcW w:w="4320" w:type="dxa"/>
          </w:tcPr>
          <w:p w:rsidR="008B6B64" w:rsidRPr="00521ECD" w:rsidRDefault="008B6B64" w:rsidP="008B6B64">
            <w:pPr>
              <w:rPr>
                <w:sz w:val="24"/>
                <w:szCs w:val="24"/>
              </w:rPr>
            </w:pPr>
            <w:r w:rsidRPr="00521ECD">
              <w:rPr>
                <w:sz w:val="24"/>
                <w:szCs w:val="24"/>
              </w:rPr>
              <w:t>Suzanne Kline</w:t>
            </w:r>
          </w:p>
        </w:tc>
        <w:tc>
          <w:tcPr>
            <w:tcW w:w="3600" w:type="dxa"/>
          </w:tcPr>
          <w:p w:rsidR="008B6B64" w:rsidRPr="00521ECD" w:rsidRDefault="008B6B64" w:rsidP="008B6B64">
            <w:pPr>
              <w:rPr>
                <w:sz w:val="24"/>
                <w:szCs w:val="24"/>
              </w:rPr>
            </w:pPr>
            <w:r w:rsidRPr="00521ECD">
              <w:rPr>
                <w:sz w:val="24"/>
                <w:szCs w:val="24"/>
              </w:rPr>
              <w:t>Concerned Citizen</w:t>
            </w:r>
          </w:p>
        </w:tc>
        <w:tc>
          <w:tcPr>
            <w:tcW w:w="2880" w:type="dxa"/>
          </w:tcPr>
          <w:p w:rsidR="008B6B64" w:rsidRPr="00521ECD" w:rsidRDefault="008B6B64" w:rsidP="00EE62E8">
            <w:pPr>
              <w:rPr>
                <w:sz w:val="24"/>
                <w:szCs w:val="24"/>
              </w:rPr>
            </w:pPr>
            <w:r w:rsidRPr="00521ECD">
              <w:rPr>
                <w:sz w:val="24"/>
                <w:szCs w:val="24"/>
              </w:rPr>
              <w:t>7/14/2015, 7/23/15</w:t>
            </w:r>
          </w:p>
        </w:tc>
      </w:tr>
      <w:tr w:rsidR="008B6B64" w:rsidRPr="00521ECD" w:rsidTr="00EE62E8">
        <w:tc>
          <w:tcPr>
            <w:tcW w:w="4320" w:type="dxa"/>
          </w:tcPr>
          <w:p w:rsidR="008B6B64" w:rsidRPr="00521ECD" w:rsidRDefault="008B6B64" w:rsidP="008B6B64">
            <w:pPr>
              <w:rPr>
                <w:sz w:val="24"/>
                <w:szCs w:val="24"/>
              </w:rPr>
            </w:pPr>
            <w:r w:rsidRPr="00521ECD">
              <w:rPr>
                <w:sz w:val="24"/>
                <w:szCs w:val="24"/>
              </w:rPr>
              <w:t>Craig Nowacki</w:t>
            </w:r>
          </w:p>
        </w:tc>
        <w:tc>
          <w:tcPr>
            <w:tcW w:w="3600" w:type="dxa"/>
          </w:tcPr>
          <w:p w:rsidR="008B6B64" w:rsidRPr="00521ECD" w:rsidRDefault="008B6B64" w:rsidP="008B6B64">
            <w:pPr>
              <w:rPr>
                <w:sz w:val="24"/>
                <w:szCs w:val="24"/>
              </w:rPr>
            </w:pPr>
            <w:r w:rsidRPr="00521ECD">
              <w:rPr>
                <w:sz w:val="24"/>
                <w:szCs w:val="24"/>
              </w:rPr>
              <w:t>Concerned Citizen</w:t>
            </w:r>
          </w:p>
        </w:tc>
        <w:tc>
          <w:tcPr>
            <w:tcW w:w="2880" w:type="dxa"/>
          </w:tcPr>
          <w:p w:rsidR="008B6B64" w:rsidRPr="00521ECD" w:rsidRDefault="008B6B64" w:rsidP="008B6B64">
            <w:pPr>
              <w:rPr>
                <w:sz w:val="24"/>
                <w:szCs w:val="24"/>
              </w:rPr>
            </w:pPr>
            <w:r w:rsidRPr="00521ECD">
              <w:rPr>
                <w:sz w:val="24"/>
                <w:szCs w:val="24"/>
              </w:rPr>
              <w:t>7/14/2015, 7/31/15</w:t>
            </w:r>
          </w:p>
        </w:tc>
      </w:tr>
      <w:tr w:rsidR="008B6B64" w:rsidRPr="00521ECD" w:rsidTr="00EE62E8">
        <w:tc>
          <w:tcPr>
            <w:tcW w:w="4320" w:type="dxa"/>
          </w:tcPr>
          <w:p w:rsidR="008B6B64" w:rsidRPr="00521ECD" w:rsidRDefault="008B6B64" w:rsidP="008B6B64">
            <w:pPr>
              <w:rPr>
                <w:sz w:val="24"/>
                <w:szCs w:val="24"/>
              </w:rPr>
            </w:pPr>
            <w:r w:rsidRPr="00521ECD">
              <w:rPr>
                <w:sz w:val="24"/>
                <w:szCs w:val="24"/>
              </w:rPr>
              <w:t xml:space="preserve">Richard </w:t>
            </w:r>
            <w:proofErr w:type="spellStart"/>
            <w:r w:rsidRPr="00521ECD">
              <w:rPr>
                <w:sz w:val="24"/>
                <w:szCs w:val="24"/>
              </w:rPr>
              <w:t>Kunin</w:t>
            </w:r>
            <w:proofErr w:type="spellEnd"/>
          </w:p>
        </w:tc>
        <w:tc>
          <w:tcPr>
            <w:tcW w:w="3600" w:type="dxa"/>
          </w:tcPr>
          <w:p w:rsidR="008B6B64" w:rsidRPr="00521ECD" w:rsidRDefault="00130C65" w:rsidP="008B6B64">
            <w:pPr>
              <w:rPr>
                <w:sz w:val="24"/>
                <w:szCs w:val="24"/>
              </w:rPr>
            </w:pPr>
            <w:r w:rsidRPr="00521ECD">
              <w:rPr>
                <w:sz w:val="24"/>
                <w:szCs w:val="24"/>
              </w:rPr>
              <w:t>Trout Creek Watershed Residents Association</w:t>
            </w:r>
          </w:p>
        </w:tc>
        <w:tc>
          <w:tcPr>
            <w:tcW w:w="2880" w:type="dxa"/>
          </w:tcPr>
          <w:p w:rsidR="008B6B64" w:rsidRPr="00521ECD" w:rsidRDefault="008B6B64" w:rsidP="008B6B64">
            <w:pPr>
              <w:rPr>
                <w:sz w:val="24"/>
                <w:szCs w:val="24"/>
              </w:rPr>
            </w:pPr>
            <w:r w:rsidRPr="00521ECD">
              <w:rPr>
                <w:sz w:val="24"/>
                <w:szCs w:val="24"/>
              </w:rPr>
              <w:t>7/14/2015,</w:t>
            </w:r>
            <w:r w:rsidR="001411E1" w:rsidRPr="00521ECD">
              <w:rPr>
                <w:sz w:val="24"/>
                <w:szCs w:val="24"/>
              </w:rPr>
              <w:t xml:space="preserve"> 7/28/15</w:t>
            </w:r>
            <w:r w:rsidRPr="00521ECD">
              <w:rPr>
                <w:sz w:val="24"/>
                <w:szCs w:val="24"/>
              </w:rPr>
              <w:t xml:space="preserve"> 7/30/15</w:t>
            </w:r>
          </w:p>
        </w:tc>
      </w:tr>
      <w:tr w:rsidR="008B6B64" w:rsidRPr="00521ECD" w:rsidTr="00EE62E8">
        <w:tc>
          <w:tcPr>
            <w:tcW w:w="4320" w:type="dxa"/>
          </w:tcPr>
          <w:p w:rsidR="008B6B64" w:rsidRPr="00521ECD" w:rsidRDefault="008B6B64" w:rsidP="008B6B64">
            <w:pPr>
              <w:rPr>
                <w:sz w:val="24"/>
                <w:szCs w:val="24"/>
              </w:rPr>
            </w:pPr>
            <w:r w:rsidRPr="00521ECD">
              <w:rPr>
                <w:sz w:val="24"/>
                <w:szCs w:val="24"/>
              </w:rPr>
              <w:t>Deirdre Gibson</w:t>
            </w:r>
          </w:p>
        </w:tc>
        <w:tc>
          <w:tcPr>
            <w:tcW w:w="3600" w:type="dxa"/>
          </w:tcPr>
          <w:p w:rsidR="008B6B64" w:rsidRPr="00521ECD" w:rsidRDefault="008B6B64" w:rsidP="008B6B64">
            <w:pPr>
              <w:rPr>
                <w:sz w:val="24"/>
                <w:szCs w:val="24"/>
              </w:rPr>
            </w:pPr>
            <w:r w:rsidRPr="00521ECD">
              <w:rPr>
                <w:sz w:val="24"/>
                <w:szCs w:val="24"/>
              </w:rPr>
              <w:t>Valley Forge National Historical Park</w:t>
            </w:r>
          </w:p>
        </w:tc>
        <w:tc>
          <w:tcPr>
            <w:tcW w:w="2880" w:type="dxa"/>
          </w:tcPr>
          <w:p w:rsidR="008B6B64" w:rsidRPr="00521ECD" w:rsidRDefault="008B6B64" w:rsidP="008B6B64">
            <w:pPr>
              <w:rPr>
                <w:sz w:val="24"/>
                <w:szCs w:val="24"/>
              </w:rPr>
            </w:pPr>
            <w:r w:rsidRPr="00521ECD">
              <w:rPr>
                <w:sz w:val="24"/>
                <w:szCs w:val="24"/>
              </w:rPr>
              <w:t>7/14/2015</w:t>
            </w:r>
          </w:p>
        </w:tc>
      </w:tr>
      <w:tr w:rsidR="008B6B64" w:rsidRPr="00521ECD" w:rsidTr="00EE62E8">
        <w:tc>
          <w:tcPr>
            <w:tcW w:w="4320" w:type="dxa"/>
          </w:tcPr>
          <w:p w:rsidR="008B6B64" w:rsidRPr="00521ECD" w:rsidRDefault="008B6B64" w:rsidP="008B6B64">
            <w:pPr>
              <w:rPr>
                <w:sz w:val="24"/>
                <w:szCs w:val="24"/>
              </w:rPr>
            </w:pPr>
            <w:r w:rsidRPr="00521ECD">
              <w:rPr>
                <w:sz w:val="24"/>
                <w:szCs w:val="24"/>
              </w:rPr>
              <w:t xml:space="preserve">Frank </w:t>
            </w:r>
            <w:proofErr w:type="spellStart"/>
            <w:r w:rsidRPr="00521ECD">
              <w:rPr>
                <w:sz w:val="24"/>
                <w:szCs w:val="24"/>
              </w:rPr>
              <w:t>Donohoe</w:t>
            </w:r>
            <w:proofErr w:type="spellEnd"/>
          </w:p>
        </w:tc>
        <w:tc>
          <w:tcPr>
            <w:tcW w:w="3600" w:type="dxa"/>
          </w:tcPr>
          <w:p w:rsidR="008B6B64" w:rsidRPr="00521ECD" w:rsidRDefault="008B6B64" w:rsidP="008B6B64">
            <w:pPr>
              <w:rPr>
                <w:sz w:val="24"/>
                <w:szCs w:val="24"/>
              </w:rPr>
            </w:pPr>
            <w:r w:rsidRPr="00521ECD">
              <w:rPr>
                <w:sz w:val="24"/>
                <w:szCs w:val="24"/>
              </w:rPr>
              <w:t>Valley Forge Chapter of Trout Unlimited</w:t>
            </w:r>
          </w:p>
        </w:tc>
        <w:tc>
          <w:tcPr>
            <w:tcW w:w="2880" w:type="dxa"/>
          </w:tcPr>
          <w:p w:rsidR="008B6B64" w:rsidRPr="00521ECD" w:rsidRDefault="008B6B64" w:rsidP="008B6B64">
            <w:pPr>
              <w:rPr>
                <w:sz w:val="24"/>
                <w:szCs w:val="24"/>
              </w:rPr>
            </w:pPr>
            <w:r w:rsidRPr="00521ECD">
              <w:rPr>
                <w:sz w:val="24"/>
                <w:szCs w:val="24"/>
              </w:rPr>
              <w:t>7/14/2015</w:t>
            </w:r>
          </w:p>
        </w:tc>
      </w:tr>
      <w:tr w:rsidR="008B6B64" w:rsidRPr="00521ECD" w:rsidTr="00EE62E8">
        <w:tc>
          <w:tcPr>
            <w:tcW w:w="4320" w:type="dxa"/>
          </w:tcPr>
          <w:p w:rsidR="008B6B64" w:rsidRPr="00521ECD" w:rsidRDefault="008B6B64" w:rsidP="008B6B64">
            <w:pPr>
              <w:rPr>
                <w:sz w:val="24"/>
                <w:szCs w:val="24"/>
              </w:rPr>
            </w:pPr>
            <w:r w:rsidRPr="00521ECD">
              <w:rPr>
                <w:sz w:val="24"/>
                <w:szCs w:val="24"/>
              </w:rPr>
              <w:t>Pete Goodman</w:t>
            </w:r>
          </w:p>
        </w:tc>
        <w:tc>
          <w:tcPr>
            <w:tcW w:w="3600" w:type="dxa"/>
          </w:tcPr>
          <w:p w:rsidR="008B6B64" w:rsidRPr="00521ECD" w:rsidRDefault="008B6B64" w:rsidP="008B6B64">
            <w:pPr>
              <w:rPr>
                <w:sz w:val="24"/>
                <w:szCs w:val="24"/>
              </w:rPr>
            </w:pPr>
            <w:r w:rsidRPr="00521ECD">
              <w:rPr>
                <w:sz w:val="24"/>
                <w:szCs w:val="24"/>
              </w:rPr>
              <w:t>Valley Creek Coalition</w:t>
            </w:r>
          </w:p>
        </w:tc>
        <w:tc>
          <w:tcPr>
            <w:tcW w:w="2880" w:type="dxa"/>
          </w:tcPr>
          <w:p w:rsidR="008B6B64" w:rsidRPr="00521ECD" w:rsidRDefault="008B6B64" w:rsidP="008B6B64">
            <w:pPr>
              <w:rPr>
                <w:sz w:val="24"/>
                <w:szCs w:val="24"/>
              </w:rPr>
            </w:pPr>
            <w:r w:rsidRPr="00521ECD">
              <w:rPr>
                <w:sz w:val="24"/>
                <w:szCs w:val="24"/>
              </w:rPr>
              <w:t>7/14/2015, 7/31/15</w:t>
            </w:r>
          </w:p>
        </w:tc>
      </w:tr>
      <w:tr w:rsidR="008B6B64" w:rsidRPr="00521ECD" w:rsidTr="00EE62E8">
        <w:tc>
          <w:tcPr>
            <w:tcW w:w="4320" w:type="dxa"/>
          </w:tcPr>
          <w:p w:rsidR="008B6B64" w:rsidRPr="00521ECD" w:rsidRDefault="008B6B64" w:rsidP="008B6B64">
            <w:pPr>
              <w:rPr>
                <w:sz w:val="24"/>
                <w:szCs w:val="24"/>
              </w:rPr>
            </w:pPr>
            <w:r w:rsidRPr="00521ECD">
              <w:rPr>
                <w:sz w:val="24"/>
                <w:szCs w:val="24"/>
              </w:rPr>
              <w:t xml:space="preserve">Katie </w:t>
            </w:r>
            <w:proofErr w:type="spellStart"/>
            <w:r w:rsidRPr="00521ECD">
              <w:rPr>
                <w:sz w:val="24"/>
                <w:szCs w:val="24"/>
              </w:rPr>
              <w:t>Batolotta</w:t>
            </w:r>
            <w:proofErr w:type="spellEnd"/>
          </w:p>
        </w:tc>
        <w:tc>
          <w:tcPr>
            <w:tcW w:w="3600" w:type="dxa"/>
          </w:tcPr>
          <w:p w:rsidR="008B6B64" w:rsidRPr="00521ECD" w:rsidRDefault="008B6B64" w:rsidP="008B6B64">
            <w:pPr>
              <w:rPr>
                <w:sz w:val="24"/>
                <w:szCs w:val="24"/>
              </w:rPr>
            </w:pPr>
            <w:proofErr w:type="spellStart"/>
            <w:r w:rsidRPr="00521ECD">
              <w:rPr>
                <w:sz w:val="24"/>
                <w:szCs w:val="24"/>
              </w:rPr>
              <w:t>PennFuture</w:t>
            </w:r>
            <w:proofErr w:type="spellEnd"/>
          </w:p>
        </w:tc>
        <w:tc>
          <w:tcPr>
            <w:tcW w:w="2880" w:type="dxa"/>
          </w:tcPr>
          <w:p w:rsidR="008B6B64" w:rsidRPr="00521ECD" w:rsidRDefault="008B6B64" w:rsidP="008B6B64">
            <w:pPr>
              <w:rPr>
                <w:sz w:val="24"/>
                <w:szCs w:val="24"/>
              </w:rPr>
            </w:pPr>
            <w:r w:rsidRPr="00521ECD">
              <w:rPr>
                <w:sz w:val="24"/>
                <w:szCs w:val="24"/>
              </w:rPr>
              <w:t>7/14/2015</w:t>
            </w:r>
          </w:p>
        </w:tc>
      </w:tr>
      <w:tr w:rsidR="008B6B64" w:rsidRPr="00521ECD" w:rsidTr="00EE62E8">
        <w:tc>
          <w:tcPr>
            <w:tcW w:w="4320" w:type="dxa"/>
          </w:tcPr>
          <w:p w:rsidR="008B6B64" w:rsidRPr="00521ECD" w:rsidRDefault="00EE62E8" w:rsidP="001411E1">
            <w:pPr>
              <w:rPr>
                <w:sz w:val="24"/>
                <w:szCs w:val="24"/>
              </w:rPr>
            </w:pPr>
            <w:proofErr w:type="spellStart"/>
            <w:r w:rsidRPr="00521ECD">
              <w:rPr>
                <w:sz w:val="24"/>
                <w:szCs w:val="24"/>
              </w:rPr>
              <w:t>Robbi</w:t>
            </w:r>
            <w:proofErr w:type="spellEnd"/>
            <w:r w:rsidR="008B6B64" w:rsidRPr="00521ECD">
              <w:rPr>
                <w:sz w:val="24"/>
                <w:szCs w:val="24"/>
              </w:rPr>
              <w:t xml:space="preserve"> </w:t>
            </w:r>
            <w:proofErr w:type="spellStart"/>
            <w:r w:rsidR="008B6B64" w:rsidRPr="00521ECD">
              <w:rPr>
                <w:sz w:val="24"/>
                <w:szCs w:val="24"/>
              </w:rPr>
              <w:t>Freisem</w:t>
            </w:r>
            <w:proofErr w:type="spellEnd"/>
          </w:p>
        </w:tc>
        <w:tc>
          <w:tcPr>
            <w:tcW w:w="3600" w:type="dxa"/>
          </w:tcPr>
          <w:p w:rsidR="008B6B64" w:rsidRPr="00521ECD" w:rsidRDefault="008B6B64" w:rsidP="008B6B64">
            <w:pPr>
              <w:rPr>
                <w:sz w:val="24"/>
                <w:szCs w:val="24"/>
              </w:rPr>
            </w:pPr>
            <w:r w:rsidRPr="00521ECD">
              <w:rPr>
                <w:sz w:val="24"/>
                <w:szCs w:val="24"/>
              </w:rPr>
              <w:t>Valley Forge Chapter of Trout Unlimited</w:t>
            </w:r>
          </w:p>
        </w:tc>
        <w:tc>
          <w:tcPr>
            <w:tcW w:w="2880" w:type="dxa"/>
          </w:tcPr>
          <w:p w:rsidR="008B6B64" w:rsidRPr="00521ECD" w:rsidRDefault="008B6B64" w:rsidP="008B6B64">
            <w:pPr>
              <w:rPr>
                <w:sz w:val="24"/>
                <w:szCs w:val="24"/>
              </w:rPr>
            </w:pPr>
            <w:r w:rsidRPr="00521ECD">
              <w:rPr>
                <w:sz w:val="24"/>
                <w:szCs w:val="24"/>
              </w:rPr>
              <w:t>7/14/2015, 7/31/15</w:t>
            </w:r>
          </w:p>
        </w:tc>
      </w:tr>
      <w:tr w:rsidR="008B6B64" w:rsidRPr="00521ECD" w:rsidTr="00EE62E8">
        <w:tc>
          <w:tcPr>
            <w:tcW w:w="4320" w:type="dxa"/>
          </w:tcPr>
          <w:p w:rsidR="008B6B64" w:rsidRPr="00521ECD" w:rsidRDefault="008B6B64" w:rsidP="008B6B64">
            <w:pPr>
              <w:rPr>
                <w:sz w:val="24"/>
                <w:szCs w:val="24"/>
              </w:rPr>
            </w:pPr>
            <w:r w:rsidRPr="00521ECD">
              <w:rPr>
                <w:sz w:val="24"/>
                <w:szCs w:val="24"/>
              </w:rPr>
              <w:t xml:space="preserve">Barbara </w:t>
            </w:r>
            <w:proofErr w:type="spellStart"/>
            <w:r w:rsidRPr="00521ECD">
              <w:rPr>
                <w:sz w:val="24"/>
                <w:szCs w:val="24"/>
              </w:rPr>
              <w:t>Tighe</w:t>
            </w:r>
            <w:proofErr w:type="spellEnd"/>
          </w:p>
        </w:tc>
        <w:tc>
          <w:tcPr>
            <w:tcW w:w="3600" w:type="dxa"/>
          </w:tcPr>
          <w:p w:rsidR="008B6B64" w:rsidRPr="00521ECD" w:rsidRDefault="008B6B64" w:rsidP="008B6B64">
            <w:pPr>
              <w:rPr>
                <w:sz w:val="24"/>
                <w:szCs w:val="24"/>
              </w:rPr>
            </w:pPr>
            <w:r w:rsidRPr="00521ECD">
              <w:rPr>
                <w:sz w:val="24"/>
                <w:szCs w:val="24"/>
              </w:rPr>
              <w:t>Concerned Citizen</w:t>
            </w:r>
          </w:p>
        </w:tc>
        <w:tc>
          <w:tcPr>
            <w:tcW w:w="2880" w:type="dxa"/>
          </w:tcPr>
          <w:p w:rsidR="008B6B64" w:rsidRPr="00521ECD" w:rsidRDefault="008B6B64" w:rsidP="008B6B64">
            <w:pPr>
              <w:rPr>
                <w:sz w:val="24"/>
                <w:szCs w:val="24"/>
              </w:rPr>
            </w:pPr>
            <w:r w:rsidRPr="00521ECD">
              <w:rPr>
                <w:sz w:val="24"/>
                <w:szCs w:val="24"/>
              </w:rPr>
              <w:t>7/14/2015</w:t>
            </w:r>
          </w:p>
        </w:tc>
      </w:tr>
      <w:tr w:rsidR="008B6B64" w:rsidRPr="00521ECD" w:rsidTr="00EE62E8">
        <w:tc>
          <w:tcPr>
            <w:tcW w:w="4320" w:type="dxa"/>
          </w:tcPr>
          <w:p w:rsidR="008B6B64" w:rsidRPr="00521ECD" w:rsidRDefault="008B6B64" w:rsidP="008B6B64">
            <w:pPr>
              <w:rPr>
                <w:sz w:val="24"/>
                <w:szCs w:val="24"/>
              </w:rPr>
            </w:pPr>
            <w:r w:rsidRPr="00521ECD">
              <w:rPr>
                <w:sz w:val="24"/>
                <w:szCs w:val="24"/>
              </w:rPr>
              <w:t>Patricia Goodall</w:t>
            </w:r>
          </w:p>
        </w:tc>
        <w:tc>
          <w:tcPr>
            <w:tcW w:w="3600" w:type="dxa"/>
          </w:tcPr>
          <w:p w:rsidR="008B6B64" w:rsidRPr="00521ECD" w:rsidRDefault="008B6B64" w:rsidP="008B6B64">
            <w:pPr>
              <w:rPr>
                <w:sz w:val="24"/>
                <w:szCs w:val="24"/>
              </w:rPr>
            </w:pPr>
            <w:r w:rsidRPr="00521ECD">
              <w:rPr>
                <w:sz w:val="24"/>
                <w:szCs w:val="24"/>
              </w:rPr>
              <w:t>Concerned Cit</w:t>
            </w:r>
            <w:r w:rsidR="00DB738F" w:rsidRPr="00521ECD">
              <w:rPr>
                <w:sz w:val="24"/>
                <w:szCs w:val="24"/>
              </w:rPr>
              <w:t>i</w:t>
            </w:r>
            <w:r w:rsidRPr="00521ECD">
              <w:rPr>
                <w:sz w:val="24"/>
                <w:szCs w:val="24"/>
              </w:rPr>
              <w:t>zen</w:t>
            </w:r>
          </w:p>
        </w:tc>
        <w:tc>
          <w:tcPr>
            <w:tcW w:w="2880" w:type="dxa"/>
          </w:tcPr>
          <w:p w:rsidR="008B6B64" w:rsidRPr="00521ECD" w:rsidRDefault="008B6B64" w:rsidP="008B6B64">
            <w:pPr>
              <w:rPr>
                <w:sz w:val="24"/>
                <w:szCs w:val="24"/>
              </w:rPr>
            </w:pPr>
            <w:r w:rsidRPr="00521ECD">
              <w:rPr>
                <w:sz w:val="24"/>
                <w:szCs w:val="24"/>
              </w:rPr>
              <w:t>7/17/2015</w:t>
            </w:r>
          </w:p>
        </w:tc>
      </w:tr>
      <w:tr w:rsidR="008B6B64" w:rsidRPr="00521ECD" w:rsidTr="00EE62E8">
        <w:tc>
          <w:tcPr>
            <w:tcW w:w="4320" w:type="dxa"/>
          </w:tcPr>
          <w:p w:rsidR="008B6B64" w:rsidRPr="00521ECD" w:rsidRDefault="008B6B64" w:rsidP="008B6B64">
            <w:pPr>
              <w:rPr>
                <w:sz w:val="24"/>
                <w:szCs w:val="24"/>
              </w:rPr>
            </w:pPr>
            <w:r w:rsidRPr="00521ECD">
              <w:rPr>
                <w:sz w:val="24"/>
                <w:szCs w:val="24"/>
              </w:rPr>
              <w:t>Craig Smith</w:t>
            </w:r>
          </w:p>
        </w:tc>
        <w:tc>
          <w:tcPr>
            <w:tcW w:w="3600" w:type="dxa"/>
          </w:tcPr>
          <w:p w:rsidR="008B6B64" w:rsidRPr="00521ECD" w:rsidRDefault="008B6B64" w:rsidP="008B6B64">
            <w:pPr>
              <w:rPr>
                <w:sz w:val="24"/>
                <w:szCs w:val="24"/>
              </w:rPr>
            </w:pPr>
            <w:r w:rsidRPr="00521ECD">
              <w:rPr>
                <w:sz w:val="24"/>
                <w:szCs w:val="24"/>
              </w:rPr>
              <w:t xml:space="preserve">Concerned </w:t>
            </w:r>
            <w:proofErr w:type="spellStart"/>
            <w:r w:rsidRPr="00521ECD">
              <w:rPr>
                <w:sz w:val="24"/>
                <w:szCs w:val="24"/>
              </w:rPr>
              <w:t>Citzen</w:t>
            </w:r>
            <w:proofErr w:type="spellEnd"/>
          </w:p>
        </w:tc>
        <w:tc>
          <w:tcPr>
            <w:tcW w:w="2880" w:type="dxa"/>
          </w:tcPr>
          <w:p w:rsidR="008B6B64" w:rsidRPr="00521ECD" w:rsidRDefault="008B6B64" w:rsidP="008B6B64">
            <w:pPr>
              <w:rPr>
                <w:sz w:val="24"/>
                <w:szCs w:val="24"/>
              </w:rPr>
            </w:pPr>
            <w:r w:rsidRPr="00521ECD">
              <w:rPr>
                <w:sz w:val="24"/>
                <w:szCs w:val="24"/>
              </w:rPr>
              <w:t>7/19/2015</w:t>
            </w:r>
          </w:p>
        </w:tc>
      </w:tr>
      <w:tr w:rsidR="008B6B64" w:rsidRPr="00521ECD" w:rsidTr="00EE62E8">
        <w:tc>
          <w:tcPr>
            <w:tcW w:w="4320" w:type="dxa"/>
          </w:tcPr>
          <w:p w:rsidR="008B6B64" w:rsidRPr="00521ECD" w:rsidRDefault="008B6B64" w:rsidP="008B6B64">
            <w:pPr>
              <w:rPr>
                <w:sz w:val="24"/>
                <w:szCs w:val="24"/>
              </w:rPr>
            </w:pPr>
            <w:r w:rsidRPr="00521ECD">
              <w:rPr>
                <w:sz w:val="24"/>
                <w:szCs w:val="24"/>
              </w:rPr>
              <w:t>John S. Kirk</w:t>
            </w:r>
          </w:p>
        </w:tc>
        <w:tc>
          <w:tcPr>
            <w:tcW w:w="3600" w:type="dxa"/>
          </w:tcPr>
          <w:p w:rsidR="008B6B64" w:rsidRPr="00521ECD" w:rsidRDefault="008B6B64" w:rsidP="008B6B64">
            <w:pPr>
              <w:rPr>
                <w:sz w:val="24"/>
                <w:szCs w:val="24"/>
              </w:rPr>
            </w:pPr>
            <w:r w:rsidRPr="00521ECD">
              <w:rPr>
                <w:sz w:val="24"/>
                <w:szCs w:val="24"/>
              </w:rPr>
              <w:t>Concerned Citizen</w:t>
            </w:r>
          </w:p>
        </w:tc>
        <w:tc>
          <w:tcPr>
            <w:tcW w:w="2880" w:type="dxa"/>
          </w:tcPr>
          <w:p w:rsidR="008B6B64" w:rsidRPr="00521ECD" w:rsidRDefault="008B6B64" w:rsidP="008B6B64">
            <w:pPr>
              <w:rPr>
                <w:sz w:val="24"/>
                <w:szCs w:val="24"/>
              </w:rPr>
            </w:pPr>
            <w:r w:rsidRPr="00521ECD">
              <w:rPr>
                <w:sz w:val="24"/>
                <w:szCs w:val="24"/>
              </w:rPr>
              <w:t>7/20/2015</w:t>
            </w:r>
          </w:p>
        </w:tc>
      </w:tr>
      <w:tr w:rsidR="008B6B64" w:rsidRPr="00521ECD" w:rsidTr="00EE62E8">
        <w:tc>
          <w:tcPr>
            <w:tcW w:w="4320" w:type="dxa"/>
          </w:tcPr>
          <w:p w:rsidR="008B6B64" w:rsidRPr="00521ECD" w:rsidRDefault="008B6B64" w:rsidP="008B6B64">
            <w:pPr>
              <w:rPr>
                <w:sz w:val="24"/>
                <w:szCs w:val="24"/>
              </w:rPr>
            </w:pPr>
            <w:r w:rsidRPr="00521ECD">
              <w:rPr>
                <w:sz w:val="24"/>
                <w:szCs w:val="24"/>
              </w:rPr>
              <w:t xml:space="preserve">John R. </w:t>
            </w:r>
            <w:proofErr w:type="spellStart"/>
            <w:r w:rsidRPr="00521ECD">
              <w:rPr>
                <w:sz w:val="24"/>
                <w:szCs w:val="24"/>
              </w:rPr>
              <w:t>Munshour</w:t>
            </w:r>
            <w:proofErr w:type="spellEnd"/>
          </w:p>
        </w:tc>
        <w:tc>
          <w:tcPr>
            <w:tcW w:w="3600" w:type="dxa"/>
          </w:tcPr>
          <w:p w:rsidR="008B6B64" w:rsidRPr="00521ECD" w:rsidRDefault="008B6B64" w:rsidP="008B6B64">
            <w:pPr>
              <w:rPr>
                <w:sz w:val="24"/>
                <w:szCs w:val="24"/>
              </w:rPr>
            </w:pPr>
            <w:r w:rsidRPr="00521ECD">
              <w:rPr>
                <w:sz w:val="24"/>
                <w:szCs w:val="24"/>
              </w:rPr>
              <w:t>Concerned Citizen</w:t>
            </w:r>
          </w:p>
        </w:tc>
        <w:tc>
          <w:tcPr>
            <w:tcW w:w="2880" w:type="dxa"/>
          </w:tcPr>
          <w:p w:rsidR="008B6B64" w:rsidRPr="00521ECD" w:rsidRDefault="008B6B64" w:rsidP="008B6B64">
            <w:pPr>
              <w:rPr>
                <w:sz w:val="24"/>
                <w:szCs w:val="24"/>
              </w:rPr>
            </w:pPr>
            <w:r w:rsidRPr="00521ECD">
              <w:rPr>
                <w:sz w:val="24"/>
                <w:szCs w:val="24"/>
              </w:rPr>
              <w:t>7/20/2015</w:t>
            </w:r>
          </w:p>
        </w:tc>
      </w:tr>
      <w:tr w:rsidR="008B6B64" w:rsidRPr="00521ECD" w:rsidTr="00EE62E8">
        <w:tc>
          <w:tcPr>
            <w:tcW w:w="4320" w:type="dxa"/>
          </w:tcPr>
          <w:p w:rsidR="008B6B64" w:rsidRPr="00521ECD" w:rsidRDefault="00EE62E8" w:rsidP="008B6B64">
            <w:pPr>
              <w:rPr>
                <w:sz w:val="24"/>
                <w:szCs w:val="24"/>
              </w:rPr>
            </w:pPr>
            <w:r w:rsidRPr="00521ECD">
              <w:rPr>
                <w:sz w:val="24"/>
                <w:szCs w:val="24"/>
              </w:rPr>
              <w:t>Ashlie</w:t>
            </w:r>
            <w:r w:rsidR="008B6B64" w:rsidRPr="00521ECD">
              <w:rPr>
                <w:sz w:val="24"/>
                <w:szCs w:val="24"/>
              </w:rPr>
              <w:t xml:space="preserve"> Smith</w:t>
            </w:r>
          </w:p>
        </w:tc>
        <w:tc>
          <w:tcPr>
            <w:tcW w:w="3600" w:type="dxa"/>
          </w:tcPr>
          <w:p w:rsidR="008B6B64" w:rsidRPr="00521ECD" w:rsidRDefault="008B6B64" w:rsidP="008B6B64">
            <w:pPr>
              <w:rPr>
                <w:sz w:val="24"/>
                <w:szCs w:val="24"/>
              </w:rPr>
            </w:pPr>
            <w:r w:rsidRPr="00521ECD">
              <w:rPr>
                <w:sz w:val="24"/>
                <w:szCs w:val="24"/>
              </w:rPr>
              <w:t>Concerned Citizen</w:t>
            </w:r>
          </w:p>
        </w:tc>
        <w:tc>
          <w:tcPr>
            <w:tcW w:w="2880" w:type="dxa"/>
          </w:tcPr>
          <w:p w:rsidR="008B6B64" w:rsidRPr="00521ECD" w:rsidRDefault="008B6B64" w:rsidP="008B6B64">
            <w:pPr>
              <w:rPr>
                <w:sz w:val="24"/>
                <w:szCs w:val="24"/>
              </w:rPr>
            </w:pPr>
            <w:r w:rsidRPr="00521ECD">
              <w:rPr>
                <w:sz w:val="24"/>
                <w:szCs w:val="24"/>
              </w:rPr>
              <w:t>7/22/2015</w:t>
            </w:r>
          </w:p>
        </w:tc>
      </w:tr>
      <w:tr w:rsidR="008B6B64" w:rsidRPr="00521ECD" w:rsidTr="00EE62E8">
        <w:tc>
          <w:tcPr>
            <w:tcW w:w="4320" w:type="dxa"/>
          </w:tcPr>
          <w:p w:rsidR="008B6B64" w:rsidRPr="00521ECD" w:rsidRDefault="008B6B64" w:rsidP="008B6B64">
            <w:pPr>
              <w:rPr>
                <w:sz w:val="24"/>
                <w:szCs w:val="24"/>
              </w:rPr>
            </w:pPr>
            <w:r w:rsidRPr="00521ECD">
              <w:rPr>
                <w:sz w:val="24"/>
                <w:szCs w:val="24"/>
              </w:rPr>
              <w:t xml:space="preserve">John </w:t>
            </w:r>
            <w:proofErr w:type="spellStart"/>
            <w:r w:rsidRPr="00521ECD">
              <w:rPr>
                <w:sz w:val="24"/>
                <w:szCs w:val="24"/>
              </w:rPr>
              <w:t>Loi</w:t>
            </w:r>
            <w:proofErr w:type="spellEnd"/>
          </w:p>
        </w:tc>
        <w:tc>
          <w:tcPr>
            <w:tcW w:w="3600" w:type="dxa"/>
          </w:tcPr>
          <w:p w:rsidR="008B6B64" w:rsidRPr="00521ECD" w:rsidRDefault="008B6B64" w:rsidP="008B6B64">
            <w:pPr>
              <w:rPr>
                <w:sz w:val="24"/>
                <w:szCs w:val="24"/>
              </w:rPr>
            </w:pPr>
            <w:r w:rsidRPr="00521ECD">
              <w:rPr>
                <w:sz w:val="24"/>
                <w:szCs w:val="24"/>
              </w:rPr>
              <w:t>Concerned Citizen</w:t>
            </w:r>
          </w:p>
        </w:tc>
        <w:tc>
          <w:tcPr>
            <w:tcW w:w="2880" w:type="dxa"/>
          </w:tcPr>
          <w:p w:rsidR="008B6B64" w:rsidRPr="00521ECD" w:rsidRDefault="008B6B64" w:rsidP="008B6B64">
            <w:pPr>
              <w:rPr>
                <w:sz w:val="24"/>
                <w:szCs w:val="24"/>
              </w:rPr>
            </w:pPr>
            <w:r w:rsidRPr="00521ECD">
              <w:rPr>
                <w:sz w:val="24"/>
                <w:szCs w:val="24"/>
              </w:rPr>
              <w:t>7/22/2015</w:t>
            </w:r>
          </w:p>
        </w:tc>
      </w:tr>
      <w:tr w:rsidR="008B6B64" w:rsidRPr="00521ECD" w:rsidTr="00EE62E8">
        <w:tc>
          <w:tcPr>
            <w:tcW w:w="4320" w:type="dxa"/>
          </w:tcPr>
          <w:p w:rsidR="008B6B64" w:rsidRPr="00521ECD" w:rsidRDefault="008B6B64" w:rsidP="008B6B64">
            <w:pPr>
              <w:rPr>
                <w:sz w:val="24"/>
                <w:szCs w:val="24"/>
              </w:rPr>
            </w:pPr>
            <w:r w:rsidRPr="00521ECD">
              <w:rPr>
                <w:sz w:val="24"/>
                <w:szCs w:val="24"/>
              </w:rPr>
              <w:t xml:space="preserve">Jeff </w:t>
            </w:r>
            <w:proofErr w:type="spellStart"/>
            <w:r w:rsidRPr="00521ECD">
              <w:rPr>
                <w:sz w:val="24"/>
                <w:szCs w:val="24"/>
              </w:rPr>
              <w:t>Kosterich</w:t>
            </w:r>
            <w:proofErr w:type="spellEnd"/>
          </w:p>
        </w:tc>
        <w:tc>
          <w:tcPr>
            <w:tcW w:w="3600" w:type="dxa"/>
          </w:tcPr>
          <w:p w:rsidR="008B6B64" w:rsidRPr="00521ECD" w:rsidRDefault="008B6B64" w:rsidP="008B6B64">
            <w:pPr>
              <w:rPr>
                <w:sz w:val="24"/>
                <w:szCs w:val="24"/>
              </w:rPr>
            </w:pPr>
            <w:r w:rsidRPr="00521ECD">
              <w:rPr>
                <w:sz w:val="24"/>
                <w:szCs w:val="24"/>
              </w:rPr>
              <w:t>Concerned Citizen</w:t>
            </w:r>
          </w:p>
        </w:tc>
        <w:tc>
          <w:tcPr>
            <w:tcW w:w="2880" w:type="dxa"/>
          </w:tcPr>
          <w:p w:rsidR="008B6B64" w:rsidRPr="00521ECD" w:rsidRDefault="008B6B64" w:rsidP="008B6B64">
            <w:pPr>
              <w:rPr>
                <w:sz w:val="24"/>
                <w:szCs w:val="24"/>
              </w:rPr>
            </w:pPr>
            <w:r w:rsidRPr="00521ECD">
              <w:rPr>
                <w:sz w:val="24"/>
                <w:szCs w:val="24"/>
              </w:rPr>
              <w:t>7/22/2015</w:t>
            </w:r>
          </w:p>
        </w:tc>
      </w:tr>
      <w:tr w:rsidR="008B6B64" w:rsidRPr="00521ECD" w:rsidTr="00EE62E8">
        <w:tc>
          <w:tcPr>
            <w:tcW w:w="4320" w:type="dxa"/>
          </w:tcPr>
          <w:p w:rsidR="008B6B64" w:rsidRPr="00521ECD" w:rsidRDefault="008B6B64" w:rsidP="008B6B64">
            <w:pPr>
              <w:rPr>
                <w:sz w:val="24"/>
                <w:szCs w:val="24"/>
              </w:rPr>
            </w:pPr>
            <w:r w:rsidRPr="00521ECD">
              <w:rPr>
                <w:sz w:val="24"/>
                <w:szCs w:val="24"/>
              </w:rPr>
              <w:t>Rosemary and Jim McKinley</w:t>
            </w:r>
          </w:p>
        </w:tc>
        <w:tc>
          <w:tcPr>
            <w:tcW w:w="3600" w:type="dxa"/>
          </w:tcPr>
          <w:p w:rsidR="008B6B64" w:rsidRPr="00521ECD" w:rsidRDefault="008B6B64" w:rsidP="008B6B64">
            <w:pPr>
              <w:rPr>
                <w:sz w:val="24"/>
                <w:szCs w:val="24"/>
              </w:rPr>
            </w:pPr>
            <w:r w:rsidRPr="00521ECD">
              <w:rPr>
                <w:sz w:val="24"/>
                <w:szCs w:val="24"/>
              </w:rPr>
              <w:t>Concerned Citizen</w:t>
            </w:r>
          </w:p>
        </w:tc>
        <w:tc>
          <w:tcPr>
            <w:tcW w:w="2880" w:type="dxa"/>
          </w:tcPr>
          <w:p w:rsidR="008B6B64" w:rsidRPr="00521ECD" w:rsidRDefault="008B6B64" w:rsidP="008B6B64">
            <w:pPr>
              <w:rPr>
                <w:sz w:val="24"/>
                <w:szCs w:val="24"/>
              </w:rPr>
            </w:pPr>
            <w:r w:rsidRPr="00521ECD">
              <w:rPr>
                <w:sz w:val="24"/>
                <w:szCs w:val="24"/>
              </w:rPr>
              <w:t>7/22/2015</w:t>
            </w:r>
          </w:p>
        </w:tc>
      </w:tr>
      <w:tr w:rsidR="008B6B64" w:rsidRPr="00521ECD" w:rsidTr="00EE62E8">
        <w:tc>
          <w:tcPr>
            <w:tcW w:w="4320" w:type="dxa"/>
          </w:tcPr>
          <w:p w:rsidR="008B6B64" w:rsidRPr="00521ECD" w:rsidRDefault="008B6B64" w:rsidP="008B6B64">
            <w:pPr>
              <w:rPr>
                <w:sz w:val="24"/>
                <w:szCs w:val="24"/>
              </w:rPr>
            </w:pPr>
            <w:r w:rsidRPr="00521ECD">
              <w:rPr>
                <w:sz w:val="24"/>
                <w:szCs w:val="24"/>
              </w:rPr>
              <w:t xml:space="preserve">Patty and Jeff </w:t>
            </w:r>
            <w:proofErr w:type="spellStart"/>
            <w:r w:rsidRPr="00521ECD">
              <w:rPr>
                <w:sz w:val="24"/>
                <w:szCs w:val="24"/>
              </w:rPr>
              <w:t>Hersh</w:t>
            </w:r>
            <w:proofErr w:type="spellEnd"/>
          </w:p>
        </w:tc>
        <w:tc>
          <w:tcPr>
            <w:tcW w:w="3600" w:type="dxa"/>
          </w:tcPr>
          <w:p w:rsidR="008B6B64" w:rsidRPr="00521ECD" w:rsidRDefault="008B6B64" w:rsidP="008B6B64">
            <w:pPr>
              <w:rPr>
                <w:sz w:val="24"/>
                <w:szCs w:val="24"/>
              </w:rPr>
            </w:pPr>
            <w:r w:rsidRPr="00521ECD">
              <w:rPr>
                <w:sz w:val="24"/>
                <w:szCs w:val="24"/>
              </w:rPr>
              <w:t>Concerned Citizen</w:t>
            </w:r>
          </w:p>
        </w:tc>
        <w:tc>
          <w:tcPr>
            <w:tcW w:w="2880" w:type="dxa"/>
          </w:tcPr>
          <w:p w:rsidR="008B6B64" w:rsidRPr="00521ECD" w:rsidRDefault="008B6B64" w:rsidP="008B6B64">
            <w:pPr>
              <w:rPr>
                <w:sz w:val="24"/>
                <w:szCs w:val="24"/>
              </w:rPr>
            </w:pPr>
            <w:r w:rsidRPr="00521ECD">
              <w:rPr>
                <w:sz w:val="24"/>
                <w:szCs w:val="24"/>
              </w:rPr>
              <w:t>7/22/2015</w:t>
            </w:r>
          </w:p>
        </w:tc>
      </w:tr>
      <w:tr w:rsidR="008B6B64" w:rsidRPr="00521ECD" w:rsidTr="00EE62E8">
        <w:tc>
          <w:tcPr>
            <w:tcW w:w="4320" w:type="dxa"/>
          </w:tcPr>
          <w:p w:rsidR="008B6B64" w:rsidRPr="00521ECD" w:rsidRDefault="008B6B64" w:rsidP="008B6B64">
            <w:pPr>
              <w:rPr>
                <w:sz w:val="24"/>
                <w:szCs w:val="24"/>
              </w:rPr>
            </w:pPr>
            <w:r w:rsidRPr="00521ECD">
              <w:rPr>
                <w:sz w:val="24"/>
                <w:szCs w:val="24"/>
              </w:rPr>
              <w:t>Michael F. Wilson</w:t>
            </w:r>
          </w:p>
        </w:tc>
        <w:tc>
          <w:tcPr>
            <w:tcW w:w="3600" w:type="dxa"/>
          </w:tcPr>
          <w:p w:rsidR="008B6B64" w:rsidRPr="00521ECD" w:rsidRDefault="008B6B64" w:rsidP="008B6B64">
            <w:pPr>
              <w:rPr>
                <w:sz w:val="24"/>
                <w:szCs w:val="24"/>
              </w:rPr>
            </w:pPr>
            <w:r w:rsidRPr="00521ECD">
              <w:rPr>
                <w:sz w:val="24"/>
                <w:szCs w:val="24"/>
              </w:rPr>
              <w:t>Open Land Conservancy of Chester County</w:t>
            </w:r>
          </w:p>
        </w:tc>
        <w:tc>
          <w:tcPr>
            <w:tcW w:w="2880" w:type="dxa"/>
          </w:tcPr>
          <w:p w:rsidR="008B6B64" w:rsidRPr="00521ECD" w:rsidRDefault="008B6B64" w:rsidP="008B6B64">
            <w:pPr>
              <w:rPr>
                <w:sz w:val="24"/>
                <w:szCs w:val="24"/>
              </w:rPr>
            </w:pPr>
            <w:r w:rsidRPr="00521ECD">
              <w:rPr>
                <w:sz w:val="24"/>
                <w:szCs w:val="24"/>
              </w:rPr>
              <w:t>7/23/2015</w:t>
            </w:r>
          </w:p>
        </w:tc>
      </w:tr>
      <w:tr w:rsidR="00130C65" w:rsidRPr="00521ECD" w:rsidTr="00EE62E8">
        <w:tc>
          <w:tcPr>
            <w:tcW w:w="4320" w:type="dxa"/>
          </w:tcPr>
          <w:p w:rsidR="00130C65" w:rsidRPr="00521ECD" w:rsidRDefault="00130C65" w:rsidP="008B6B64">
            <w:pPr>
              <w:rPr>
                <w:sz w:val="24"/>
                <w:szCs w:val="24"/>
              </w:rPr>
            </w:pPr>
            <w:r w:rsidRPr="00521ECD">
              <w:rPr>
                <w:sz w:val="24"/>
                <w:szCs w:val="24"/>
              </w:rPr>
              <w:t>Carol &amp; Frank Schmidt</w:t>
            </w:r>
          </w:p>
        </w:tc>
        <w:tc>
          <w:tcPr>
            <w:tcW w:w="3600" w:type="dxa"/>
          </w:tcPr>
          <w:p w:rsidR="00130C65" w:rsidRPr="00521ECD" w:rsidRDefault="00130C65" w:rsidP="008B6B64">
            <w:pPr>
              <w:rPr>
                <w:sz w:val="24"/>
                <w:szCs w:val="24"/>
              </w:rPr>
            </w:pPr>
            <w:r w:rsidRPr="00521ECD">
              <w:rPr>
                <w:sz w:val="24"/>
                <w:szCs w:val="24"/>
              </w:rPr>
              <w:t>Concerned Citizen</w:t>
            </w:r>
          </w:p>
        </w:tc>
        <w:tc>
          <w:tcPr>
            <w:tcW w:w="2880" w:type="dxa"/>
          </w:tcPr>
          <w:p w:rsidR="00130C65" w:rsidRPr="00521ECD" w:rsidRDefault="00130C65" w:rsidP="008B6B64">
            <w:pPr>
              <w:rPr>
                <w:sz w:val="24"/>
                <w:szCs w:val="24"/>
              </w:rPr>
            </w:pPr>
            <w:r w:rsidRPr="00521ECD">
              <w:rPr>
                <w:sz w:val="24"/>
                <w:szCs w:val="24"/>
              </w:rPr>
              <w:t>7/25/2015</w:t>
            </w:r>
          </w:p>
        </w:tc>
      </w:tr>
      <w:tr w:rsidR="008B6B64" w:rsidRPr="00521ECD" w:rsidTr="00EE62E8">
        <w:tc>
          <w:tcPr>
            <w:tcW w:w="4320" w:type="dxa"/>
          </w:tcPr>
          <w:p w:rsidR="008B6B64" w:rsidRPr="00521ECD" w:rsidRDefault="008B6B64" w:rsidP="008B6B64">
            <w:pPr>
              <w:rPr>
                <w:sz w:val="24"/>
                <w:szCs w:val="24"/>
              </w:rPr>
            </w:pPr>
            <w:r w:rsidRPr="00521ECD">
              <w:rPr>
                <w:sz w:val="24"/>
                <w:szCs w:val="24"/>
              </w:rPr>
              <w:t xml:space="preserve">Frank and Gail </w:t>
            </w:r>
            <w:proofErr w:type="spellStart"/>
            <w:r w:rsidRPr="00521ECD">
              <w:rPr>
                <w:sz w:val="24"/>
                <w:szCs w:val="24"/>
              </w:rPr>
              <w:t>Guthridge</w:t>
            </w:r>
            <w:proofErr w:type="spellEnd"/>
          </w:p>
        </w:tc>
        <w:tc>
          <w:tcPr>
            <w:tcW w:w="3600" w:type="dxa"/>
          </w:tcPr>
          <w:p w:rsidR="008B6B64" w:rsidRPr="00521ECD" w:rsidRDefault="008B6B64" w:rsidP="008B6B64">
            <w:pPr>
              <w:rPr>
                <w:sz w:val="24"/>
                <w:szCs w:val="24"/>
              </w:rPr>
            </w:pPr>
            <w:r w:rsidRPr="00521ECD">
              <w:rPr>
                <w:sz w:val="24"/>
                <w:szCs w:val="24"/>
              </w:rPr>
              <w:t>Concerned Citizen</w:t>
            </w:r>
          </w:p>
        </w:tc>
        <w:tc>
          <w:tcPr>
            <w:tcW w:w="2880" w:type="dxa"/>
          </w:tcPr>
          <w:p w:rsidR="008B6B64" w:rsidRPr="00521ECD" w:rsidRDefault="008B6B64" w:rsidP="008B6B64">
            <w:pPr>
              <w:rPr>
                <w:sz w:val="24"/>
                <w:szCs w:val="24"/>
              </w:rPr>
            </w:pPr>
            <w:r w:rsidRPr="00521ECD">
              <w:rPr>
                <w:sz w:val="24"/>
                <w:szCs w:val="24"/>
              </w:rPr>
              <w:t>7/26/2015</w:t>
            </w:r>
          </w:p>
        </w:tc>
      </w:tr>
      <w:tr w:rsidR="008B6B64" w:rsidRPr="00521ECD" w:rsidTr="00EE62E8">
        <w:tc>
          <w:tcPr>
            <w:tcW w:w="4320" w:type="dxa"/>
          </w:tcPr>
          <w:p w:rsidR="008B6B64" w:rsidRPr="00521ECD" w:rsidRDefault="008B6B64" w:rsidP="008B6B64">
            <w:pPr>
              <w:rPr>
                <w:sz w:val="24"/>
                <w:szCs w:val="24"/>
              </w:rPr>
            </w:pPr>
            <w:r w:rsidRPr="00521ECD">
              <w:rPr>
                <w:sz w:val="24"/>
                <w:szCs w:val="24"/>
              </w:rPr>
              <w:t xml:space="preserve">Michael </w:t>
            </w:r>
            <w:proofErr w:type="spellStart"/>
            <w:r w:rsidRPr="00521ECD">
              <w:rPr>
                <w:sz w:val="24"/>
                <w:szCs w:val="24"/>
              </w:rPr>
              <w:t>Tighe</w:t>
            </w:r>
            <w:proofErr w:type="spellEnd"/>
          </w:p>
        </w:tc>
        <w:tc>
          <w:tcPr>
            <w:tcW w:w="3600" w:type="dxa"/>
          </w:tcPr>
          <w:p w:rsidR="008B6B64" w:rsidRPr="00521ECD" w:rsidRDefault="008B6B64" w:rsidP="008B6B64">
            <w:pPr>
              <w:rPr>
                <w:sz w:val="24"/>
                <w:szCs w:val="24"/>
              </w:rPr>
            </w:pPr>
            <w:r w:rsidRPr="00521ECD">
              <w:rPr>
                <w:sz w:val="24"/>
                <w:szCs w:val="24"/>
              </w:rPr>
              <w:t>Concerned Citizen</w:t>
            </w:r>
          </w:p>
        </w:tc>
        <w:tc>
          <w:tcPr>
            <w:tcW w:w="2880" w:type="dxa"/>
          </w:tcPr>
          <w:p w:rsidR="008B6B64" w:rsidRPr="00521ECD" w:rsidRDefault="008B6B64" w:rsidP="008B6B64">
            <w:pPr>
              <w:rPr>
                <w:sz w:val="24"/>
                <w:szCs w:val="24"/>
              </w:rPr>
            </w:pPr>
            <w:r w:rsidRPr="00521ECD">
              <w:rPr>
                <w:sz w:val="24"/>
                <w:szCs w:val="24"/>
              </w:rPr>
              <w:t>7/26/2015</w:t>
            </w:r>
          </w:p>
        </w:tc>
      </w:tr>
      <w:tr w:rsidR="008B6B64" w:rsidRPr="00521ECD" w:rsidTr="00EE62E8">
        <w:tc>
          <w:tcPr>
            <w:tcW w:w="4320" w:type="dxa"/>
          </w:tcPr>
          <w:p w:rsidR="008B6B64" w:rsidRPr="00521ECD" w:rsidRDefault="008B6B64" w:rsidP="008B6B64">
            <w:pPr>
              <w:rPr>
                <w:sz w:val="24"/>
                <w:szCs w:val="24"/>
              </w:rPr>
            </w:pPr>
            <w:r w:rsidRPr="00521ECD">
              <w:rPr>
                <w:sz w:val="24"/>
                <w:szCs w:val="24"/>
              </w:rPr>
              <w:t>Eileen D. Atkinson</w:t>
            </w:r>
          </w:p>
        </w:tc>
        <w:tc>
          <w:tcPr>
            <w:tcW w:w="3600" w:type="dxa"/>
          </w:tcPr>
          <w:p w:rsidR="008B6B64" w:rsidRPr="00521ECD" w:rsidRDefault="008B6B64" w:rsidP="008B6B64">
            <w:pPr>
              <w:rPr>
                <w:sz w:val="24"/>
                <w:szCs w:val="24"/>
              </w:rPr>
            </w:pPr>
            <w:r w:rsidRPr="00521ECD">
              <w:rPr>
                <w:sz w:val="24"/>
                <w:szCs w:val="24"/>
              </w:rPr>
              <w:t>Concerned Citizen</w:t>
            </w:r>
          </w:p>
        </w:tc>
        <w:tc>
          <w:tcPr>
            <w:tcW w:w="2880" w:type="dxa"/>
          </w:tcPr>
          <w:p w:rsidR="008B6B64" w:rsidRPr="00521ECD" w:rsidRDefault="008B6B64" w:rsidP="008B6B64">
            <w:pPr>
              <w:rPr>
                <w:sz w:val="24"/>
                <w:szCs w:val="24"/>
              </w:rPr>
            </w:pPr>
            <w:r w:rsidRPr="00521ECD">
              <w:rPr>
                <w:sz w:val="24"/>
                <w:szCs w:val="24"/>
              </w:rPr>
              <w:t>7/27/2015</w:t>
            </w:r>
          </w:p>
        </w:tc>
      </w:tr>
      <w:tr w:rsidR="008B6B64" w:rsidRPr="00521ECD" w:rsidTr="00EE62E8">
        <w:tc>
          <w:tcPr>
            <w:tcW w:w="4320" w:type="dxa"/>
          </w:tcPr>
          <w:p w:rsidR="008B6B64" w:rsidRPr="00521ECD" w:rsidRDefault="008B6B64" w:rsidP="008B6B64">
            <w:pPr>
              <w:rPr>
                <w:sz w:val="24"/>
                <w:szCs w:val="24"/>
              </w:rPr>
            </w:pPr>
            <w:r w:rsidRPr="00521ECD">
              <w:rPr>
                <w:sz w:val="24"/>
                <w:szCs w:val="24"/>
              </w:rPr>
              <w:t>Kimberlee Miller</w:t>
            </w:r>
          </w:p>
        </w:tc>
        <w:tc>
          <w:tcPr>
            <w:tcW w:w="3600" w:type="dxa"/>
          </w:tcPr>
          <w:p w:rsidR="008B6B64" w:rsidRPr="00521ECD" w:rsidRDefault="008B6B64" w:rsidP="008B6B64">
            <w:pPr>
              <w:rPr>
                <w:sz w:val="24"/>
                <w:szCs w:val="24"/>
              </w:rPr>
            </w:pPr>
            <w:r w:rsidRPr="00521ECD">
              <w:rPr>
                <w:sz w:val="24"/>
                <w:szCs w:val="24"/>
              </w:rPr>
              <w:t>Concerned Citizen</w:t>
            </w:r>
          </w:p>
        </w:tc>
        <w:tc>
          <w:tcPr>
            <w:tcW w:w="2880" w:type="dxa"/>
          </w:tcPr>
          <w:p w:rsidR="008B6B64" w:rsidRPr="00521ECD" w:rsidRDefault="008B6B64" w:rsidP="008B6B64">
            <w:pPr>
              <w:rPr>
                <w:sz w:val="24"/>
                <w:szCs w:val="24"/>
              </w:rPr>
            </w:pPr>
            <w:r w:rsidRPr="00521ECD">
              <w:rPr>
                <w:sz w:val="24"/>
                <w:szCs w:val="24"/>
              </w:rPr>
              <w:t>7/21/2015, 7/31/2015</w:t>
            </w:r>
          </w:p>
        </w:tc>
      </w:tr>
      <w:tr w:rsidR="008B6B64" w:rsidRPr="00521ECD" w:rsidTr="00EE62E8">
        <w:tc>
          <w:tcPr>
            <w:tcW w:w="4320" w:type="dxa"/>
          </w:tcPr>
          <w:p w:rsidR="008B6B64" w:rsidRPr="00521ECD" w:rsidRDefault="008B6B64" w:rsidP="008B6B64">
            <w:pPr>
              <w:rPr>
                <w:sz w:val="24"/>
                <w:szCs w:val="24"/>
              </w:rPr>
            </w:pPr>
            <w:r w:rsidRPr="00521ECD">
              <w:rPr>
                <w:sz w:val="24"/>
                <w:szCs w:val="24"/>
              </w:rPr>
              <w:t>Hope Miller</w:t>
            </w:r>
          </w:p>
        </w:tc>
        <w:tc>
          <w:tcPr>
            <w:tcW w:w="3600" w:type="dxa"/>
          </w:tcPr>
          <w:p w:rsidR="008B6B64" w:rsidRPr="00521ECD" w:rsidRDefault="008B6B64" w:rsidP="008B6B64">
            <w:pPr>
              <w:rPr>
                <w:sz w:val="24"/>
                <w:szCs w:val="24"/>
              </w:rPr>
            </w:pPr>
            <w:r w:rsidRPr="00521ECD">
              <w:rPr>
                <w:sz w:val="24"/>
                <w:szCs w:val="24"/>
              </w:rPr>
              <w:t>Concerned Citizen</w:t>
            </w:r>
          </w:p>
        </w:tc>
        <w:tc>
          <w:tcPr>
            <w:tcW w:w="2880" w:type="dxa"/>
          </w:tcPr>
          <w:p w:rsidR="008B6B64" w:rsidRPr="00521ECD" w:rsidRDefault="008B6B64" w:rsidP="008B6B64">
            <w:pPr>
              <w:rPr>
                <w:sz w:val="24"/>
                <w:szCs w:val="24"/>
              </w:rPr>
            </w:pPr>
            <w:r w:rsidRPr="00521ECD">
              <w:rPr>
                <w:sz w:val="24"/>
                <w:szCs w:val="24"/>
              </w:rPr>
              <w:t>7/31/2015</w:t>
            </w:r>
          </w:p>
        </w:tc>
      </w:tr>
      <w:tr w:rsidR="008B6B64" w:rsidRPr="00521ECD" w:rsidTr="00EE62E8">
        <w:tc>
          <w:tcPr>
            <w:tcW w:w="4320" w:type="dxa"/>
          </w:tcPr>
          <w:p w:rsidR="008B6B64" w:rsidRPr="00521ECD" w:rsidRDefault="008B6B64" w:rsidP="008B6B64">
            <w:pPr>
              <w:rPr>
                <w:sz w:val="24"/>
                <w:szCs w:val="24"/>
              </w:rPr>
            </w:pPr>
            <w:r w:rsidRPr="00521ECD">
              <w:rPr>
                <w:sz w:val="24"/>
                <w:szCs w:val="24"/>
              </w:rPr>
              <w:t>George D. Poole II</w:t>
            </w:r>
          </w:p>
        </w:tc>
        <w:tc>
          <w:tcPr>
            <w:tcW w:w="3600" w:type="dxa"/>
          </w:tcPr>
          <w:p w:rsidR="008B6B64" w:rsidRPr="00521ECD" w:rsidRDefault="008B6B64" w:rsidP="008B6B64">
            <w:pPr>
              <w:rPr>
                <w:sz w:val="24"/>
                <w:szCs w:val="24"/>
              </w:rPr>
            </w:pPr>
            <w:r w:rsidRPr="00521ECD">
              <w:rPr>
                <w:sz w:val="24"/>
                <w:szCs w:val="24"/>
              </w:rPr>
              <w:t>West Chester Fish Game &amp; Wildlife Assoc.</w:t>
            </w:r>
          </w:p>
        </w:tc>
        <w:tc>
          <w:tcPr>
            <w:tcW w:w="2880" w:type="dxa"/>
          </w:tcPr>
          <w:p w:rsidR="008B6B64" w:rsidRPr="00521ECD" w:rsidRDefault="008B6B64" w:rsidP="008B6B64">
            <w:pPr>
              <w:rPr>
                <w:sz w:val="24"/>
                <w:szCs w:val="24"/>
              </w:rPr>
            </w:pPr>
            <w:r w:rsidRPr="00521ECD">
              <w:rPr>
                <w:sz w:val="24"/>
                <w:szCs w:val="24"/>
              </w:rPr>
              <w:t>7/31/2015</w:t>
            </w:r>
          </w:p>
        </w:tc>
      </w:tr>
      <w:tr w:rsidR="008B6B64" w:rsidRPr="00521ECD" w:rsidTr="00EE62E8">
        <w:tc>
          <w:tcPr>
            <w:tcW w:w="4320" w:type="dxa"/>
          </w:tcPr>
          <w:p w:rsidR="008B6B64" w:rsidRPr="00521ECD" w:rsidRDefault="008B6B64" w:rsidP="008B6B64">
            <w:pPr>
              <w:rPr>
                <w:sz w:val="24"/>
                <w:szCs w:val="24"/>
              </w:rPr>
            </w:pPr>
            <w:r w:rsidRPr="00521ECD">
              <w:rPr>
                <w:sz w:val="24"/>
                <w:szCs w:val="24"/>
              </w:rPr>
              <w:t>Kate Hammond</w:t>
            </w:r>
          </w:p>
        </w:tc>
        <w:tc>
          <w:tcPr>
            <w:tcW w:w="3600" w:type="dxa"/>
          </w:tcPr>
          <w:p w:rsidR="008B6B64" w:rsidRPr="00521ECD" w:rsidRDefault="008B6B64" w:rsidP="008B6B64">
            <w:pPr>
              <w:rPr>
                <w:sz w:val="24"/>
                <w:szCs w:val="24"/>
              </w:rPr>
            </w:pPr>
            <w:r w:rsidRPr="00521ECD">
              <w:rPr>
                <w:sz w:val="24"/>
                <w:szCs w:val="24"/>
              </w:rPr>
              <w:t>Valley Forge National Historical Park</w:t>
            </w:r>
          </w:p>
        </w:tc>
        <w:tc>
          <w:tcPr>
            <w:tcW w:w="2880" w:type="dxa"/>
          </w:tcPr>
          <w:p w:rsidR="008B6B64" w:rsidRPr="00521ECD" w:rsidRDefault="008B6B64" w:rsidP="008B6B64">
            <w:pPr>
              <w:rPr>
                <w:sz w:val="24"/>
                <w:szCs w:val="24"/>
              </w:rPr>
            </w:pPr>
            <w:r w:rsidRPr="00521ECD">
              <w:rPr>
                <w:sz w:val="24"/>
                <w:szCs w:val="24"/>
              </w:rPr>
              <w:t>7/31/2015</w:t>
            </w:r>
          </w:p>
        </w:tc>
      </w:tr>
      <w:tr w:rsidR="00130C65" w:rsidRPr="00521ECD" w:rsidTr="00EE62E8">
        <w:tc>
          <w:tcPr>
            <w:tcW w:w="4320" w:type="dxa"/>
          </w:tcPr>
          <w:p w:rsidR="00130C65" w:rsidRPr="00521ECD" w:rsidRDefault="00130C65" w:rsidP="008B6B64">
            <w:pPr>
              <w:rPr>
                <w:sz w:val="24"/>
                <w:szCs w:val="24"/>
              </w:rPr>
            </w:pPr>
            <w:proofErr w:type="spellStart"/>
            <w:r w:rsidRPr="00521ECD">
              <w:rPr>
                <w:sz w:val="24"/>
                <w:szCs w:val="24"/>
              </w:rPr>
              <w:t>Meliora</w:t>
            </w:r>
            <w:proofErr w:type="spellEnd"/>
            <w:r w:rsidRPr="00521ECD">
              <w:rPr>
                <w:sz w:val="24"/>
                <w:szCs w:val="24"/>
              </w:rPr>
              <w:t xml:space="preserve"> </w:t>
            </w:r>
            <w:r w:rsidR="00DB738F" w:rsidRPr="00521ECD">
              <w:rPr>
                <w:sz w:val="24"/>
                <w:szCs w:val="24"/>
              </w:rPr>
              <w:t>Environmental</w:t>
            </w:r>
            <w:r w:rsidRPr="00521ECD">
              <w:rPr>
                <w:sz w:val="24"/>
                <w:szCs w:val="24"/>
              </w:rPr>
              <w:t xml:space="preserve"> Design, LLC </w:t>
            </w:r>
          </w:p>
        </w:tc>
        <w:tc>
          <w:tcPr>
            <w:tcW w:w="3600" w:type="dxa"/>
          </w:tcPr>
          <w:p w:rsidR="00130C65" w:rsidRPr="00521ECD" w:rsidRDefault="00130C65" w:rsidP="008B6B64">
            <w:pPr>
              <w:rPr>
                <w:sz w:val="24"/>
                <w:szCs w:val="24"/>
              </w:rPr>
            </w:pPr>
            <w:r w:rsidRPr="00521ECD">
              <w:rPr>
                <w:sz w:val="24"/>
                <w:szCs w:val="24"/>
              </w:rPr>
              <w:t>Consultant for Trout Unlimited and Valley Forge National Historical Park</w:t>
            </w:r>
          </w:p>
        </w:tc>
        <w:tc>
          <w:tcPr>
            <w:tcW w:w="2880" w:type="dxa"/>
          </w:tcPr>
          <w:p w:rsidR="00130C65" w:rsidRPr="00521ECD" w:rsidRDefault="00130C65" w:rsidP="008B6B64">
            <w:pPr>
              <w:rPr>
                <w:sz w:val="24"/>
                <w:szCs w:val="24"/>
              </w:rPr>
            </w:pPr>
            <w:r w:rsidRPr="00521ECD">
              <w:rPr>
                <w:sz w:val="24"/>
                <w:szCs w:val="24"/>
              </w:rPr>
              <w:t>7/31/2015</w:t>
            </w:r>
          </w:p>
        </w:tc>
      </w:tr>
    </w:tbl>
    <w:p w:rsidR="001A4BD3" w:rsidRPr="00521ECD" w:rsidRDefault="001A4BD3" w:rsidP="001A4BD3">
      <w:pPr>
        <w:spacing w:after="0" w:line="240" w:lineRule="auto"/>
        <w:jc w:val="center"/>
        <w:rPr>
          <w:sz w:val="24"/>
          <w:szCs w:val="24"/>
        </w:rPr>
      </w:pPr>
    </w:p>
    <w:p w:rsidR="00F05282" w:rsidRPr="00521ECD" w:rsidRDefault="00F05282" w:rsidP="001A4BD3">
      <w:pPr>
        <w:spacing w:after="0" w:line="240" w:lineRule="auto"/>
        <w:rPr>
          <w:b/>
        </w:rPr>
        <w:sectPr w:rsidR="00F05282" w:rsidRPr="00521ECD" w:rsidSect="00547C8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 w:gutter="0"/>
          <w:cols w:space="720"/>
          <w:docGrid w:linePitch="360"/>
        </w:sectPr>
      </w:pPr>
    </w:p>
    <w:p w:rsidR="009314BB" w:rsidRPr="00521ECD" w:rsidRDefault="009314BB" w:rsidP="00547C81">
      <w:pPr>
        <w:spacing w:after="0" w:line="240" w:lineRule="auto"/>
        <w:jc w:val="center"/>
        <w:rPr>
          <w:rFonts w:ascii="Times New Roman" w:hAnsi="Times New Roman" w:cs="Times New Roman"/>
          <w:b/>
          <w:sz w:val="24"/>
          <w:szCs w:val="24"/>
        </w:rPr>
      </w:pPr>
      <w:r w:rsidRPr="00521ECD">
        <w:rPr>
          <w:szCs w:val="24"/>
        </w:rPr>
        <w:lastRenderedPageBreak/>
        <w:t>COMMENTS AND RESPONSES</w:t>
      </w:r>
    </w:p>
    <w:p w:rsidR="009314BB" w:rsidRPr="00521ECD" w:rsidRDefault="009314BB" w:rsidP="007B5BEB">
      <w:pPr>
        <w:spacing w:after="0" w:line="240" w:lineRule="auto"/>
        <w:rPr>
          <w:rFonts w:ascii="Times New Roman" w:hAnsi="Times New Roman" w:cs="Times New Roman"/>
          <w:b/>
          <w:sz w:val="24"/>
          <w:szCs w:val="24"/>
        </w:rPr>
      </w:pPr>
    </w:p>
    <w:p w:rsidR="00DB6B11" w:rsidRPr="00521ECD" w:rsidRDefault="00014EDB" w:rsidP="000F5C9B">
      <w:pPr>
        <w:pStyle w:val="Heading1"/>
        <w:numPr>
          <w:ilvl w:val="0"/>
          <w:numId w:val="26"/>
        </w:numPr>
        <w:ind w:left="360"/>
        <w:rPr>
          <w:lang w:bidi="ar-SA"/>
        </w:rPr>
      </w:pPr>
      <w:r w:rsidRPr="00521ECD">
        <w:rPr>
          <w:rFonts w:cs="Times New Roman"/>
          <w:bCs/>
          <w:szCs w:val="24"/>
          <w:lang w:bidi="ar-SA"/>
        </w:rPr>
        <w:t>Approximately 61% of</w:t>
      </w:r>
      <w:r w:rsidR="00D91B06" w:rsidRPr="00521ECD">
        <w:rPr>
          <w:rFonts w:cs="Times New Roman"/>
          <w:bCs/>
          <w:szCs w:val="24"/>
          <w:lang w:bidi="ar-SA"/>
        </w:rPr>
        <w:t xml:space="preserve"> the</w:t>
      </w:r>
      <w:r w:rsidRPr="00521ECD">
        <w:rPr>
          <w:rFonts w:cs="Times New Roman"/>
          <w:bCs/>
          <w:szCs w:val="24"/>
          <w:lang w:bidi="ar-SA"/>
        </w:rPr>
        <w:t xml:space="preserve"> total Turnpike </w:t>
      </w:r>
      <w:r w:rsidR="00D91B06" w:rsidRPr="00521ECD">
        <w:rPr>
          <w:rFonts w:cs="Times New Roman"/>
          <w:bCs/>
          <w:szCs w:val="24"/>
          <w:lang w:bidi="ar-SA"/>
        </w:rPr>
        <w:t>i</w:t>
      </w:r>
      <w:r w:rsidRPr="00521ECD">
        <w:rPr>
          <w:rFonts w:cs="Times New Roman"/>
          <w:bCs/>
          <w:szCs w:val="24"/>
          <w:lang w:bidi="ar-SA"/>
        </w:rPr>
        <w:t>mpervious</w:t>
      </w:r>
      <w:r w:rsidR="00D91B06" w:rsidRPr="00521ECD">
        <w:rPr>
          <w:rFonts w:cs="Times New Roman"/>
          <w:bCs/>
          <w:szCs w:val="24"/>
          <w:lang w:bidi="ar-SA"/>
        </w:rPr>
        <w:t xml:space="preserve"> area</w:t>
      </w:r>
      <w:r w:rsidRPr="00521ECD">
        <w:rPr>
          <w:rFonts w:cs="Times New Roman"/>
          <w:bCs/>
          <w:szCs w:val="24"/>
          <w:lang w:bidi="ar-SA"/>
        </w:rPr>
        <w:t xml:space="preserve"> in the proposed condition is not managed for volume but is “slow released</w:t>
      </w:r>
      <w:r w:rsidR="00DB738F" w:rsidRPr="00521ECD">
        <w:rPr>
          <w:rFonts w:cs="Times New Roman"/>
          <w:bCs/>
          <w:szCs w:val="24"/>
          <w:lang w:bidi="ar-SA"/>
        </w:rPr>
        <w:t>.</w:t>
      </w:r>
      <w:r w:rsidR="00A45C99" w:rsidRPr="00521ECD">
        <w:rPr>
          <w:rFonts w:cs="Times New Roman"/>
          <w:bCs/>
          <w:szCs w:val="24"/>
          <w:lang w:bidi="ar-SA"/>
        </w:rPr>
        <w:t>”</w:t>
      </w:r>
    </w:p>
    <w:p w:rsidR="00EE35EA" w:rsidRPr="00521ECD" w:rsidRDefault="00EE35EA" w:rsidP="00CC4248">
      <w:pPr>
        <w:pStyle w:val="ListParagraph"/>
        <w:autoSpaceDE w:val="0"/>
        <w:autoSpaceDN w:val="0"/>
        <w:adjustRightInd w:val="0"/>
        <w:spacing w:after="0" w:line="240" w:lineRule="auto"/>
        <w:ind w:left="0"/>
        <w:rPr>
          <w:rFonts w:ascii="Times New Roman" w:hAnsi="Times New Roman" w:cs="Times New Roman"/>
          <w:b/>
          <w:bCs/>
          <w:sz w:val="24"/>
          <w:szCs w:val="24"/>
          <w:lang w:bidi="ar-SA"/>
        </w:rPr>
      </w:pPr>
    </w:p>
    <w:p w:rsidR="0072224B" w:rsidRPr="00521ECD" w:rsidRDefault="000A15F1" w:rsidP="00C0034D">
      <w:pPr>
        <w:pStyle w:val="ListParagraph"/>
        <w:autoSpaceDE w:val="0"/>
        <w:autoSpaceDN w:val="0"/>
        <w:adjustRightInd w:val="0"/>
        <w:spacing w:after="0" w:line="240" w:lineRule="auto"/>
        <w:ind w:left="360"/>
        <w:jc w:val="both"/>
        <w:rPr>
          <w:lang w:bidi="ar-SA"/>
        </w:rPr>
      </w:pPr>
      <w:r w:rsidRPr="00291269">
        <w:rPr>
          <w:rFonts w:ascii="Times New Roman" w:hAnsi="Times New Roman" w:cs="Times New Roman"/>
          <w:bCs/>
          <w:sz w:val="24"/>
          <w:szCs w:val="24"/>
          <w:lang w:bidi="ar-SA"/>
        </w:rPr>
        <w:t>The comment does not accurately reflect the project proposal.  Based on the information submitted, PTC exceeded</w:t>
      </w:r>
      <w:r w:rsidR="00E54E1B" w:rsidRPr="00291269">
        <w:rPr>
          <w:rFonts w:ascii="Times New Roman" w:hAnsi="Times New Roman" w:cs="Times New Roman"/>
          <w:bCs/>
          <w:sz w:val="24"/>
          <w:szCs w:val="24"/>
          <w:lang w:bidi="ar-SA"/>
        </w:rPr>
        <w:t xml:space="preserve"> the PCSM requirements for volume </w:t>
      </w:r>
      <w:r w:rsidRPr="00291269">
        <w:rPr>
          <w:rFonts w:ascii="Times New Roman" w:hAnsi="Times New Roman" w:cs="Times New Roman"/>
          <w:bCs/>
          <w:sz w:val="24"/>
          <w:szCs w:val="24"/>
          <w:lang w:bidi="ar-SA"/>
        </w:rPr>
        <w:t>management through infiltration for new impervious surfaces</w:t>
      </w:r>
      <w:r w:rsidR="00120475" w:rsidRPr="00291269">
        <w:rPr>
          <w:rFonts w:ascii="Times New Roman" w:hAnsi="Times New Roman" w:cs="Times New Roman"/>
          <w:bCs/>
          <w:sz w:val="24"/>
          <w:szCs w:val="24"/>
          <w:lang w:bidi="ar-SA"/>
        </w:rPr>
        <w:t xml:space="preserve"> for the entire project</w:t>
      </w:r>
      <w:r w:rsidRPr="00291269">
        <w:rPr>
          <w:rFonts w:ascii="Times New Roman" w:hAnsi="Times New Roman" w:cs="Times New Roman"/>
          <w:bCs/>
          <w:sz w:val="24"/>
          <w:szCs w:val="24"/>
          <w:lang w:bidi="ar-SA"/>
        </w:rPr>
        <w:t xml:space="preserve">.  </w:t>
      </w:r>
      <w:r w:rsidR="00120475" w:rsidRPr="00291269">
        <w:rPr>
          <w:rFonts w:ascii="Times New Roman" w:hAnsi="Times New Roman" w:cs="Times New Roman"/>
          <w:bCs/>
          <w:sz w:val="24"/>
          <w:szCs w:val="24"/>
          <w:lang w:bidi="ar-SA"/>
        </w:rPr>
        <w:t>The project also proposes s</w:t>
      </w:r>
      <w:r w:rsidRPr="00291269">
        <w:rPr>
          <w:rFonts w:ascii="Times New Roman" w:hAnsi="Times New Roman" w:cs="Times New Roman"/>
          <w:bCs/>
          <w:sz w:val="24"/>
          <w:szCs w:val="24"/>
          <w:lang w:bidi="ar-SA"/>
        </w:rPr>
        <w:t>low release</w:t>
      </w:r>
      <w:r w:rsidR="00AA61EE" w:rsidRPr="00291269">
        <w:rPr>
          <w:rFonts w:ascii="Times New Roman" w:hAnsi="Times New Roman" w:cs="Times New Roman"/>
          <w:bCs/>
          <w:sz w:val="24"/>
          <w:szCs w:val="24"/>
          <w:lang w:bidi="ar-SA"/>
        </w:rPr>
        <w:t xml:space="preserve"> </w:t>
      </w:r>
      <w:r w:rsidR="00120475" w:rsidRPr="00291269">
        <w:rPr>
          <w:rFonts w:ascii="Times New Roman" w:hAnsi="Times New Roman" w:cs="Times New Roman"/>
          <w:bCs/>
          <w:sz w:val="24"/>
          <w:szCs w:val="24"/>
          <w:lang w:bidi="ar-SA"/>
        </w:rPr>
        <w:t xml:space="preserve">which </w:t>
      </w:r>
      <w:r w:rsidR="00AA61EE" w:rsidRPr="00291269">
        <w:rPr>
          <w:rFonts w:ascii="Times New Roman" w:hAnsi="Times New Roman" w:cs="Times New Roman"/>
          <w:bCs/>
          <w:sz w:val="24"/>
          <w:szCs w:val="24"/>
          <w:lang w:bidi="ar-SA"/>
        </w:rPr>
        <w:t>provides for additional</w:t>
      </w:r>
      <w:r w:rsidRPr="00291269">
        <w:rPr>
          <w:rFonts w:ascii="Times New Roman" w:hAnsi="Times New Roman" w:cs="Times New Roman"/>
          <w:bCs/>
          <w:sz w:val="24"/>
          <w:szCs w:val="24"/>
          <w:lang w:bidi="ar-SA"/>
        </w:rPr>
        <w:t xml:space="preserve"> manage</w:t>
      </w:r>
      <w:r w:rsidR="00AA61EE" w:rsidRPr="00291269">
        <w:rPr>
          <w:rFonts w:ascii="Times New Roman" w:hAnsi="Times New Roman" w:cs="Times New Roman"/>
          <w:bCs/>
          <w:sz w:val="24"/>
          <w:szCs w:val="24"/>
          <w:lang w:bidi="ar-SA"/>
        </w:rPr>
        <w:t>ment of</w:t>
      </w:r>
      <w:r w:rsidRPr="00291269">
        <w:rPr>
          <w:rFonts w:ascii="Times New Roman" w:hAnsi="Times New Roman" w:cs="Times New Roman"/>
          <w:bCs/>
          <w:sz w:val="24"/>
          <w:szCs w:val="24"/>
          <w:lang w:bidi="ar-SA"/>
        </w:rPr>
        <w:t xml:space="preserve"> volume</w:t>
      </w:r>
      <w:r w:rsidR="00120475" w:rsidRPr="00291269">
        <w:rPr>
          <w:rFonts w:ascii="Times New Roman" w:hAnsi="Times New Roman" w:cs="Times New Roman"/>
          <w:bCs/>
          <w:sz w:val="24"/>
          <w:szCs w:val="24"/>
          <w:lang w:bidi="ar-SA"/>
        </w:rPr>
        <w:t xml:space="preserve"> beyond the DEP requirement</w:t>
      </w:r>
      <w:r w:rsidRPr="00291269">
        <w:rPr>
          <w:rFonts w:ascii="Times New Roman" w:hAnsi="Times New Roman" w:cs="Times New Roman"/>
          <w:bCs/>
          <w:sz w:val="24"/>
          <w:szCs w:val="24"/>
          <w:lang w:bidi="ar-SA"/>
        </w:rPr>
        <w:t xml:space="preserve">.  Refer to the stormwater </w:t>
      </w:r>
      <w:r w:rsidR="00CC4B47" w:rsidRPr="00291269">
        <w:rPr>
          <w:rFonts w:ascii="Times New Roman" w:hAnsi="Times New Roman" w:cs="Times New Roman"/>
          <w:bCs/>
          <w:sz w:val="24"/>
          <w:szCs w:val="24"/>
          <w:lang w:bidi="ar-SA"/>
        </w:rPr>
        <w:t xml:space="preserve">management </w:t>
      </w:r>
      <w:r w:rsidRPr="00291269">
        <w:rPr>
          <w:rFonts w:ascii="Times New Roman" w:hAnsi="Times New Roman" w:cs="Times New Roman"/>
          <w:bCs/>
          <w:sz w:val="24"/>
          <w:szCs w:val="24"/>
          <w:lang w:bidi="ar-SA"/>
        </w:rPr>
        <w:t>summary table provided in the permit application documents.</w:t>
      </w:r>
      <w:r w:rsidR="00E54E1B" w:rsidRPr="00521ECD">
        <w:rPr>
          <w:rFonts w:ascii="Times New Roman" w:hAnsi="Times New Roman" w:cs="Times New Roman"/>
          <w:bCs/>
          <w:sz w:val="24"/>
          <w:szCs w:val="24"/>
          <w:lang w:bidi="ar-SA"/>
        </w:rPr>
        <w:t xml:space="preserve">  </w:t>
      </w:r>
    </w:p>
    <w:p w:rsidR="005F4CB4" w:rsidRPr="00291269" w:rsidRDefault="005F4CB4" w:rsidP="00C0034D">
      <w:pPr>
        <w:pStyle w:val="ListParagraph"/>
        <w:autoSpaceDE w:val="0"/>
        <w:autoSpaceDN w:val="0"/>
        <w:adjustRightInd w:val="0"/>
        <w:spacing w:after="0" w:line="240" w:lineRule="auto"/>
        <w:ind w:left="360"/>
        <w:rPr>
          <w:lang w:bidi="ar-SA"/>
        </w:rPr>
      </w:pPr>
    </w:p>
    <w:p w:rsidR="00CC4248" w:rsidRPr="00291269" w:rsidRDefault="00CC4248" w:rsidP="000D6FB4">
      <w:pPr>
        <w:pStyle w:val="Heading1"/>
        <w:numPr>
          <w:ilvl w:val="0"/>
          <w:numId w:val="26"/>
        </w:numPr>
        <w:ind w:left="360"/>
        <w:rPr>
          <w:lang w:bidi="ar-SA"/>
        </w:rPr>
      </w:pPr>
      <w:r w:rsidRPr="00291269">
        <w:rPr>
          <w:rFonts w:cs="Times New Roman"/>
          <w:bCs/>
          <w:szCs w:val="24"/>
          <w:lang w:bidi="ar-SA"/>
        </w:rPr>
        <w:t xml:space="preserve">Volume managed in one tributary “offsets” areas that do not have volume management. </w:t>
      </w:r>
      <w:r w:rsidRPr="00291269">
        <w:rPr>
          <w:rFonts w:cs="Times New Roman"/>
          <w:szCs w:val="24"/>
          <w:lang w:bidi="ar-SA"/>
        </w:rPr>
        <w:t>Runoff will often be piped from an existing watershed to another and be discharge</w:t>
      </w:r>
      <w:r w:rsidR="00D91B06" w:rsidRPr="00291269">
        <w:rPr>
          <w:rFonts w:cs="Times New Roman"/>
          <w:szCs w:val="24"/>
          <w:lang w:bidi="ar-SA"/>
        </w:rPr>
        <w:t>d</w:t>
      </w:r>
      <w:r w:rsidRPr="00291269">
        <w:rPr>
          <w:rFonts w:cs="Times New Roman"/>
          <w:szCs w:val="24"/>
          <w:lang w:bidi="ar-SA"/>
        </w:rPr>
        <w:t xml:space="preserve"> in a stream that did not previously convey this volume of stormwater.</w:t>
      </w:r>
    </w:p>
    <w:p w:rsidR="00EE35EA" w:rsidRPr="00291269" w:rsidRDefault="00EE35EA" w:rsidP="000D6FB4">
      <w:pPr>
        <w:pStyle w:val="ListParagraph"/>
        <w:autoSpaceDE w:val="0"/>
        <w:autoSpaceDN w:val="0"/>
        <w:adjustRightInd w:val="0"/>
        <w:spacing w:after="0" w:line="240" w:lineRule="auto"/>
        <w:ind w:left="0"/>
        <w:rPr>
          <w:rFonts w:ascii="Times New Roman" w:hAnsi="Times New Roman" w:cs="Times New Roman"/>
          <w:sz w:val="24"/>
          <w:szCs w:val="24"/>
          <w:lang w:bidi="ar-SA"/>
        </w:rPr>
      </w:pPr>
    </w:p>
    <w:p w:rsidR="003020F4" w:rsidRPr="00521ECD" w:rsidRDefault="00D27E9F" w:rsidP="00547C81">
      <w:pPr>
        <w:pStyle w:val="ListParagraph"/>
        <w:autoSpaceDE w:val="0"/>
        <w:autoSpaceDN w:val="0"/>
        <w:adjustRightInd w:val="0"/>
        <w:spacing w:after="0" w:line="240" w:lineRule="auto"/>
        <w:ind w:left="360"/>
        <w:rPr>
          <w:rFonts w:ascii="Times New Roman" w:hAnsi="Times New Roman" w:cs="Times New Roman"/>
          <w:sz w:val="24"/>
          <w:szCs w:val="24"/>
          <w:lang w:bidi="ar-SA"/>
        </w:rPr>
      </w:pPr>
      <w:r w:rsidRPr="00291269">
        <w:rPr>
          <w:rFonts w:ascii="Times New Roman" w:hAnsi="Times New Roman" w:cs="Times New Roman"/>
          <w:sz w:val="24"/>
          <w:szCs w:val="24"/>
          <w:lang w:bidi="ar-SA"/>
        </w:rPr>
        <w:t xml:space="preserve">The stormwater changes and impacts to each point of interest have been analyzed to demonstrate that the proposed BMPs will not have </w:t>
      </w:r>
      <w:r w:rsidR="00B23182" w:rsidRPr="00291269">
        <w:rPr>
          <w:rFonts w:ascii="Times New Roman" w:hAnsi="Times New Roman" w:cs="Times New Roman"/>
          <w:sz w:val="24"/>
          <w:szCs w:val="24"/>
          <w:lang w:bidi="ar-SA"/>
        </w:rPr>
        <w:t xml:space="preserve">an </w:t>
      </w:r>
      <w:r w:rsidRPr="00291269">
        <w:rPr>
          <w:rFonts w:ascii="Times New Roman" w:hAnsi="Times New Roman" w:cs="Times New Roman"/>
          <w:sz w:val="24"/>
          <w:szCs w:val="24"/>
          <w:lang w:bidi="ar-SA"/>
        </w:rPr>
        <w:t>adverse impact to the receiving water courses</w:t>
      </w:r>
      <w:r w:rsidR="002C607A" w:rsidRPr="00291269">
        <w:rPr>
          <w:rFonts w:ascii="Times New Roman" w:hAnsi="Times New Roman" w:cs="Times New Roman"/>
          <w:sz w:val="24"/>
          <w:szCs w:val="24"/>
          <w:lang w:bidi="ar-SA"/>
        </w:rPr>
        <w:t xml:space="preserve"> or to the watersheds to which the stormwater is conveyed in the pre-construction condition</w:t>
      </w:r>
      <w:r w:rsidRPr="00291269">
        <w:rPr>
          <w:rFonts w:ascii="Times New Roman" w:hAnsi="Times New Roman" w:cs="Times New Roman"/>
          <w:sz w:val="24"/>
          <w:szCs w:val="24"/>
          <w:lang w:bidi="ar-SA"/>
        </w:rPr>
        <w:t>.</w:t>
      </w:r>
      <w:r w:rsidR="002C607A" w:rsidRPr="00291269">
        <w:rPr>
          <w:rFonts w:ascii="Times New Roman" w:hAnsi="Times New Roman" w:cs="Times New Roman"/>
          <w:sz w:val="24"/>
          <w:szCs w:val="24"/>
          <w:lang w:bidi="ar-SA"/>
        </w:rPr>
        <w:t xml:space="preserve"> </w:t>
      </w:r>
      <w:r w:rsidR="00940B0E" w:rsidRPr="00291269">
        <w:rPr>
          <w:rFonts w:ascii="Times New Roman" w:hAnsi="Times New Roman" w:cs="Times New Roman"/>
          <w:sz w:val="24"/>
          <w:szCs w:val="24"/>
          <w:lang w:bidi="ar-SA"/>
        </w:rPr>
        <w:t xml:space="preserve"> </w:t>
      </w:r>
      <w:r w:rsidRPr="00291269">
        <w:rPr>
          <w:rFonts w:ascii="Times New Roman" w:hAnsi="Times New Roman" w:cs="Times New Roman"/>
          <w:sz w:val="24"/>
          <w:szCs w:val="24"/>
          <w:lang w:bidi="ar-SA"/>
        </w:rPr>
        <w:t xml:space="preserve">Refer to </w:t>
      </w:r>
      <w:r w:rsidR="00D91B06" w:rsidRPr="00291269">
        <w:rPr>
          <w:rFonts w:ascii="Times New Roman" w:hAnsi="Times New Roman" w:cs="Times New Roman"/>
          <w:sz w:val="24"/>
          <w:szCs w:val="24"/>
          <w:lang w:bidi="ar-SA"/>
        </w:rPr>
        <w:t xml:space="preserve">permit </w:t>
      </w:r>
      <w:r w:rsidR="00940B0E" w:rsidRPr="00291269">
        <w:rPr>
          <w:rFonts w:ascii="Times New Roman" w:hAnsi="Times New Roman" w:cs="Times New Roman"/>
          <w:sz w:val="24"/>
          <w:szCs w:val="24"/>
          <w:lang w:bidi="ar-SA"/>
        </w:rPr>
        <w:t xml:space="preserve">application </w:t>
      </w:r>
      <w:r w:rsidR="00D91B06" w:rsidRPr="00291269">
        <w:rPr>
          <w:rFonts w:ascii="Times New Roman" w:hAnsi="Times New Roman" w:cs="Times New Roman"/>
          <w:sz w:val="24"/>
          <w:szCs w:val="24"/>
          <w:lang w:bidi="ar-SA"/>
        </w:rPr>
        <w:t>documents</w:t>
      </w:r>
      <w:r w:rsidRPr="00291269">
        <w:rPr>
          <w:rFonts w:ascii="Times New Roman" w:hAnsi="Times New Roman" w:cs="Times New Roman"/>
          <w:sz w:val="24"/>
          <w:szCs w:val="24"/>
          <w:lang w:bidi="ar-SA"/>
        </w:rPr>
        <w:t xml:space="preserve"> for details.</w:t>
      </w:r>
      <w:r w:rsidRPr="00521ECD">
        <w:rPr>
          <w:rFonts w:ascii="Times New Roman" w:hAnsi="Times New Roman" w:cs="Times New Roman"/>
          <w:sz w:val="24"/>
          <w:szCs w:val="24"/>
          <w:lang w:bidi="ar-SA"/>
        </w:rPr>
        <w:t xml:space="preserve">    </w:t>
      </w:r>
    </w:p>
    <w:p w:rsidR="00DB6B11" w:rsidRPr="00291269" w:rsidRDefault="00DB6B11" w:rsidP="00BF69BE">
      <w:pPr>
        <w:autoSpaceDE w:val="0"/>
        <w:autoSpaceDN w:val="0"/>
        <w:adjustRightInd w:val="0"/>
        <w:spacing w:after="0" w:line="240" w:lineRule="auto"/>
        <w:rPr>
          <w:rFonts w:ascii="Times New Roman" w:hAnsi="Times New Roman" w:cs="Times New Roman"/>
          <w:sz w:val="24"/>
          <w:szCs w:val="24"/>
          <w:lang w:bidi="ar-SA"/>
        </w:rPr>
      </w:pPr>
    </w:p>
    <w:p w:rsidR="00CC4248" w:rsidRPr="00291269" w:rsidRDefault="00CC4248" w:rsidP="000D6FB4">
      <w:pPr>
        <w:pStyle w:val="Heading1"/>
        <w:numPr>
          <w:ilvl w:val="0"/>
          <w:numId w:val="26"/>
        </w:numPr>
        <w:ind w:left="360"/>
        <w:rPr>
          <w:lang w:bidi="ar-SA"/>
        </w:rPr>
      </w:pPr>
      <w:r w:rsidRPr="00291269">
        <w:rPr>
          <w:rFonts w:cs="Times New Roman"/>
          <w:bCs/>
          <w:szCs w:val="24"/>
          <w:lang w:bidi="ar-SA"/>
        </w:rPr>
        <w:t xml:space="preserve">The engineering </w:t>
      </w:r>
      <w:proofErr w:type="gramStart"/>
      <w:r w:rsidRPr="00291269">
        <w:rPr>
          <w:rFonts w:cs="Times New Roman"/>
          <w:bCs/>
          <w:szCs w:val="24"/>
          <w:lang w:bidi="ar-SA"/>
        </w:rPr>
        <w:t>criteria used does</w:t>
      </w:r>
      <w:proofErr w:type="gramEnd"/>
      <w:r w:rsidRPr="00291269">
        <w:rPr>
          <w:rFonts w:cs="Times New Roman"/>
          <w:bCs/>
          <w:szCs w:val="24"/>
          <w:lang w:bidi="ar-SA"/>
        </w:rPr>
        <w:t xml:space="preserve"> not conform to the typical engineering criteria for stormwater management.</w:t>
      </w:r>
      <w:r w:rsidR="00D8618B" w:rsidRPr="00291269">
        <w:rPr>
          <w:rFonts w:cs="Times New Roman"/>
          <w:bCs/>
          <w:szCs w:val="24"/>
          <w:lang w:bidi="ar-SA"/>
        </w:rPr>
        <w:t xml:space="preserve"> It allows for cumulative impacts to the nearby exceptional </w:t>
      </w:r>
      <w:r w:rsidR="00851548" w:rsidRPr="00291269">
        <w:rPr>
          <w:rFonts w:cs="Times New Roman"/>
          <w:bCs/>
          <w:szCs w:val="24"/>
          <w:lang w:bidi="ar-SA"/>
        </w:rPr>
        <w:t xml:space="preserve">value </w:t>
      </w:r>
      <w:r w:rsidR="00D8618B" w:rsidRPr="00291269">
        <w:rPr>
          <w:rFonts w:cs="Times New Roman"/>
          <w:bCs/>
          <w:szCs w:val="24"/>
          <w:lang w:bidi="ar-SA"/>
        </w:rPr>
        <w:t>stream that go un-mitigated in this proposed design.</w:t>
      </w:r>
    </w:p>
    <w:p w:rsidR="00CC4248" w:rsidRPr="00291269" w:rsidRDefault="00CC4248" w:rsidP="000D6FB4">
      <w:pPr>
        <w:pStyle w:val="ListParagraph"/>
        <w:autoSpaceDE w:val="0"/>
        <w:autoSpaceDN w:val="0"/>
        <w:adjustRightInd w:val="0"/>
        <w:spacing w:after="0" w:line="240" w:lineRule="auto"/>
        <w:ind w:left="0"/>
        <w:rPr>
          <w:rFonts w:ascii="Times New Roman" w:hAnsi="Times New Roman" w:cs="Times New Roman"/>
          <w:b/>
          <w:bCs/>
          <w:sz w:val="24"/>
          <w:szCs w:val="24"/>
          <w:lang w:bidi="ar-SA"/>
        </w:rPr>
      </w:pPr>
    </w:p>
    <w:p w:rsidR="003020F4" w:rsidRPr="00521ECD" w:rsidRDefault="00940B0E" w:rsidP="00FD2755">
      <w:pPr>
        <w:pStyle w:val="ListParagraph"/>
        <w:autoSpaceDE w:val="0"/>
        <w:autoSpaceDN w:val="0"/>
        <w:adjustRightInd w:val="0"/>
        <w:spacing w:after="0" w:line="240" w:lineRule="auto"/>
        <w:ind w:left="360"/>
        <w:rPr>
          <w:rFonts w:ascii="Times New Roman" w:hAnsi="Times New Roman" w:cs="Times New Roman"/>
          <w:sz w:val="24"/>
          <w:szCs w:val="24"/>
          <w:lang w:bidi="ar-SA"/>
        </w:rPr>
      </w:pPr>
      <w:r w:rsidRPr="00291269">
        <w:rPr>
          <w:rFonts w:ascii="Times New Roman" w:hAnsi="Times New Roman" w:cs="Times New Roman"/>
          <w:sz w:val="24"/>
          <w:szCs w:val="24"/>
        </w:rPr>
        <w:t>DEP</w:t>
      </w:r>
      <w:r w:rsidR="00E66AEB" w:rsidRPr="00291269">
        <w:rPr>
          <w:rFonts w:ascii="Times New Roman" w:hAnsi="Times New Roman" w:cs="Times New Roman"/>
          <w:sz w:val="24"/>
          <w:szCs w:val="24"/>
        </w:rPr>
        <w:t xml:space="preserve"> disagrees.  </w:t>
      </w:r>
      <w:r w:rsidR="00B77B39" w:rsidRPr="00291269">
        <w:rPr>
          <w:rFonts w:ascii="Times New Roman" w:hAnsi="Times New Roman" w:cs="Times New Roman"/>
          <w:sz w:val="24"/>
          <w:szCs w:val="24"/>
        </w:rPr>
        <w:t xml:space="preserve">Every discharge </w:t>
      </w:r>
      <w:r w:rsidR="00F7602B" w:rsidRPr="00291269">
        <w:rPr>
          <w:rFonts w:ascii="Times New Roman" w:hAnsi="Times New Roman" w:cs="Times New Roman"/>
          <w:sz w:val="24"/>
          <w:szCs w:val="24"/>
        </w:rPr>
        <w:t xml:space="preserve">to both Valley Creek and Trout </w:t>
      </w:r>
      <w:r w:rsidR="00851548" w:rsidRPr="00291269">
        <w:rPr>
          <w:rFonts w:ascii="Times New Roman" w:hAnsi="Times New Roman" w:cs="Times New Roman"/>
          <w:sz w:val="24"/>
          <w:szCs w:val="24"/>
        </w:rPr>
        <w:t>C</w:t>
      </w:r>
      <w:r w:rsidR="00F7602B" w:rsidRPr="00291269">
        <w:rPr>
          <w:rFonts w:ascii="Times New Roman" w:hAnsi="Times New Roman" w:cs="Times New Roman"/>
          <w:sz w:val="24"/>
          <w:szCs w:val="24"/>
        </w:rPr>
        <w:t xml:space="preserve">reek </w:t>
      </w:r>
      <w:r w:rsidRPr="00291269">
        <w:rPr>
          <w:rFonts w:ascii="Times New Roman" w:hAnsi="Times New Roman" w:cs="Times New Roman"/>
          <w:sz w:val="24"/>
          <w:szCs w:val="24"/>
        </w:rPr>
        <w:t>has</w:t>
      </w:r>
      <w:r w:rsidR="00E66AEB" w:rsidRPr="00291269">
        <w:rPr>
          <w:rFonts w:ascii="Times New Roman" w:hAnsi="Times New Roman" w:cs="Times New Roman"/>
          <w:sz w:val="24"/>
          <w:szCs w:val="24"/>
        </w:rPr>
        <w:t xml:space="preserve"> been </w:t>
      </w:r>
      <w:r w:rsidR="00F7602B" w:rsidRPr="00291269">
        <w:rPr>
          <w:rFonts w:ascii="Times New Roman" w:hAnsi="Times New Roman" w:cs="Times New Roman"/>
          <w:sz w:val="24"/>
          <w:szCs w:val="24"/>
        </w:rPr>
        <w:t>evaluated</w:t>
      </w:r>
      <w:r w:rsidR="00E66AEB" w:rsidRPr="00291269">
        <w:rPr>
          <w:rFonts w:ascii="Times New Roman" w:hAnsi="Times New Roman" w:cs="Times New Roman"/>
          <w:sz w:val="24"/>
          <w:szCs w:val="24"/>
        </w:rPr>
        <w:t>, both individually and for cumulative impacts</w:t>
      </w:r>
      <w:r w:rsidRPr="00291269">
        <w:rPr>
          <w:rFonts w:ascii="Times New Roman" w:hAnsi="Times New Roman" w:cs="Times New Roman"/>
          <w:sz w:val="24"/>
          <w:szCs w:val="24"/>
        </w:rPr>
        <w:t>.</w:t>
      </w:r>
      <w:r w:rsidR="00F7602B" w:rsidRPr="00291269">
        <w:rPr>
          <w:rFonts w:ascii="Times New Roman" w:hAnsi="Times New Roman" w:cs="Times New Roman"/>
          <w:sz w:val="24"/>
          <w:szCs w:val="24"/>
        </w:rPr>
        <w:t xml:space="preserve"> </w:t>
      </w:r>
      <w:r w:rsidRPr="00291269">
        <w:rPr>
          <w:rFonts w:ascii="Times New Roman" w:hAnsi="Times New Roman" w:cs="Times New Roman"/>
          <w:sz w:val="24"/>
          <w:szCs w:val="24"/>
        </w:rPr>
        <w:t xml:space="preserve"> In addition, discharges to Valley Creek were evaluated </w:t>
      </w:r>
      <w:r w:rsidR="00F7602B" w:rsidRPr="00291269">
        <w:rPr>
          <w:rFonts w:ascii="Times New Roman" w:hAnsi="Times New Roman" w:cs="Times New Roman"/>
          <w:sz w:val="24"/>
          <w:szCs w:val="24"/>
        </w:rPr>
        <w:t xml:space="preserve">as part of the Anti-degradation </w:t>
      </w:r>
      <w:r w:rsidR="00D3046F" w:rsidRPr="00291269">
        <w:rPr>
          <w:rFonts w:ascii="Times New Roman" w:hAnsi="Times New Roman" w:cs="Times New Roman"/>
          <w:sz w:val="24"/>
          <w:szCs w:val="24"/>
        </w:rPr>
        <w:t>Analysis</w:t>
      </w:r>
      <w:r w:rsidR="00F7602B" w:rsidRPr="00291269">
        <w:rPr>
          <w:rFonts w:ascii="Times New Roman" w:hAnsi="Times New Roman" w:cs="Times New Roman"/>
          <w:sz w:val="24"/>
          <w:szCs w:val="24"/>
        </w:rPr>
        <w:t>.  The results of the</w:t>
      </w:r>
      <w:r w:rsidRPr="00291269">
        <w:rPr>
          <w:rFonts w:ascii="Times New Roman" w:hAnsi="Times New Roman" w:cs="Times New Roman"/>
          <w:sz w:val="24"/>
          <w:szCs w:val="24"/>
        </w:rPr>
        <w:t>se</w:t>
      </w:r>
      <w:r w:rsidR="00F7602B" w:rsidRPr="00291269">
        <w:rPr>
          <w:rFonts w:ascii="Times New Roman" w:hAnsi="Times New Roman" w:cs="Times New Roman"/>
          <w:sz w:val="24"/>
          <w:szCs w:val="24"/>
        </w:rPr>
        <w:t xml:space="preserve"> analys</w:t>
      </w:r>
      <w:r w:rsidRPr="00291269">
        <w:rPr>
          <w:rFonts w:ascii="Times New Roman" w:hAnsi="Times New Roman" w:cs="Times New Roman"/>
          <w:sz w:val="24"/>
          <w:szCs w:val="24"/>
        </w:rPr>
        <w:t>e</w:t>
      </w:r>
      <w:r w:rsidR="00F7602B" w:rsidRPr="00291269">
        <w:rPr>
          <w:rFonts w:ascii="Times New Roman" w:hAnsi="Times New Roman" w:cs="Times New Roman"/>
          <w:sz w:val="24"/>
          <w:szCs w:val="24"/>
        </w:rPr>
        <w:t>s demonstrate compliance with applicable regulatory requ</w:t>
      </w:r>
      <w:r w:rsidR="00D91B06" w:rsidRPr="00291269">
        <w:rPr>
          <w:rFonts w:ascii="Times New Roman" w:hAnsi="Times New Roman" w:cs="Times New Roman"/>
          <w:sz w:val="24"/>
          <w:szCs w:val="24"/>
        </w:rPr>
        <w:t>ir</w:t>
      </w:r>
      <w:r w:rsidR="00F7602B" w:rsidRPr="00291269">
        <w:rPr>
          <w:rFonts w:ascii="Times New Roman" w:hAnsi="Times New Roman" w:cs="Times New Roman"/>
          <w:sz w:val="24"/>
          <w:szCs w:val="24"/>
        </w:rPr>
        <w:t>ements.</w:t>
      </w:r>
      <w:r w:rsidR="00D76E10" w:rsidRPr="00291269">
        <w:rPr>
          <w:rFonts w:ascii="Times New Roman" w:hAnsi="Times New Roman" w:cs="Times New Roman"/>
          <w:sz w:val="24"/>
          <w:szCs w:val="24"/>
        </w:rPr>
        <w:t xml:space="preserve"> </w:t>
      </w:r>
      <w:r w:rsidR="00DE13DE" w:rsidRPr="00291269">
        <w:rPr>
          <w:rFonts w:ascii="Times New Roman" w:hAnsi="Times New Roman" w:cs="Times New Roman"/>
          <w:sz w:val="24"/>
          <w:szCs w:val="24"/>
          <w:lang w:bidi="ar-SA"/>
        </w:rPr>
        <w:t>Refer to permit application documents for details.</w:t>
      </w:r>
    </w:p>
    <w:p w:rsidR="005A3980" w:rsidRPr="00291269" w:rsidRDefault="005A3980" w:rsidP="00BF69BE">
      <w:pPr>
        <w:pStyle w:val="NoSpacing"/>
        <w:rPr>
          <w:rFonts w:ascii="Times New Roman" w:hAnsi="Times New Roman" w:cs="Times New Roman"/>
          <w:color w:val="FF0000"/>
          <w:sz w:val="24"/>
          <w:szCs w:val="24"/>
          <w:lang w:bidi="ar-SA"/>
        </w:rPr>
      </w:pPr>
    </w:p>
    <w:p w:rsidR="00D3046F" w:rsidRPr="00291269" w:rsidRDefault="00271914" w:rsidP="000D6FB4">
      <w:pPr>
        <w:pStyle w:val="Heading1"/>
        <w:numPr>
          <w:ilvl w:val="0"/>
          <w:numId w:val="26"/>
        </w:numPr>
        <w:ind w:left="360"/>
        <w:rPr>
          <w:rFonts w:cs="Times New Roman"/>
          <w:szCs w:val="24"/>
          <w:lang w:bidi="ar-SA"/>
        </w:rPr>
      </w:pPr>
      <w:r w:rsidRPr="00291269">
        <w:rPr>
          <w:rFonts w:cs="Times New Roman"/>
          <w:bCs/>
          <w:szCs w:val="24"/>
          <w:lang w:bidi="ar-SA"/>
        </w:rPr>
        <w:t>The proposed design does not strive to improve upon the existing condition of Turnpike runoff entering exceptional value stream Valley Creek and Valley Forge National Historic</w:t>
      </w:r>
      <w:r w:rsidR="00770AAB" w:rsidRPr="00291269">
        <w:rPr>
          <w:rFonts w:cs="Times New Roman"/>
          <w:bCs/>
          <w:szCs w:val="24"/>
          <w:lang w:bidi="ar-SA"/>
        </w:rPr>
        <w:t>al</w:t>
      </w:r>
      <w:r w:rsidRPr="00291269">
        <w:rPr>
          <w:rFonts w:cs="Times New Roman"/>
          <w:bCs/>
          <w:szCs w:val="24"/>
          <w:lang w:bidi="ar-SA"/>
        </w:rPr>
        <w:t xml:space="preserve"> Park property</w:t>
      </w:r>
      <w:r w:rsidRPr="00291269">
        <w:rPr>
          <w:rFonts w:cs="Times New Roman"/>
          <w:szCs w:val="24"/>
          <w:lang w:bidi="ar-SA"/>
        </w:rPr>
        <w:t xml:space="preserve">. Because this project aims to expand the width of the roadway, it should not be subject to an exception in §102.8 (g) (2) of the Pennsylvania Code due to the fact that the roadway will not be put back as existing following reconstruction. </w:t>
      </w:r>
    </w:p>
    <w:p w:rsidR="00D3046F" w:rsidRPr="00291269" w:rsidRDefault="00D3046F" w:rsidP="00C0034D">
      <w:pPr>
        <w:pStyle w:val="NoSpacing"/>
        <w:rPr>
          <w:lang w:bidi="ar-SA"/>
        </w:rPr>
      </w:pPr>
    </w:p>
    <w:p w:rsidR="00D3046F" w:rsidRPr="00521ECD" w:rsidRDefault="00D3046F" w:rsidP="00D3046F">
      <w:pPr>
        <w:autoSpaceDE w:val="0"/>
        <w:autoSpaceDN w:val="0"/>
        <w:adjustRightInd w:val="0"/>
        <w:spacing w:after="0" w:line="240" w:lineRule="auto"/>
        <w:ind w:left="360"/>
        <w:rPr>
          <w:rFonts w:ascii="Times New Roman" w:hAnsi="Times New Roman" w:cs="Times New Roman"/>
          <w:b/>
          <w:bCs/>
          <w:sz w:val="24"/>
          <w:szCs w:val="24"/>
          <w:lang w:bidi="ar-SA"/>
        </w:rPr>
      </w:pPr>
      <w:r w:rsidRPr="00291269">
        <w:rPr>
          <w:rFonts w:ascii="Times New Roman" w:hAnsi="Times New Roman" w:cs="Times New Roman"/>
          <w:bCs/>
          <w:sz w:val="24"/>
          <w:szCs w:val="24"/>
          <w:lang w:bidi="ar-SA"/>
        </w:rPr>
        <w:t>DEP applies the “reconstruction” stormwater provisions in 102.8(g) to existing roadways that are being reconstructed.  Widening of roadways beyond the existing configuration is handled as “new” construction for stormwater management purposes.  As such, for areas widened from existing conditions, a 20% meadow condition is applied to existing impervious areas while a 100% meadow condition is applied to all areas within the area of widening.</w:t>
      </w:r>
      <w:r w:rsidRPr="00521ECD">
        <w:rPr>
          <w:rFonts w:ascii="Times New Roman" w:hAnsi="Times New Roman" w:cs="Times New Roman"/>
          <w:bCs/>
          <w:sz w:val="24"/>
          <w:szCs w:val="24"/>
          <w:lang w:bidi="ar-SA"/>
        </w:rPr>
        <w:t xml:space="preserve">   </w:t>
      </w:r>
    </w:p>
    <w:p w:rsidR="00D3046F" w:rsidRPr="00291269" w:rsidRDefault="00D3046F" w:rsidP="00D3046F">
      <w:pPr>
        <w:autoSpaceDE w:val="0"/>
        <w:autoSpaceDN w:val="0"/>
        <w:adjustRightInd w:val="0"/>
        <w:spacing w:after="0" w:line="240" w:lineRule="auto"/>
        <w:ind w:left="360"/>
        <w:rPr>
          <w:rFonts w:ascii="Times New Roman" w:hAnsi="Times New Roman" w:cs="Times New Roman"/>
          <w:bCs/>
          <w:sz w:val="24"/>
          <w:szCs w:val="24"/>
          <w:lang w:bidi="ar-SA"/>
        </w:rPr>
      </w:pPr>
    </w:p>
    <w:p w:rsidR="00D3046F" w:rsidRPr="00291269" w:rsidRDefault="00D3046F" w:rsidP="00C0034D">
      <w:pPr>
        <w:pStyle w:val="NoSpacing"/>
        <w:rPr>
          <w:lang w:bidi="ar-SA"/>
        </w:rPr>
      </w:pPr>
    </w:p>
    <w:p w:rsidR="00D3046F" w:rsidRPr="00291269" w:rsidRDefault="00D3046F" w:rsidP="00C0034D">
      <w:pPr>
        <w:pStyle w:val="NoSpacing"/>
        <w:rPr>
          <w:lang w:bidi="ar-SA"/>
        </w:rPr>
      </w:pPr>
    </w:p>
    <w:p w:rsidR="00271914" w:rsidRPr="00291269" w:rsidRDefault="00D3046F" w:rsidP="000D6FB4">
      <w:pPr>
        <w:pStyle w:val="Heading1"/>
        <w:numPr>
          <w:ilvl w:val="0"/>
          <w:numId w:val="26"/>
        </w:numPr>
        <w:ind w:left="360"/>
        <w:rPr>
          <w:lang w:bidi="ar-SA"/>
        </w:rPr>
      </w:pPr>
      <w:r w:rsidRPr="00291269">
        <w:rPr>
          <w:lang w:bidi="ar-SA"/>
        </w:rPr>
        <w:t xml:space="preserve">The project does not comply with the </w:t>
      </w:r>
      <w:r w:rsidRPr="00291269">
        <w:rPr>
          <w:i/>
          <w:lang w:bidi="ar-SA"/>
        </w:rPr>
        <w:t>Valley Creek Coalition</w:t>
      </w:r>
      <w:r w:rsidRPr="00291269">
        <w:rPr>
          <w:lang w:bidi="ar-SA"/>
        </w:rPr>
        <w:t xml:space="preserve"> Settlement Agreement.</w:t>
      </w:r>
    </w:p>
    <w:p w:rsidR="00D3046F" w:rsidRPr="00291269" w:rsidRDefault="00D3046F" w:rsidP="00C0034D">
      <w:pPr>
        <w:autoSpaceDE w:val="0"/>
        <w:autoSpaceDN w:val="0"/>
        <w:adjustRightInd w:val="0"/>
        <w:spacing w:after="0" w:line="240" w:lineRule="auto"/>
        <w:rPr>
          <w:rFonts w:ascii="Times New Roman" w:hAnsi="Times New Roman" w:cs="Times New Roman"/>
          <w:bCs/>
          <w:sz w:val="24"/>
          <w:szCs w:val="24"/>
          <w:lang w:bidi="ar-SA"/>
        </w:rPr>
      </w:pPr>
    </w:p>
    <w:p w:rsidR="000E16C3" w:rsidRPr="00521ECD" w:rsidRDefault="00FF5EC4" w:rsidP="00D3046F">
      <w:pPr>
        <w:autoSpaceDE w:val="0"/>
        <w:autoSpaceDN w:val="0"/>
        <w:adjustRightInd w:val="0"/>
        <w:spacing w:after="0" w:line="240" w:lineRule="auto"/>
        <w:ind w:left="360"/>
        <w:rPr>
          <w:rFonts w:ascii="Times New Roman" w:hAnsi="Times New Roman" w:cs="Times New Roman"/>
          <w:bCs/>
          <w:sz w:val="24"/>
          <w:szCs w:val="24"/>
          <w:lang w:bidi="ar-SA"/>
        </w:rPr>
      </w:pPr>
      <w:r w:rsidRPr="00291269">
        <w:rPr>
          <w:rFonts w:ascii="Times New Roman" w:hAnsi="Times New Roman" w:cs="Times New Roman"/>
          <w:bCs/>
          <w:sz w:val="24"/>
          <w:szCs w:val="24"/>
          <w:lang w:bidi="ar-SA"/>
        </w:rPr>
        <w:t xml:space="preserve">DEP disagrees.  </w:t>
      </w:r>
      <w:r w:rsidR="00940B0E" w:rsidRPr="00291269">
        <w:rPr>
          <w:rFonts w:ascii="Times New Roman" w:hAnsi="Times New Roman" w:cs="Times New Roman"/>
          <w:bCs/>
          <w:sz w:val="24"/>
          <w:szCs w:val="24"/>
          <w:lang w:bidi="ar-SA"/>
        </w:rPr>
        <w:t>T</w:t>
      </w:r>
      <w:r w:rsidRPr="00291269">
        <w:rPr>
          <w:rFonts w:ascii="Times New Roman" w:hAnsi="Times New Roman" w:cs="Times New Roman"/>
          <w:bCs/>
          <w:sz w:val="24"/>
          <w:szCs w:val="24"/>
          <w:lang w:bidi="ar-SA"/>
        </w:rPr>
        <w:t>he</w:t>
      </w:r>
      <w:r w:rsidR="00940B0E" w:rsidRPr="00291269">
        <w:rPr>
          <w:rFonts w:ascii="Times New Roman" w:hAnsi="Times New Roman" w:cs="Times New Roman"/>
          <w:bCs/>
          <w:sz w:val="24"/>
          <w:szCs w:val="24"/>
          <w:lang w:bidi="ar-SA"/>
        </w:rPr>
        <w:t xml:space="preserve"> regulatory requirements </w:t>
      </w:r>
      <w:r w:rsidR="000850DF" w:rsidRPr="00291269">
        <w:rPr>
          <w:rFonts w:ascii="Times New Roman" w:hAnsi="Times New Roman" w:cs="Times New Roman"/>
          <w:bCs/>
          <w:sz w:val="24"/>
          <w:szCs w:val="24"/>
          <w:lang w:bidi="ar-SA"/>
        </w:rPr>
        <w:t xml:space="preserve">that apply to the project </w:t>
      </w:r>
      <w:r w:rsidR="00940B0E" w:rsidRPr="00291269">
        <w:rPr>
          <w:rFonts w:ascii="Times New Roman" w:hAnsi="Times New Roman" w:cs="Times New Roman"/>
          <w:bCs/>
          <w:sz w:val="24"/>
          <w:szCs w:val="24"/>
          <w:lang w:bidi="ar-SA"/>
        </w:rPr>
        <w:t xml:space="preserve">are more stringent than those contained in the 2001 </w:t>
      </w:r>
      <w:r w:rsidR="00F664C0" w:rsidRPr="00291269">
        <w:rPr>
          <w:rFonts w:ascii="Times New Roman" w:hAnsi="Times New Roman" w:cs="Times New Roman"/>
          <w:bCs/>
          <w:i/>
          <w:sz w:val="24"/>
          <w:szCs w:val="24"/>
          <w:lang w:bidi="ar-SA"/>
        </w:rPr>
        <w:t xml:space="preserve">Valley Creek Coalition v. DEP and Vanguard Group </w:t>
      </w:r>
      <w:r w:rsidR="00940B0E" w:rsidRPr="00291269">
        <w:rPr>
          <w:rFonts w:ascii="Times New Roman" w:hAnsi="Times New Roman" w:cs="Times New Roman"/>
          <w:bCs/>
          <w:sz w:val="24"/>
          <w:szCs w:val="24"/>
          <w:lang w:bidi="ar-SA"/>
        </w:rPr>
        <w:t>(EHB Docket No. 2000-068-MG) Settlement Agreement</w:t>
      </w:r>
      <w:r w:rsidR="000E16C3" w:rsidRPr="00291269">
        <w:rPr>
          <w:rFonts w:ascii="Times New Roman" w:hAnsi="Times New Roman" w:cs="Times New Roman"/>
          <w:bCs/>
          <w:sz w:val="24"/>
          <w:szCs w:val="24"/>
          <w:lang w:bidi="ar-SA"/>
        </w:rPr>
        <w:t>.</w:t>
      </w:r>
    </w:p>
    <w:p w:rsidR="000E16C3" w:rsidRPr="00291269" w:rsidRDefault="000E16C3" w:rsidP="00C0034D">
      <w:pPr>
        <w:autoSpaceDE w:val="0"/>
        <w:autoSpaceDN w:val="0"/>
        <w:adjustRightInd w:val="0"/>
        <w:spacing w:after="0" w:line="240" w:lineRule="auto"/>
        <w:rPr>
          <w:rFonts w:ascii="Times New Roman" w:hAnsi="Times New Roman" w:cs="Times New Roman"/>
          <w:bCs/>
          <w:sz w:val="24"/>
          <w:szCs w:val="24"/>
          <w:lang w:bidi="ar-SA"/>
        </w:rPr>
      </w:pPr>
    </w:p>
    <w:p w:rsidR="00271914" w:rsidRPr="00291269" w:rsidRDefault="00271914" w:rsidP="000D6FB4">
      <w:pPr>
        <w:pStyle w:val="Heading1"/>
        <w:numPr>
          <w:ilvl w:val="0"/>
          <w:numId w:val="26"/>
        </w:numPr>
        <w:ind w:left="360"/>
        <w:rPr>
          <w:lang w:bidi="ar-SA"/>
        </w:rPr>
      </w:pPr>
      <w:r w:rsidRPr="00291269">
        <w:rPr>
          <w:rFonts w:cs="Times New Roman"/>
          <w:bCs/>
          <w:szCs w:val="24"/>
          <w:lang w:bidi="ar-SA"/>
        </w:rPr>
        <w:t>Stormwater calculations are inconsistent and often arbitrarily apply engineering coefficients to develop required volumes and rates of runoff to be managed</w:t>
      </w:r>
      <w:r w:rsidRPr="00291269">
        <w:rPr>
          <w:rFonts w:cs="Times New Roman"/>
          <w:szCs w:val="24"/>
          <w:lang w:bidi="ar-SA"/>
        </w:rPr>
        <w:t xml:space="preserve">. </w:t>
      </w:r>
    </w:p>
    <w:p w:rsidR="00271914" w:rsidRPr="00291269" w:rsidRDefault="00271914" w:rsidP="00BF69BE">
      <w:pPr>
        <w:autoSpaceDE w:val="0"/>
        <w:autoSpaceDN w:val="0"/>
        <w:adjustRightInd w:val="0"/>
        <w:spacing w:after="0" w:line="240" w:lineRule="auto"/>
        <w:rPr>
          <w:rFonts w:ascii="Times New Roman" w:hAnsi="Times New Roman" w:cs="Times New Roman"/>
          <w:sz w:val="24"/>
          <w:szCs w:val="24"/>
          <w:lang w:bidi="ar-SA"/>
        </w:rPr>
      </w:pPr>
    </w:p>
    <w:p w:rsidR="00D8618B" w:rsidRPr="00521ECD" w:rsidRDefault="000850DF" w:rsidP="00FD2755">
      <w:pPr>
        <w:autoSpaceDE w:val="0"/>
        <w:autoSpaceDN w:val="0"/>
        <w:adjustRightInd w:val="0"/>
        <w:spacing w:after="0" w:line="240" w:lineRule="auto"/>
        <w:ind w:left="360"/>
        <w:rPr>
          <w:rFonts w:ascii="Times New Roman" w:hAnsi="Times New Roman" w:cs="Times New Roman"/>
          <w:sz w:val="24"/>
          <w:szCs w:val="24"/>
        </w:rPr>
      </w:pPr>
      <w:r w:rsidRPr="00291269">
        <w:rPr>
          <w:rFonts w:ascii="Times New Roman" w:hAnsi="Times New Roman" w:cs="Times New Roman"/>
          <w:sz w:val="24"/>
          <w:szCs w:val="24"/>
        </w:rPr>
        <w:t>DEP</w:t>
      </w:r>
      <w:r w:rsidR="00E66AEB" w:rsidRPr="00291269">
        <w:rPr>
          <w:rFonts w:ascii="Times New Roman" w:hAnsi="Times New Roman" w:cs="Times New Roman"/>
          <w:sz w:val="24"/>
          <w:szCs w:val="24"/>
        </w:rPr>
        <w:t xml:space="preserve"> disagrees.  </w:t>
      </w:r>
      <w:r w:rsidR="00FF3FD2" w:rsidRPr="00291269">
        <w:rPr>
          <w:rFonts w:ascii="Times New Roman" w:hAnsi="Times New Roman" w:cs="Times New Roman"/>
          <w:sz w:val="24"/>
          <w:szCs w:val="24"/>
        </w:rPr>
        <w:t xml:space="preserve">PTC has provided </w:t>
      </w:r>
      <w:r w:rsidR="00F7602B" w:rsidRPr="00291269">
        <w:rPr>
          <w:rFonts w:ascii="Times New Roman" w:hAnsi="Times New Roman" w:cs="Times New Roman"/>
          <w:sz w:val="24"/>
          <w:szCs w:val="24"/>
        </w:rPr>
        <w:t xml:space="preserve">stormwater </w:t>
      </w:r>
      <w:r w:rsidR="00DB738F" w:rsidRPr="00291269">
        <w:rPr>
          <w:rFonts w:ascii="Times New Roman" w:hAnsi="Times New Roman" w:cs="Times New Roman"/>
          <w:sz w:val="24"/>
          <w:szCs w:val="24"/>
        </w:rPr>
        <w:t>calculations</w:t>
      </w:r>
      <w:r w:rsidR="00F7602B" w:rsidRPr="00291269">
        <w:rPr>
          <w:rFonts w:ascii="Times New Roman" w:hAnsi="Times New Roman" w:cs="Times New Roman"/>
          <w:sz w:val="24"/>
          <w:szCs w:val="24"/>
        </w:rPr>
        <w:t xml:space="preserve"> </w:t>
      </w:r>
      <w:r w:rsidR="00FF3FD2" w:rsidRPr="00291269">
        <w:rPr>
          <w:rFonts w:ascii="Times New Roman" w:hAnsi="Times New Roman" w:cs="Times New Roman"/>
          <w:sz w:val="24"/>
          <w:szCs w:val="24"/>
        </w:rPr>
        <w:t xml:space="preserve">that </w:t>
      </w:r>
      <w:r w:rsidR="00F7602B" w:rsidRPr="00291269">
        <w:rPr>
          <w:rFonts w:ascii="Times New Roman" w:hAnsi="Times New Roman" w:cs="Times New Roman"/>
          <w:sz w:val="24"/>
          <w:szCs w:val="24"/>
        </w:rPr>
        <w:t xml:space="preserve">are consistent with </w:t>
      </w:r>
      <w:r w:rsidR="00087D48" w:rsidRPr="00291269">
        <w:rPr>
          <w:rFonts w:ascii="Times New Roman" w:hAnsi="Times New Roman" w:cs="Times New Roman"/>
          <w:sz w:val="24"/>
          <w:szCs w:val="24"/>
        </w:rPr>
        <w:t xml:space="preserve">regulatory </w:t>
      </w:r>
      <w:r w:rsidR="00F7602B" w:rsidRPr="00291269">
        <w:rPr>
          <w:rFonts w:ascii="Times New Roman" w:hAnsi="Times New Roman" w:cs="Times New Roman"/>
          <w:sz w:val="24"/>
          <w:szCs w:val="24"/>
        </w:rPr>
        <w:t>standards.</w:t>
      </w:r>
      <w:r w:rsidR="00FF3FD2" w:rsidRPr="00291269">
        <w:rPr>
          <w:rFonts w:ascii="Times New Roman" w:hAnsi="Times New Roman" w:cs="Times New Roman"/>
          <w:sz w:val="24"/>
          <w:szCs w:val="24"/>
        </w:rPr>
        <w:t xml:space="preserve">  Refer to the permit application documents for more information</w:t>
      </w:r>
      <w:r w:rsidR="00FF3FD2" w:rsidRPr="00521ECD">
        <w:rPr>
          <w:rFonts w:ascii="Times New Roman" w:hAnsi="Times New Roman" w:cs="Times New Roman"/>
          <w:sz w:val="24"/>
          <w:szCs w:val="24"/>
        </w:rPr>
        <w:t xml:space="preserve">. </w:t>
      </w:r>
    </w:p>
    <w:p w:rsidR="003525F5" w:rsidRPr="00291269" w:rsidRDefault="003525F5" w:rsidP="005A3980">
      <w:pPr>
        <w:autoSpaceDE w:val="0"/>
        <w:autoSpaceDN w:val="0"/>
        <w:adjustRightInd w:val="0"/>
        <w:spacing w:after="0" w:line="240" w:lineRule="auto"/>
        <w:rPr>
          <w:rFonts w:ascii="Times New Roman" w:hAnsi="Times New Roman" w:cs="Times New Roman"/>
          <w:color w:val="1F497D" w:themeColor="text2"/>
          <w:sz w:val="24"/>
          <w:szCs w:val="24"/>
          <w:lang w:bidi="ar-SA"/>
        </w:rPr>
      </w:pPr>
    </w:p>
    <w:p w:rsidR="00271914" w:rsidRPr="00291269" w:rsidRDefault="00271914" w:rsidP="000D6FB4">
      <w:pPr>
        <w:pStyle w:val="Heading1"/>
        <w:numPr>
          <w:ilvl w:val="0"/>
          <w:numId w:val="26"/>
        </w:numPr>
        <w:ind w:left="360"/>
        <w:rPr>
          <w:lang w:bidi="ar-SA"/>
        </w:rPr>
      </w:pPr>
      <w:r w:rsidRPr="00291269">
        <w:rPr>
          <w:rFonts w:cs="Times New Roman"/>
          <w:bCs/>
          <w:szCs w:val="24"/>
          <w:lang w:bidi="ar-SA"/>
        </w:rPr>
        <w:t xml:space="preserve">The stormwater management system concentrates 64% of the volume management for </w:t>
      </w:r>
      <w:r w:rsidR="007713E4" w:rsidRPr="00291269">
        <w:rPr>
          <w:rFonts w:cs="Times New Roman"/>
          <w:bCs/>
          <w:szCs w:val="24"/>
          <w:lang w:bidi="ar-SA"/>
        </w:rPr>
        <w:t xml:space="preserve">the </w:t>
      </w:r>
      <w:r w:rsidRPr="00291269">
        <w:rPr>
          <w:rFonts w:cs="Times New Roman"/>
          <w:bCs/>
          <w:szCs w:val="24"/>
          <w:lang w:bidi="ar-SA"/>
        </w:rPr>
        <w:t>Valley Creek section of roadway into just 3 of 22 proposed facilities</w:t>
      </w:r>
      <w:r w:rsidRPr="00291269">
        <w:rPr>
          <w:rFonts w:cs="Times New Roman"/>
          <w:szCs w:val="24"/>
          <w:lang w:bidi="ar-SA"/>
        </w:rPr>
        <w:t xml:space="preserve">. </w:t>
      </w:r>
    </w:p>
    <w:p w:rsidR="00EE35EA" w:rsidRPr="00291269" w:rsidRDefault="00EE35EA" w:rsidP="000D6FB4">
      <w:pPr>
        <w:autoSpaceDE w:val="0"/>
        <w:autoSpaceDN w:val="0"/>
        <w:adjustRightInd w:val="0"/>
        <w:spacing w:after="0" w:line="240" w:lineRule="auto"/>
        <w:ind w:left="360"/>
        <w:rPr>
          <w:rFonts w:ascii="Times New Roman" w:hAnsi="Times New Roman" w:cs="Times New Roman"/>
          <w:sz w:val="24"/>
          <w:szCs w:val="24"/>
          <w:lang w:bidi="ar-SA"/>
        </w:rPr>
      </w:pPr>
    </w:p>
    <w:p w:rsidR="00D91B06" w:rsidRPr="00521ECD" w:rsidRDefault="00D91B06">
      <w:pPr>
        <w:pStyle w:val="ListParagraph"/>
        <w:ind w:left="360"/>
      </w:pPr>
      <w:r w:rsidRPr="00291269">
        <w:rPr>
          <w:rFonts w:ascii="Times New Roman" w:hAnsi="Times New Roman" w:cs="Times New Roman"/>
          <w:bCs/>
          <w:sz w:val="24"/>
          <w:szCs w:val="24"/>
        </w:rPr>
        <w:t>Many alternatives were investigated during</w:t>
      </w:r>
      <w:r w:rsidR="00FC2D7F" w:rsidRPr="00291269">
        <w:rPr>
          <w:rFonts w:ascii="Times New Roman" w:hAnsi="Times New Roman" w:cs="Times New Roman"/>
          <w:bCs/>
          <w:sz w:val="24"/>
          <w:szCs w:val="24"/>
        </w:rPr>
        <w:t xml:space="preserve"> the course of</w:t>
      </w:r>
      <w:r w:rsidRPr="00291269">
        <w:rPr>
          <w:rFonts w:ascii="Times New Roman" w:hAnsi="Times New Roman" w:cs="Times New Roman"/>
          <w:bCs/>
          <w:sz w:val="24"/>
          <w:szCs w:val="24"/>
        </w:rPr>
        <w:t xml:space="preserve"> design and the final design reflects the maximum control practicable given project </w:t>
      </w:r>
      <w:r w:rsidR="00BD66F4" w:rsidRPr="00291269">
        <w:rPr>
          <w:rFonts w:ascii="Times New Roman" w:hAnsi="Times New Roman" w:cs="Times New Roman"/>
          <w:bCs/>
          <w:sz w:val="24"/>
          <w:szCs w:val="24"/>
        </w:rPr>
        <w:t xml:space="preserve">and right-of-way </w:t>
      </w:r>
      <w:r w:rsidRPr="00291269">
        <w:rPr>
          <w:rFonts w:ascii="Times New Roman" w:hAnsi="Times New Roman" w:cs="Times New Roman"/>
          <w:bCs/>
          <w:sz w:val="24"/>
          <w:szCs w:val="24"/>
        </w:rPr>
        <w:t xml:space="preserve">constraints. </w:t>
      </w:r>
      <w:r w:rsidR="00FF3FD2" w:rsidRPr="00291269">
        <w:rPr>
          <w:rFonts w:ascii="Times New Roman" w:hAnsi="Times New Roman" w:cs="Times New Roman"/>
          <w:bCs/>
          <w:sz w:val="24"/>
          <w:szCs w:val="24"/>
        </w:rPr>
        <w:t>As previously noted, volume management</w:t>
      </w:r>
      <w:r w:rsidR="00FF3FD2" w:rsidRPr="00291269">
        <w:rPr>
          <w:rFonts w:ascii="Times New Roman" w:hAnsi="Times New Roman" w:cs="Times New Roman"/>
          <w:bCs/>
          <w:color w:val="FF0000"/>
          <w:sz w:val="24"/>
          <w:szCs w:val="24"/>
        </w:rPr>
        <w:t xml:space="preserve"> </w:t>
      </w:r>
      <w:r w:rsidR="00FF3FD2" w:rsidRPr="00291269">
        <w:rPr>
          <w:rFonts w:ascii="Times New Roman" w:hAnsi="Times New Roman" w:cs="Times New Roman"/>
          <w:bCs/>
          <w:sz w:val="24"/>
          <w:szCs w:val="24"/>
        </w:rPr>
        <w:t>for the project exceeds the amount required which was handled in each individual watershed.  Refer to permit application documents for more information.</w:t>
      </w:r>
      <w:r w:rsidR="00FF3FD2" w:rsidRPr="00521ECD">
        <w:rPr>
          <w:rFonts w:ascii="Times New Roman" w:hAnsi="Times New Roman" w:cs="Times New Roman"/>
          <w:bCs/>
          <w:sz w:val="24"/>
          <w:szCs w:val="24"/>
        </w:rPr>
        <w:t xml:space="preserve"> </w:t>
      </w:r>
    </w:p>
    <w:p w:rsidR="001C7E8C" w:rsidRPr="00291269" w:rsidRDefault="001C7E8C" w:rsidP="00D91B06">
      <w:pPr>
        <w:pStyle w:val="ListParagraph"/>
        <w:autoSpaceDE w:val="0"/>
        <w:autoSpaceDN w:val="0"/>
        <w:adjustRightInd w:val="0"/>
        <w:spacing w:after="0" w:line="240" w:lineRule="auto"/>
        <w:ind w:left="360"/>
        <w:rPr>
          <w:rFonts w:ascii="Times New Roman" w:hAnsi="Times New Roman" w:cs="Times New Roman"/>
          <w:sz w:val="24"/>
          <w:szCs w:val="24"/>
          <w:lang w:bidi="ar-SA"/>
        </w:rPr>
      </w:pPr>
    </w:p>
    <w:p w:rsidR="00271914" w:rsidRPr="00291269" w:rsidRDefault="00271914" w:rsidP="000D6FB4">
      <w:pPr>
        <w:pStyle w:val="Heading1"/>
        <w:numPr>
          <w:ilvl w:val="0"/>
          <w:numId w:val="26"/>
        </w:numPr>
        <w:ind w:left="360"/>
        <w:rPr>
          <w:lang w:bidi="ar-SA"/>
        </w:rPr>
      </w:pPr>
      <w:r w:rsidRPr="00291269">
        <w:rPr>
          <w:rFonts w:cs="Times New Roman"/>
          <w:bCs/>
          <w:szCs w:val="24"/>
          <w:lang w:bidi="ar-SA"/>
        </w:rPr>
        <w:t>Each and every discharge point to waters of the U</w:t>
      </w:r>
      <w:r w:rsidR="00C7155B" w:rsidRPr="00291269">
        <w:rPr>
          <w:rFonts w:cs="Times New Roman"/>
          <w:bCs/>
          <w:szCs w:val="24"/>
          <w:lang w:bidi="ar-SA"/>
        </w:rPr>
        <w:t>.</w:t>
      </w:r>
      <w:r w:rsidRPr="00291269">
        <w:rPr>
          <w:rFonts w:cs="Times New Roman"/>
          <w:bCs/>
          <w:szCs w:val="24"/>
          <w:lang w:bidi="ar-SA"/>
        </w:rPr>
        <w:t>S</w:t>
      </w:r>
      <w:r w:rsidR="00C7155B" w:rsidRPr="00291269">
        <w:rPr>
          <w:rFonts w:cs="Times New Roman"/>
          <w:bCs/>
          <w:szCs w:val="24"/>
          <w:lang w:bidi="ar-SA"/>
        </w:rPr>
        <w:t>.</w:t>
      </w:r>
      <w:r w:rsidRPr="00291269">
        <w:rPr>
          <w:rFonts w:cs="Times New Roman"/>
          <w:bCs/>
          <w:szCs w:val="24"/>
          <w:lang w:bidi="ar-SA"/>
        </w:rPr>
        <w:t xml:space="preserve"> should be evaluated for discharge compliance.</w:t>
      </w:r>
      <w:r w:rsidRPr="00291269">
        <w:rPr>
          <w:rFonts w:cs="Times New Roman"/>
          <w:szCs w:val="24"/>
          <w:lang w:bidi="ar-SA"/>
        </w:rPr>
        <w:t xml:space="preserve"> </w:t>
      </w:r>
    </w:p>
    <w:p w:rsidR="001C7E8C" w:rsidRPr="00291269" w:rsidRDefault="001C7E8C" w:rsidP="00AC0C50">
      <w:pPr>
        <w:pStyle w:val="ListParagraph"/>
        <w:autoSpaceDE w:val="0"/>
        <w:autoSpaceDN w:val="0"/>
        <w:adjustRightInd w:val="0"/>
        <w:spacing w:after="0" w:line="240" w:lineRule="auto"/>
        <w:ind w:left="0"/>
        <w:rPr>
          <w:rFonts w:ascii="Times New Roman" w:hAnsi="Times New Roman" w:cs="Times New Roman"/>
          <w:color w:val="FF0000"/>
          <w:sz w:val="24"/>
          <w:szCs w:val="24"/>
          <w:lang w:bidi="ar-SA"/>
        </w:rPr>
      </w:pPr>
      <w:r w:rsidRPr="00291269">
        <w:rPr>
          <w:rFonts w:ascii="Times New Roman" w:hAnsi="Times New Roman" w:cs="Times New Roman"/>
          <w:color w:val="FF0000"/>
          <w:sz w:val="24"/>
          <w:szCs w:val="24"/>
          <w:lang w:bidi="ar-SA"/>
        </w:rPr>
        <w:t xml:space="preserve"> </w:t>
      </w:r>
    </w:p>
    <w:p w:rsidR="005F4CB4" w:rsidRPr="00521ECD" w:rsidRDefault="00F664C0" w:rsidP="00C0034D">
      <w:pPr>
        <w:ind w:left="360"/>
        <w:rPr>
          <w:bCs/>
          <w:color w:val="1F497D" w:themeColor="text2"/>
        </w:rPr>
      </w:pPr>
      <w:r w:rsidRPr="00291269">
        <w:rPr>
          <w:rFonts w:ascii="Times New Roman" w:hAnsi="Times New Roman" w:cs="Times New Roman"/>
          <w:sz w:val="24"/>
          <w:szCs w:val="24"/>
        </w:rPr>
        <w:t xml:space="preserve">DEP agrees.  PTC did consider and evaluate all points of discharge from the project.  </w:t>
      </w:r>
      <w:r w:rsidRPr="00291269">
        <w:rPr>
          <w:rFonts w:ascii="Times New Roman" w:hAnsi="Times New Roman" w:cs="Times New Roman"/>
          <w:bCs/>
          <w:sz w:val="24"/>
          <w:szCs w:val="24"/>
        </w:rPr>
        <w:t>Refer to permit application documents for more information.</w:t>
      </w:r>
      <w:r w:rsidRPr="00521ECD">
        <w:rPr>
          <w:rFonts w:ascii="Times New Roman" w:hAnsi="Times New Roman" w:cs="Times New Roman"/>
          <w:bCs/>
          <w:sz w:val="24"/>
          <w:szCs w:val="24"/>
        </w:rPr>
        <w:t xml:space="preserve"> </w:t>
      </w:r>
    </w:p>
    <w:p w:rsidR="00092B08" w:rsidRPr="00291269" w:rsidRDefault="00092B08" w:rsidP="009E57DC">
      <w:pPr>
        <w:pStyle w:val="Heading1"/>
        <w:numPr>
          <w:ilvl w:val="0"/>
          <w:numId w:val="26"/>
        </w:numPr>
        <w:tabs>
          <w:tab w:val="left" w:pos="270"/>
        </w:tabs>
        <w:ind w:left="360"/>
      </w:pPr>
      <w:bookmarkStart w:id="1" w:name="_Toc428356495"/>
      <w:r w:rsidRPr="00291269">
        <w:t xml:space="preserve">Concerns that the Turnpike stormwater basin located on </w:t>
      </w:r>
      <w:proofErr w:type="spellStart"/>
      <w:r w:rsidRPr="00291269">
        <w:t>Glenhardie</w:t>
      </w:r>
      <w:proofErr w:type="spellEnd"/>
      <w:r w:rsidRPr="00291269">
        <w:t xml:space="preserve"> Road</w:t>
      </w:r>
      <w:r w:rsidR="00AD722C" w:rsidRPr="00291269">
        <w:t>, near the Turnpike overpass, will worsen the flooding problems downstream of the Turnpike.</w:t>
      </w:r>
    </w:p>
    <w:p w:rsidR="00AD722C" w:rsidRPr="00291269" w:rsidRDefault="00AD722C" w:rsidP="009E57DC">
      <w:pPr>
        <w:pStyle w:val="NoSpacing"/>
      </w:pPr>
    </w:p>
    <w:p w:rsidR="00AD722C" w:rsidRPr="00521ECD" w:rsidRDefault="00AD722C" w:rsidP="00547C81">
      <w:pPr>
        <w:pStyle w:val="NoSpacing"/>
        <w:ind w:left="360"/>
        <w:rPr>
          <w:sz w:val="24"/>
          <w:szCs w:val="24"/>
        </w:rPr>
      </w:pPr>
      <w:r w:rsidRPr="00291269">
        <w:rPr>
          <w:sz w:val="24"/>
          <w:szCs w:val="24"/>
        </w:rPr>
        <w:t xml:space="preserve">Basin 14 is a detention basin being proposed adjacent to </w:t>
      </w:r>
      <w:proofErr w:type="spellStart"/>
      <w:r w:rsidRPr="00291269">
        <w:rPr>
          <w:sz w:val="24"/>
          <w:szCs w:val="24"/>
        </w:rPr>
        <w:t>Glenhardie</w:t>
      </w:r>
      <w:proofErr w:type="spellEnd"/>
      <w:r w:rsidRPr="00291269">
        <w:rPr>
          <w:sz w:val="24"/>
          <w:szCs w:val="24"/>
        </w:rPr>
        <w:t xml:space="preserve"> Road and the Turnpike. </w:t>
      </w:r>
      <w:r w:rsidR="00E21E4D" w:rsidRPr="00291269">
        <w:rPr>
          <w:sz w:val="24"/>
          <w:szCs w:val="24"/>
        </w:rPr>
        <w:t>With the rate control</w:t>
      </w:r>
      <w:r w:rsidR="0021644B" w:rsidRPr="00291269">
        <w:rPr>
          <w:sz w:val="24"/>
          <w:szCs w:val="24"/>
        </w:rPr>
        <w:t xml:space="preserve"> provided by the proposed basin</w:t>
      </w:r>
      <w:r w:rsidR="00E21E4D" w:rsidRPr="00291269">
        <w:rPr>
          <w:sz w:val="24"/>
          <w:szCs w:val="24"/>
        </w:rPr>
        <w:t xml:space="preserve">, the peak </w:t>
      </w:r>
      <w:r w:rsidR="0021644B" w:rsidRPr="00291269">
        <w:rPr>
          <w:sz w:val="24"/>
          <w:szCs w:val="24"/>
        </w:rPr>
        <w:t xml:space="preserve">flow </w:t>
      </w:r>
      <w:r w:rsidR="00E21E4D" w:rsidRPr="00291269">
        <w:rPr>
          <w:sz w:val="24"/>
          <w:szCs w:val="24"/>
        </w:rPr>
        <w:t xml:space="preserve">rates will be </w:t>
      </w:r>
      <w:r w:rsidR="0021644B" w:rsidRPr="00291269">
        <w:rPr>
          <w:sz w:val="24"/>
          <w:szCs w:val="24"/>
        </w:rPr>
        <w:t xml:space="preserve">reduced for all storm events </w:t>
      </w:r>
      <w:r w:rsidR="00E21E4D" w:rsidRPr="00291269">
        <w:rPr>
          <w:sz w:val="24"/>
          <w:szCs w:val="24"/>
        </w:rPr>
        <w:t xml:space="preserve">downstream of </w:t>
      </w:r>
      <w:r w:rsidR="0021644B" w:rsidRPr="00291269">
        <w:rPr>
          <w:sz w:val="24"/>
          <w:szCs w:val="24"/>
        </w:rPr>
        <w:t xml:space="preserve">the </w:t>
      </w:r>
      <w:r w:rsidR="00E21E4D" w:rsidRPr="00291269">
        <w:rPr>
          <w:sz w:val="24"/>
          <w:szCs w:val="24"/>
        </w:rPr>
        <w:t>basin discharge point. This will help reduce the flood</w:t>
      </w:r>
      <w:r w:rsidR="0021644B" w:rsidRPr="00291269">
        <w:rPr>
          <w:sz w:val="24"/>
          <w:szCs w:val="24"/>
        </w:rPr>
        <w:t>ing</w:t>
      </w:r>
      <w:r w:rsidR="00E21E4D" w:rsidRPr="00291269">
        <w:rPr>
          <w:sz w:val="24"/>
          <w:szCs w:val="24"/>
        </w:rPr>
        <w:t xml:space="preserve"> </w:t>
      </w:r>
      <w:r w:rsidR="0021644B" w:rsidRPr="00291269">
        <w:rPr>
          <w:sz w:val="24"/>
          <w:szCs w:val="24"/>
        </w:rPr>
        <w:t>in the</w:t>
      </w:r>
      <w:r w:rsidR="00E21E4D" w:rsidRPr="00291269">
        <w:rPr>
          <w:sz w:val="24"/>
          <w:szCs w:val="24"/>
        </w:rPr>
        <w:t xml:space="preserve"> Trout Creek watershed area. Refer to the PCSM narrative</w:t>
      </w:r>
      <w:r w:rsidR="0021644B" w:rsidRPr="00291269">
        <w:rPr>
          <w:sz w:val="24"/>
          <w:szCs w:val="24"/>
        </w:rPr>
        <w:t xml:space="preserve"> in the permit </w:t>
      </w:r>
      <w:r w:rsidR="00BE6692" w:rsidRPr="00291269">
        <w:rPr>
          <w:sz w:val="24"/>
          <w:szCs w:val="24"/>
        </w:rPr>
        <w:t xml:space="preserve">application </w:t>
      </w:r>
      <w:r w:rsidR="0021644B" w:rsidRPr="00291269">
        <w:rPr>
          <w:sz w:val="24"/>
          <w:szCs w:val="24"/>
        </w:rPr>
        <w:t>documents</w:t>
      </w:r>
      <w:r w:rsidR="001D1854" w:rsidRPr="00291269">
        <w:rPr>
          <w:sz w:val="24"/>
          <w:szCs w:val="24"/>
        </w:rPr>
        <w:t xml:space="preserve"> for additional information</w:t>
      </w:r>
      <w:r w:rsidR="00E21E4D" w:rsidRPr="00291269">
        <w:rPr>
          <w:sz w:val="24"/>
          <w:szCs w:val="24"/>
        </w:rPr>
        <w:t>.</w:t>
      </w:r>
    </w:p>
    <w:p w:rsidR="00295CF7" w:rsidRPr="00291269" w:rsidRDefault="00295CF7" w:rsidP="00547C81">
      <w:pPr>
        <w:pStyle w:val="NoSpacing"/>
        <w:ind w:left="360"/>
        <w:rPr>
          <w:sz w:val="24"/>
          <w:szCs w:val="24"/>
        </w:rPr>
      </w:pPr>
    </w:p>
    <w:p w:rsidR="00AD722C" w:rsidRPr="00291269" w:rsidRDefault="00AD722C" w:rsidP="009E57DC">
      <w:pPr>
        <w:pStyle w:val="Heading1"/>
        <w:numPr>
          <w:ilvl w:val="0"/>
          <w:numId w:val="26"/>
        </w:numPr>
        <w:tabs>
          <w:tab w:val="left" w:pos="270"/>
        </w:tabs>
        <w:ind w:left="360"/>
      </w:pPr>
      <w:r w:rsidRPr="00291269">
        <w:t xml:space="preserve">Recommend that the PTC reconstruct the Richards Road </w:t>
      </w:r>
      <w:r w:rsidR="00DB738F" w:rsidRPr="00291269">
        <w:t>Bridge</w:t>
      </w:r>
      <w:r w:rsidRPr="00291269">
        <w:t xml:space="preserve"> over Trout Creek.</w:t>
      </w:r>
    </w:p>
    <w:p w:rsidR="00AD722C" w:rsidRPr="00291269" w:rsidRDefault="00AD722C" w:rsidP="009E57DC">
      <w:pPr>
        <w:pStyle w:val="NoSpacing"/>
      </w:pPr>
    </w:p>
    <w:p w:rsidR="00AD722C" w:rsidRPr="00521ECD" w:rsidRDefault="009E57DC" w:rsidP="00547C81">
      <w:pPr>
        <w:pStyle w:val="NoSpacing"/>
        <w:ind w:left="360"/>
        <w:rPr>
          <w:sz w:val="24"/>
          <w:szCs w:val="24"/>
        </w:rPr>
      </w:pPr>
      <w:r w:rsidRPr="00291269">
        <w:rPr>
          <w:sz w:val="24"/>
          <w:szCs w:val="24"/>
        </w:rPr>
        <w:t xml:space="preserve">The Richards Road </w:t>
      </w:r>
      <w:r w:rsidR="00DB738F" w:rsidRPr="00291269">
        <w:rPr>
          <w:sz w:val="24"/>
          <w:szCs w:val="24"/>
        </w:rPr>
        <w:t>Bridge</w:t>
      </w:r>
      <w:r w:rsidRPr="00291269">
        <w:rPr>
          <w:sz w:val="24"/>
          <w:szCs w:val="24"/>
        </w:rPr>
        <w:t xml:space="preserve"> is </w:t>
      </w:r>
      <w:r w:rsidR="00295CF7" w:rsidRPr="00291269">
        <w:rPr>
          <w:sz w:val="24"/>
          <w:szCs w:val="24"/>
        </w:rPr>
        <w:t xml:space="preserve">on a Township Road </w:t>
      </w:r>
      <w:r w:rsidRPr="00291269">
        <w:rPr>
          <w:sz w:val="24"/>
          <w:szCs w:val="24"/>
        </w:rPr>
        <w:t xml:space="preserve">located downstream from the Turnpike and was constructed by </w:t>
      </w:r>
      <w:proofErr w:type="spellStart"/>
      <w:r w:rsidRPr="00291269">
        <w:rPr>
          <w:sz w:val="24"/>
          <w:szCs w:val="24"/>
        </w:rPr>
        <w:t>Tredyffrin</w:t>
      </w:r>
      <w:proofErr w:type="spellEnd"/>
      <w:r w:rsidRPr="00291269">
        <w:rPr>
          <w:sz w:val="24"/>
          <w:szCs w:val="24"/>
        </w:rPr>
        <w:t xml:space="preserve"> Township. </w:t>
      </w:r>
      <w:r w:rsidR="00DA5904" w:rsidRPr="00291269">
        <w:rPr>
          <w:sz w:val="24"/>
          <w:szCs w:val="24"/>
        </w:rPr>
        <w:t xml:space="preserve"> </w:t>
      </w:r>
      <w:r w:rsidR="00BD66F4" w:rsidRPr="00291269">
        <w:rPr>
          <w:sz w:val="24"/>
          <w:szCs w:val="24"/>
        </w:rPr>
        <w:t xml:space="preserve">Modifications </w:t>
      </w:r>
      <w:r w:rsidRPr="00291269">
        <w:rPr>
          <w:sz w:val="24"/>
          <w:szCs w:val="24"/>
        </w:rPr>
        <w:t>to this bridge are beyond the scope of this project.</w:t>
      </w:r>
    </w:p>
    <w:p w:rsidR="009E57DC" w:rsidRPr="00291269" w:rsidRDefault="009E57DC" w:rsidP="009E57DC">
      <w:pPr>
        <w:pStyle w:val="NoSpacing"/>
      </w:pPr>
    </w:p>
    <w:p w:rsidR="00AD722C" w:rsidRPr="00291269" w:rsidRDefault="00AD722C" w:rsidP="009E57DC">
      <w:pPr>
        <w:pStyle w:val="Heading1"/>
        <w:numPr>
          <w:ilvl w:val="0"/>
          <w:numId w:val="26"/>
        </w:numPr>
        <w:tabs>
          <w:tab w:val="left" w:pos="270"/>
        </w:tabs>
        <w:ind w:left="360"/>
      </w:pPr>
      <w:r w:rsidRPr="00291269">
        <w:t>Recommend that the PTC reconstruct the Route 363 culvert downstream of the Turnpike to eliminate the “funnel effect”.</w:t>
      </w:r>
    </w:p>
    <w:p w:rsidR="00AD722C" w:rsidRPr="00291269" w:rsidRDefault="00AD722C" w:rsidP="00AD722C">
      <w:pPr>
        <w:pStyle w:val="NoSpacing"/>
      </w:pPr>
    </w:p>
    <w:p w:rsidR="00AD722C" w:rsidRPr="00521ECD" w:rsidRDefault="009E57DC" w:rsidP="00547C81">
      <w:pPr>
        <w:pStyle w:val="NoSpacing"/>
        <w:ind w:left="360"/>
        <w:rPr>
          <w:sz w:val="24"/>
          <w:szCs w:val="24"/>
        </w:rPr>
      </w:pPr>
      <w:r w:rsidRPr="00291269">
        <w:rPr>
          <w:sz w:val="24"/>
          <w:szCs w:val="24"/>
        </w:rPr>
        <w:t xml:space="preserve">The Route 363 </w:t>
      </w:r>
      <w:r w:rsidR="00E21E4D" w:rsidRPr="00291269">
        <w:rPr>
          <w:sz w:val="24"/>
          <w:szCs w:val="24"/>
        </w:rPr>
        <w:t xml:space="preserve">culvert </w:t>
      </w:r>
      <w:r w:rsidRPr="00291269">
        <w:rPr>
          <w:sz w:val="24"/>
          <w:szCs w:val="24"/>
        </w:rPr>
        <w:t>is located downstream from the Turnpike</w:t>
      </w:r>
      <w:r w:rsidR="00E21E4D" w:rsidRPr="00291269">
        <w:rPr>
          <w:sz w:val="24"/>
          <w:szCs w:val="24"/>
        </w:rPr>
        <w:t xml:space="preserve"> and carries Trout Creek underneath a state highway. </w:t>
      </w:r>
      <w:r w:rsidR="00DA5904" w:rsidRPr="00291269">
        <w:rPr>
          <w:sz w:val="24"/>
          <w:szCs w:val="24"/>
        </w:rPr>
        <w:t xml:space="preserve"> </w:t>
      </w:r>
      <w:r w:rsidR="00BD66F4" w:rsidRPr="00291269">
        <w:rPr>
          <w:sz w:val="24"/>
          <w:szCs w:val="24"/>
        </w:rPr>
        <w:t xml:space="preserve">Modifications </w:t>
      </w:r>
      <w:r w:rsidR="00E21E4D" w:rsidRPr="00291269">
        <w:rPr>
          <w:sz w:val="24"/>
          <w:szCs w:val="24"/>
        </w:rPr>
        <w:t>to this culvert are beyond the scope of this project</w:t>
      </w:r>
      <w:r w:rsidRPr="00291269">
        <w:rPr>
          <w:sz w:val="24"/>
          <w:szCs w:val="24"/>
        </w:rPr>
        <w:t>.</w:t>
      </w:r>
    </w:p>
    <w:p w:rsidR="00AD722C" w:rsidRPr="00291269" w:rsidRDefault="00AD722C" w:rsidP="009E57DC">
      <w:pPr>
        <w:pStyle w:val="NoSpacing"/>
      </w:pPr>
    </w:p>
    <w:p w:rsidR="002823A6" w:rsidRPr="00291269" w:rsidRDefault="0021644B" w:rsidP="00BD1E9B">
      <w:pPr>
        <w:pStyle w:val="Heading1"/>
        <w:numPr>
          <w:ilvl w:val="0"/>
          <w:numId w:val="26"/>
        </w:numPr>
        <w:ind w:left="360"/>
      </w:pPr>
      <w:proofErr w:type="gramStart"/>
      <w:r w:rsidRPr="00291269">
        <w:rPr>
          <w:rFonts w:cs="Times New Roman"/>
          <w:szCs w:val="24"/>
        </w:rPr>
        <w:lastRenderedPageBreak/>
        <w:t>Concern about some adjacent properties not receiving noise walls</w:t>
      </w:r>
      <w:r w:rsidR="002823A6" w:rsidRPr="00291269">
        <w:t>.</w:t>
      </w:r>
      <w:bookmarkEnd w:id="1"/>
      <w:proofErr w:type="gramEnd"/>
    </w:p>
    <w:p w:rsidR="0021644B" w:rsidRPr="00291269" w:rsidRDefault="0021644B" w:rsidP="00BF69BE">
      <w:pPr>
        <w:spacing w:after="0" w:line="240" w:lineRule="auto"/>
        <w:rPr>
          <w:sz w:val="24"/>
          <w:szCs w:val="24"/>
        </w:rPr>
      </w:pPr>
    </w:p>
    <w:p w:rsidR="00B926CE" w:rsidRPr="00521ECD" w:rsidRDefault="00A57C8C" w:rsidP="00547C81">
      <w:pPr>
        <w:spacing w:after="0" w:line="240" w:lineRule="auto"/>
        <w:ind w:left="360"/>
        <w:rPr>
          <w:sz w:val="24"/>
          <w:szCs w:val="24"/>
        </w:rPr>
      </w:pPr>
      <w:r w:rsidRPr="00291269">
        <w:rPr>
          <w:sz w:val="24"/>
          <w:szCs w:val="24"/>
        </w:rPr>
        <w:t xml:space="preserve">Whether or not a noise wall is proposed for a particular property is beyond the scope of </w:t>
      </w:r>
      <w:r w:rsidR="00087D48" w:rsidRPr="00291269">
        <w:rPr>
          <w:sz w:val="24"/>
          <w:szCs w:val="24"/>
        </w:rPr>
        <w:t xml:space="preserve">environmental </w:t>
      </w:r>
      <w:r w:rsidRPr="00291269">
        <w:rPr>
          <w:sz w:val="24"/>
          <w:szCs w:val="24"/>
        </w:rPr>
        <w:t xml:space="preserve">permitting for this project.  Any noise wall that is proposed must be constructed in accordance with </w:t>
      </w:r>
      <w:r w:rsidR="00710C2D" w:rsidRPr="00291269">
        <w:rPr>
          <w:sz w:val="24"/>
          <w:szCs w:val="24"/>
        </w:rPr>
        <w:t xml:space="preserve">applicable regulatory requirements, </w:t>
      </w:r>
      <w:r w:rsidR="00087D48" w:rsidRPr="00291269">
        <w:rPr>
          <w:sz w:val="24"/>
          <w:szCs w:val="24"/>
        </w:rPr>
        <w:t xml:space="preserve">including </w:t>
      </w:r>
      <w:r w:rsidRPr="00291269">
        <w:rPr>
          <w:sz w:val="24"/>
          <w:szCs w:val="24"/>
        </w:rPr>
        <w:t>the erosion control and post-construction stormwater requirements of Permit PAI01151214 and requirements for water obstructions and encroachments in Permit E15-824.</w:t>
      </w:r>
      <w:r w:rsidRPr="00521ECD">
        <w:rPr>
          <w:sz w:val="24"/>
          <w:szCs w:val="24"/>
        </w:rPr>
        <w:t xml:space="preserve">   </w:t>
      </w:r>
    </w:p>
    <w:p w:rsidR="002823A6" w:rsidRPr="00291269" w:rsidRDefault="002823A6" w:rsidP="00BD1E9B">
      <w:pPr>
        <w:pStyle w:val="ListParagraph"/>
        <w:spacing w:after="0" w:line="240" w:lineRule="auto"/>
        <w:ind w:left="360"/>
        <w:rPr>
          <w:sz w:val="24"/>
          <w:szCs w:val="24"/>
        </w:rPr>
      </w:pPr>
    </w:p>
    <w:p w:rsidR="00BD1E9B" w:rsidRPr="00291269" w:rsidRDefault="002C6543" w:rsidP="00BD1E9B">
      <w:pPr>
        <w:pStyle w:val="Heading1"/>
        <w:numPr>
          <w:ilvl w:val="0"/>
          <w:numId w:val="26"/>
        </w:numPr>
        <w:ind w:left="360"/>
      </w:pPr>
      <w:bookmarkStart w:id="2" w:name="_Toc428356496"/>
      <w:r w:rsidRPr="00291269">
        <w:rPr>
          <w:szCs w:val="24"/>
        </w:rPr>
        <w:t>Request that</w:t>
      </w:r>
      <w:r w:rsidR="00BD1E9B" w:rsidRPr="00291269">
        <w:rPr>
          <w:szCs w:val="24"/>
        </w:rPr>
        <w:t xml:space="preserve"> grass and shrubs remain in a 10 foot diameter around the Trout Creek banks</w:t>
      </w:r>
      <w:r w:rsidR="00BD1E9B" w:rsidRPr="00291269">
        <w:t>.</w:t>
      </w:r>
    </w:p>
    <w:p w:rsidR="00BD1E9B" w:rsidRPr="00291269" w:rsidRDefault="00BD1E9B" w:rsidP="00B926CE">
      <w:pPr>
        <w:pStyle w:val="NoSpacing"/>
      </w:pPr>
    </w:p>
    <w:p w:rsidR="00D91B06" w:rsidRPr="00521ECD" w:rsidRDefault="00D91B06" w:rsidP="001D1854">
      <w:pPr>
        <w:pStyle w:val="NoSpacing"/>
        <w:ind w:left="360"/>
        <w:rPr>
          <w:sz w:val="24"/>
          <w:szCs w:val="24"/>
        </w:rPr>
      </w:pPr>
      <w:r w:rsidRPr="00291269">
        <w:rPr>
          <w:rFonts w:ascii="Times New Roman" w:eastAsia="SimSun" w:hAnsi="Times New Roman"/>
          <w:sz w:val="24"/>
          <w:szCs w:val="24"/>
        </w:rPr>
        <w:t xml:space="preserve">The project design </w:t>
      </w:r>
      <w:r w:rsidR="009B3CA6" w:rsidRPr="00291269">
        <w:rPr>
          <w:rFonts w:ascii="Times New Roman" w:eastAsia="SimSun" w:hAnsi="Times New Roman"/>
          <w:sz w:val="24"/>
          <w:szCs w:val="24"/>
        </w:rPr>
        <w:t>avoids disruption to</w:t>
      </w:r>
      <w:r w:rsidRPr="00291269">
        <w:rPr>
          <w:rFonts w:ascii="Times New Roman" w:eastAsia="SimSun" w:hAnsi="Times New Roman"/>
          <w:sz w:val="24"/>
          <w:szCs w:val="24"/>
        </w:rPr>
        <w:t xml:space="preserve"> the </w:t>
      </w:r>
      <w:r w:rsidR="00DB738F" w:rsidRPr="00291269">
        <w:rPr>
          <w:rFonts w:ascii="Times New Roman" w:eastAsia="SimSun" w:hAnsi="Times New Roman"/>
          <w:sz w:val="24"/>
          <w:szCs w:val="24"/>
        </w:rPr>
        <w:t>riparian</w:t>
      </w:r>
      <w:r w:rsidRPr="00291269">
        <w:rPr>
          <w:rFonts w:ascii="Times New Roman" w:eastAsia="SimSun" w:hAnsi="Times New Roman"/>
          <w:sz w:val="24"/>
          <w:szCs w:val="24"/>
        </w:rPr>
        <w:t xml:space="preserve"> buffer of all watercourses to the greatest extent </w:t>
      </w:r>
      <w:r w:rsidR="00265172" w:rsidRPr="00291269">
        <w:rPr>
          <w:rFonts w:ascii="Times New Roman" w:eastAsia="SimSun" w:hAnsi="Times New Roman"/>
          <w:sz w:val="24"/>
          <w:szCs w:val="24"/>
        </w:rPr>
        <w:t>practicable</w:t>
      </w:r>
      <w:r w:rsidRPr="00291269">
        <w:rPr>
          <w:rFonts w:ascii="Times New Roman" w:eastAsia="SimSun" w:hAnsi="Times New Roman"/>
          <w:sz w:val="24"/>
          <w:szCs w:val="24"/>
        </w:rPr>
        <w:t xml:space="preserve">.  </w:t>
      </w:r>
      <w:r w:rsidR="00BE6692" w:rsidRPr="00291269">
        <w:rPr>
          <w:rFonts w:ascii="Times New Roman" w:eastAsia="SimSun" w:hAnsi="Times New Roman"/>
          <w:sz w:val="24"/>
          <w:szCs w:val="24"/>
        </w:rPr>
        <w:t xml:space="preserve">     </w:t>
      </w:r>
      <w:r w:rsidR="00A2223B" w:rsidRPr="00291269">
        <w:rPr>
          <w:sz w:val="24"/>
          <w:szCs w:val="24"/>
        </w:rPr>
        <w:t xml:space="preserve"> </w:t>
      </w:r>
      <w:bookmarkEnd w:id="2"/>
      <w:r w:rsidR="00710C2D" w:rsidRPr="00521ECD">
        <w:rPr>
          <w:sz w:val="24"/>
          <w:szCs w:val="24"/>
        </w:rPr>
        <w:t xml:space="preserve">   </w:t>
      </w:r>
    </w:p>
    <w:p w:rsidR="002823A6" w:rsidRPr="00291269" w:rsidRDefault="002823A6" w:rsidP="00B926CE">
      <w:pPr>
        <w:pStyle w:val="NoSpacing"/>
      </w:pPr>
    </w:p>
    <w:p w:rsidR="002823A6" w:rsidRPr="00291269" w:rsidRDefault="00F004A0" w:rsidP="000F5C9B">
      <w:pPr>
        <w:pStyle w:val="Heading1"/>
        <w:numPr>
          <w:ilvl w:val="0"/>
          <w:numId w:val="26"/>
        </w:numPr>
        <w:ind w:left="360"/>
      </w:pPr>
      <w:bookmarkStart w:id="3" w:name="_Toc428356417"/>
      <w:bookmarkStart w:id="4" w:name="_Toc428356497"/>
      <w:r w:rsidRPr="00291269">
        <w:rPr>
          <w:rFonts w:cs="Times New Roman"/>
          <w:color w:val="000000" w:themeColor="text1"/>
          <w:szCs w:val="24"/>
        </w:rPr>
        <w:t>Concerns with carbonate geology and sinkhole formation risk at Basin 2A site</w:t>
      </w:r>
      <w:bookmarkEnd w:id="3"/>
      <w:r w:rsidR="001D1854" w:rsidRPr="00291269">
        <w:rPr>
          <w:rFonts w:cs="Times New Roman"/>
          <w:color w:val="000000" w:themeColor="text1"/>
          <w:szCs w:val="24"/>
        </w:rPr>
        <w:t>.</w:t>
      </w:r>
      <w:bookmarkEnd w:id="4"/>
      <w:r w:rsidR="00FA0B1A" w:rsidRPr="00291269">
        <w:t xml:space="preserve"> </w:t>
      </w:r>
    </w:p>
    <w:p w:rsidR="00F004A0" w:rsidRPr="00291269" w:rsidRDefault="00F004A0" w:rsidP="004C2453">
      <w:pPr>
        <w:pStyle w:val="ListParagraph"/>
        <w:spacing w:after="0" w:line="240" w:lineRule="auto"/>
        <w:ind w:left="360"/>
        <w:rPr>
          <w:rFonts w:asciiTheme="minorHAnsi" w:hAnsiTheme="minorHAnsi" w:cstheme="minorHAnsi"/>
          <w:color w:val="1F497D" w:themeColor="text2"/>
          <w:sz w:val="24"/>
          <w:szCs w:val="24"/>
        </w:rPr>
      </w:pPr>
    </w:p>
    <w:p w:rsidR="005F4CB4" w:rsidRPr="00521ECD" w:rsidRDefault="009B1EB7" w:rsidP="00C0034D">
      <w:pPr>
        <w:spacing w:after="0" w:line="240" w:lineRule="auto"/>
        <w:ind w:left="360"/>
        <w:rPr>
          <w:bCs/>
          <w:color w:val="1F497D" w:themeColor="text2"/>
        </w:rPr>
      </w:pPr>
      <w:r w:rsidRPr="00291269">
        <w:rPr>
          <w:rFonts w:asciiTheme="minorHAnsi" w:hAnsiTheme="minorHAnsi" w:cstheme="minorHAnsi"/>
          <w:sz w:val="24"/>
          <w:szCs w:val="24"/>
        </w:rPr>
        <w:t xml:space="preserve">PTC’s </w:t>
      </w:r>
      <w:r w:rsidR="009B3CA6" w:rsidRPr="00291269">
        <w:rPr>
          <w:rFonts w:asciiTheme="minorHAnsi" w:hAnsiTheme="minorHAnsi" w:cstheme="minorHAnsi"/>
          <w:sz w:val="24"/>
          <w:szCs w:val="24"/>
        </w:rPr>
        <w:t xml:space="preserve">geotechnical </w:t>
      </w:r>
      <w:r w:rsidRPr="00291269">
        <w:rPr>
          <w:rFonts w:asciiTheme="minorHAnsi" w:hAnsiTheme="minorHAnsi" w:cstheme="minorHAnsi"/>
          <w:sz w:val="24"/>
          <w:szCs w:val="24"/>
        </w:rPr>
        <w:t>professional</w:t>
      </w:r>
      <w:r w:rsidR="009B3CA6" w:rsidRPr="00291269">
        <w:rPr>
          <w:rFonts w:asciiTheme="minorHAnsi" w:hAnsiTheme="minorHAnsi" w:cstheme="minorHAnsi"/>
          <w:sz w:val="24"/>
          <w:szCs w:val="24"/>
        </w:rPr>
        <w:t>s</w:t>
      </w:r>
      <w:r w:rsidRPr="00291269">
        <w:rPr>
          <w:rFonts w:asciiTheme="minorHAnsi" w:hAnsiTheme="minorHAnsi" w:cstheme="minorHAnsi"/>
          <w:sz w:val="24"/>
          <w:szCs w:val="24"/>
        </w:rPr>
        <w:t xml:space="preserve"> concluded that there is no evidence of sinkhole activity at the Basin 2A site. </w:t>
      </w:r>
      <w:r w:rsidR="000E483E" w:rsidRPr="00291269">
        <w:rPr>
          <w:rFonts w:asciiTheme="minorHAnsi" w:hAnsiTheme="minorHAnsi" w:cstheme="minorHAnsi"/>
          <w:sz w:val="24"/>
          <w:szCs w:val="24"/>
        </w:rPr>
        <w:t xml:space="preserve">In reaching this conclusion, PTC </w:t>
      </w:r>
      <w:r w:rsidR="00FF5EC4" w:rsidRPr="00291269">
        <w:rPr>
          <w:rFonts w:asciiTheme="minorHAnsi" w:hAnsiTheme="minorHAnsi" w:cstheme="minorHAnsi"/>
          <w:sz w:val="24"/>
          <w:szCs w:val="24"/>
        </w:rPr>
        <w:t>prepared</w:t>
      </w:r>
      <w:r w:rsidR="000E483E" w:rsidRPr="00291269">
        <w:rPr>
          <w:rFonts w:asciiTheme="minorHAnsi" w:hAnsiTheme="minorHAnsi" w:cstheme="minorHAnsi"/>
          <w:sz w:val="24"/>
          <w:szCs w:val="24"/>
        </w:rPr>
        <w:t xml:space="preserve"> geotechnical reports that analyzed test borings for infiltration studies, field studies, and historically available data.</w:t>
      </w:r>
      <w:r w:rsidR="00DA5904" w:rsidRPr="00291269">
        <w:rPr>
          <w:rFonts w:ascii="Times New Roman" w:hAnsi="Times New Roman" w:cs="Times New Roman"/>
          <w:bCs/>
          <w:sz w:val="24"/>
          <w:szCs w:val="24"/>
        </w:rPr>
        <w:t xml:space="preserve">  Refer to permit application documents for more information.</w:t>
      </w:r>
      <w:r w:rsidR="00DA5904" w:rsidRPr="00521ECD">
        <w:rPr>
          <w:rFonts w:ascii="Times New Roman" w:hAnsi="Times New Roman" w:cs="Times New Roman"/>
          <w:bCs/>
          <w:sz w:val="24"/>
          <w:szCs w:val="24"/>
        </w:rPr>
        <w:t xml:space="preserve"> </w:t>
      </w:r>
    </w:p>
    <w:p w:rsidR="005F4CB4" w:rsidRPr="00291269" w:rsidRDefault="005F4CB4" w:rsidP="00C0034D">
      <w:pPr>
        <w:spacing w:after="0" w:line="240" w:lineRule="auto"/>
        <w:rPr>
          <w:rFonts w:asciiTheme="minorHAnsi" w:hAnsiTheme="minorHAnsi" w:cstheme="minorHAnsi"/>
          <w:color w:val="FF0000"/>
          <w:sz w:val="24"/>
          <w:szCs w:val="24"/>
        </w:rPr>
      </w:pPr>
    </w:p>
    <w:p w:rsidR="00FD2755" w:rsidRPr="00291269" w:rsidRDefault="00FD2755" w:rsidP="00FD2755">
      <w:pPr>
        <w:pStyle w:val="Heading1"/>
        <w:numPr>
          <w:ilvl w:val="0"/>
          <w:numId w:val="26"/>
        </w:numPr>
        <w:ind w:left="360"/>
        <w:rPr>
          <w:rFonts w:cs="Times New Roman"/>
          <w:szCs w:val="24"/>
        </w:rPr>
      </w:pPr>
      <w:bookmarkStart w:id="5" w:name="_Toc428356450"/>
      <w:proofErr w:type="gramStart"/>
      <w:r w:rsidRPr="00291269">
        <w:rPr>
          <w:rFonts w:cs="Times New Roman"/>
          <w:szCs w:val="24"/>
        </w:rPr>
        <w:t xml:space="preserve">Comments that the PTC has not complied with the </w:t>
      </w:r>
      <w:proofErr w:type="spellStart"/>
      <w:r w:rsidRPr="00291269">
        <w:rPr>
          <w:rFonts w:cs="Times New Roman"/>
          <w:szCs w:val="24"/>
        </w:rPr>
        <w:t>Tredyffrin</w:t>
      </w:r>
      <w:proofErr w:type="spellEnd"/>
      <w:r w:rsidRPr="00291269">
        <w:rPr>
          <w:rFonts w:cs="Times New Roman"/>
          <w:szCs w:val="24"/>
        </w:rPr>
        <w:t xml:space="preserve"> Township stormwater ordinance</w:t>
      </w:r>
      <w:bookmarkEnd w:id="5"/>
      <w:r w:rsidR="001D1854" w:rsidRPr="00291269">
        <w:rPr>
          <w:rFonts w:cs="Times New Roman"/>
          <w:szCs w:val="24"/>
        </w:rPr>
        <w:t>.</w:t>
      </w:r>
      <w:proofErr w:type="gramEnd"/>
    </w:p>
    <w:p w:rsidR="00FD2755" w:rsidRPr="00291269" w:rsidRDefault="00FD2755" w:rsidP="004C2453">
      <w:pPr>
        <w:pStyle w:val="ListParagraph"/>
        <w:spacing w:after="0" w:line="240" w:lineRule="auto"/>
        <w:ind w:left="360"/>
        <w:rPr>
          <w:rFonts w:asciiTheme="minorHAnsi" w:hAnsiTheme="minorHAnsi" w:cstheme="minorHAnsi"/>
          <w:color w:val="FF0000"/>
          <w:sz w:val="24"/>
          <w:szCs w:val="24"/>
        </w:rPr>
      </w:pPr>
    </w:p>
    <w:p w:rsidR="009B1EB7" w:rsidRPr="00521ECD" w:rsidRDefault="00086360" w:rsidP="009B1EB7">
      <w:pPr>
        <w:pStyle w:val="ListParagraph"/>
        <w:spacing w:after="0"/>
        <w:ind w:left="360"/>
        <w:rPr>
          <w:rFonts w:asciiTheme="minorHAnsi" w:hAnsiTheme="minorHAnsi" w:cstheme="minorHAnsi"/>
          <w:sz w:val="24"/>
          <w:szCs w:val="24"/>
        </w:rPr>
      </w:pPr>
      <w:r w:rsidRPr="00291269">
        <w:rPr>
          <w:rFonts w:asciiTheme="minorHAnsi" w:hAnsiTheme="minorHAnsi" w:cstheme="minorHAnsi"/>
          <w:sz w:val="24"/>
          <w:szCs w:val="24"/>
        </w:rPr>
        <w:t>Refer to settlement agreement</w:t>
      </w:r>
      <w:r w:rsidR="009B1EB7" w:rsidRPr="00291269">
        <w:rPr>
          <w:rFonts w:asciiTheme="minorHAnsi" w:hAnsiTheme="minorHAnsi" w:cstheme="minorHAnsi"/>
          <w:sz w:val="24"/>
          <w:szCs w:val="24"/>
        </w:rPr>
        <w:t xml:space="preserve"> </w:t>
      </w:r>
      <w:r w:rsidRPr="00291269">
        <w:rPr>
          <w:rFonts w:asciiTheme="minorHAnsi" w:hAnsiTheme="minorHAnsi" w:cstheme="minorHAnsi"/>
          <w:sz w:val="24"/>
          <w:szCs w:val="24"/>
        </w:rPr>
        <w:t xml:space="preserve">between </w:t>
      </w:r>
      <w:proofErr w:type="spellStart"/>
      <w:r w:rsidRPr="00291269">
        <w:rPr>
          <w:rFonts w:asciiTheme="minorHAnsi" w:hAnsiTheme="minorHAnsi" w:cstheme="minorHAnsi"/>
          <w:sz w:val="24"/>
          <w:szCs w:val="24"/>
        </w:rPr>
        <w:t>Tredyffrin</w:t>
      </w:r>
      <w:proofErr w:type="spellEnd"/>
      <w:r w:rsidRPr="00291269">
        <w:rPr>
          <w:rFonts w:asciiTheme="minorHAnsi" w:hAnsiTheme="minorHAnsi" w:cstheme="minorHAnsi"/>
          <w:sz w:val="24"/>
          <w:szCs w:val="24"/>
        </w:rPr>
        <w:t xml:space="preserve"> Township and PTC on this issue.</w:t>
      </w:r>
    </w:p>
    <w:p w:rsidR="00FD2755" w:rsidRPr="00291269" w:rsidRDefault="00FD2755" w:rsidP="004C2453">
      <w:pPr>
        <w:pStyle w:val="ListParagraph"/>
        <w:spacing w:after="0" w:line="240" w:lineRule="auto"/>
        <w:ind w:left="360"/>
        <w:rPr>
          <w:rFonts w:asciiTheme="minorHAnsi" w:hAnsiTheme="minorHAnsi" w:cstheme="minorHAnsi"/>
          <w:i/>
          <w:color w:val="FF0000"/>
          <w:sz w:val="24"/>
          <w:szCs w:val="24"/>
        </w:rPr>
      </w:pPr>
      <w:r w:rsidRPr="00291269">
        <w:rPr>
          <w:rFonts w:asciiTheme="minorHAnsi" w:hAnsiTheme="minorHAnsi" w:cstheme="minorHAnsi"/>
          <w:sz w:val="24"/>
          <w:szCs w:val="24"/>
        </w:rPr>
        <w:t xml:space="preserve">  </w:t>
      </w:r>
    </w:p>
    <w:p w:rsidR="006E26A9" w:rsidRPr="00291269" w:rsidRDefault="006E26A9">
      <w:pPr>
        <w:pStyle w:val="Heading1"/>
        <w:numPr>
          <w:ilvl w:val="0"/>
          <w:numId w:val="26"/>
        </w:numPr>
        <w:ind w:left="360"/>
        <w:rPr>
          <w:rFonts w:cs="Times New Roman"/>
        </w:rPr>
      </w:pPr>
      <w:bookmarkStart w:id="6" w:name="_Toc428356457"/>
      <w:proofErr w:type="gramStart"/>
      <w:r w:rsidRPr="00291269">
        <w:t>Requests for geophysical testing and comments on</w:t>
      </w:r>
      <w:r w:rsidR="001D1854" w:rsidRPr="00291269">
        <w:t xml:space="preserve"> the</w:t>
      </w:r>
      <w:r w:rsidRPr="00291269">
        <w:t xml:space="preserve"> geophysical test results</w:t>
      </w:r>
      <w:bookmarkEnd w:id="6"/>
      <w:r w:rsidRPr="00291269">
        <w:t xml:space="preserve"> at Basin 2A</w:t>
      </w:r>
      <w:r w:rsidR="001D1854" w:rsidRPr="00291269">
        <w:t>.</w:t>
      </w:r>
      <w:proofErr w:type="gramEnd"/>
      <w:r w:rsidRPr="00291269">
        <w:t xml:space="preserve"> </w:t>
      </w:r>
      <w:r w:rsidRPr="00291269">
        <w:rPr>
          <w:rFonts w:cs="Times New Roman"/>
        </w:rPr>
        <w:t xml:space="preserve"> </w:t>
      </w:r>
    </w:p>
    <w:p w:rsidR="006E26A9" w:rsidRPr="00291269" w:rsidRDefault="006E26A9" w:rsidP="006E26A9">
      <w:pPr>
        <w:pStyle w:val="ListParagraph"/>
        <w:spacing w:after="0" w:line="240" w:lineRule="auto"/>
        <w:ind w:left="360"/>
        <w:rPr>
          <w:rFonts w:asciiTheme="minorHAnsi" w:hAnsiTheme="minorHAnsi" w:cstheme="minorHAnsi"/>
          <w:color w:val="FF0000"/>
          <w:sz w:val="24"/>
          <w:szCs w:val="24"/>
        </w:rPr>
      </w:pPr>
    </w:p>
    <w:p w:rsidR="00DA5904" w:rsidRPr="00521ECD" w:rsidRDefault="00DA5904" w:rsidP="00DA5904">
      <w:pPr>
        <w:spacing w:after="0" w:line="240" w:lineRule="auto"/>
        <w:ind w:left="360"/>
        <w:rPr>
          <w:bCs/>
          <w:color w:val="1F497D" w:themeColor="text2"/>
        </w:rPr>
      </w:pPr>
      <w:r w:rsidRPr="00291269">
        <w:rPr>
          <w:rFonts w:ascii="Times New Roman" w:hAnsi="Times New Roman" w:cs="Times New Roman"/>
          <w:bCs/>
          <w:sz w:val="24"/>
          <w:szCs w:val="24"/>
        </w:rPr>
        <w:t>Refer to updated permit application documents for more information (geophysical tests included).</w:t>
      </w:r>
      <w:r w:rsidRPr="00521ECD">
        <w:rPr>
          <w:rFonts w:ascii="Times New Roman" w:hAnsi="Times New Roman" w:cs="Times New Roman"/>
          <w:bCs/>
          <w:sz w:val="24"/>
          <w:szCs w:val="24"/>
        </w:rPr>
        <w:t xml:space="preserve"> </w:t>
      </w:r>
    </w:p>
    <w:p w:rsidR="005F4CB4" w:rsidRPr="00291269" w:rsidRDefault="005F4CB4" w:rsidP="00C0034D"/>
    <w:p w:rsidR="006E26A9" w:rsidRPr="00291269" w:rsidRDefault="006E26A9" w:rsidP="00547C81">
      <w:pPr>
        <w:pStyle w:val="Heading1"/>
        <w:numPr>
          <w:ilvl w:val="0"/>
          <w:numId w:val="26"/>
        </w:numPr>
        <w:ind w:left="360"/>
        <w:rPr>
          <w:rFonts w:cs="Times New Roman"/>
        </w:rPr>
      </w:pPr>
      <w:proofErr w:type="gramStart"/>
      <w:r w:rsidRPr="00291269">
        <w:t>Comments questioning the location of Basin 2A relative to the source of runoff.</w:t>
      </w:r>
      <w:proofErr w:type="gramEnd"/>
      <w:r w:rsidRPr="00291269">
        <w:rPr>
          <w:rFonts w:cs="Times New Roman"/>
        </w:rPr>
        <w:t xml:space="preserve"> </w:t>
      </w:r>
    </w:p>
    <w:p w:rsidR="006E26A9" w:rsidRPr="00291269" w:rsidRDefault="006E26A9" w:rsidP="006E26A9">
      <w:pPr>
        <w:pStyle w:val="ListParagraph"/>
        <w:spacing w:after="0" w:line="240" w:lineRule="auto"/>
        <w:ind w:left="360"/>
        <w:rPr>
          <w:rFonts w:asciiTheme="minorHAnsi" w:hAnsiTheme="minorHAnsi" w:cstheme="minorHAnsi"/>
          <w:color w:val="FF0000"/>
          <w:sz w:val="24"/>
          <w:szCs w:val="24"/>
        </w:rPr>
      </w:pPr>
    </w:p>
    <w:p w:rsidR="005F4CB4" w:rsidRPr="00521ECD" w:rsidRDefault="009B1EB7" w:rsidP="00C0034D">
      <w:pPr>
        <w:ind w:left="360"/>
        <w:rPr>
          <w:sz w:val="24"/>
          <w:szCs w:val="24"/>
        </w:rPr>
      </w:pPr>
      <w:r w:rsidRPr="00291269">
        <w:rPr>
          <w:rFonts w:asciiTheme="minorHAnsi" w:hAnsiTheme="minorHAnsi" w:cstheme="minorHAnsi"/>
          <w:sz w:val="24"/>
          <w:szCs w:val="24"/>
        </w:rPr>
        <w:t>The basin location and configuration were determined based on the evaluation of multiple</w:t>
      </w:r>
      <w:r w:rsidR="00CC0E3C" w:rsidRPr="00291269">
        <w:rPr>
          <w:rFonts w:asciiTheme="minorHAnsi" w:hAnsiTheme="minorHAnsi" w:cstheme="minorHAnsi"/>
          <w:sz w:val="24"/>
          <w:szCs w:val="24"/>
        </w:rPr>
        <w:t xml:space="preserve"> </w:t>
      </w:r>
      <w:r w:rsidRPr="00291269">
        <w:rPr>
          <w:rFonts w:asciiTheme="minorHAnsi" w:hAnsiTheme="minorHAnsi" w:cstheme="minorHAnsi"/>
          <w:sz w:val="24"/>
          <w:szCs w:val="24"/>
        </w:rPr>
        <w:t xml:space="preserve">possible basin locations and alternatives over several years.  </w:t>
      </w:r>
      <w:r w:rsidR="00FF5EC4" w:rsidRPr="00291269">
        <w:rPr>
          <w:sz w:val="24"/>
          <w:szCs w:val="24"/>
        </w:rPr>
        <w:t>The chosen</w:t>
      </w:r>
      <w:r w:rsidR="00F664C0" w:rsidRPr="00291269">
        <w:rPr>
          <w:sz w:val="24"/>
          <w:szCs w:val="24"/>
        </w:rPr>
        <w:t xml:space="preserve"> location provides favorable infiltration conditions for stormwater runoff from the project. </w:t>
      </w:r>
      <w:r w:rsidR="00F664C0" w:rsidRPr="00291269">
        <w:rPr>
          <w:rFonts w:ascii="Times New Roman" w:hAnsi="Times New Roman" w:cs="Times New Roman"/>
          <w:bCs/>
          <w:sz w:val="24"/>
          <w:szCs w:val="24"/>
        </w:rPr>
        <w:t>Refer to permit application documents for more information.</w:t>
      </w:r>
      <w:r w:rsidR="00F664C0" w:rsidRPr="00521ECD">
        <w:rPr>
          <w:rFonts w:ascii="Times New Roman" w:hAnsi="Times New Roman" w:cs="Times New Roman"/>
          <w:bCs/>
          <w:sz w:val="24"/>
          <w:szCs w:val="24"/>
        </w:rPr>
        <w:t xml:space="preserve"> </w:t>
      </w:r>
    </w:p>
    <w:p w:rsidR="002E7873" w:rsidRPr="00291269" w:rsidRDefault="002E7873" w:rsidP="00547C81">
      <w:pPr>
        <w:pStyle w:val="Heading1"/>
        <w:numPr>
          <w:ilvl w:val="0"/>
          <w:numId w:val="26"/>
        </w:numPr>
        <w:ind w:left="360"/>
        <w:rPr>
          <w:rFonts w:cs="Times New Roman"/>
        </w:rPr>
      </w:pPr>
      <w:bookmarkStart w:id="7" w:name="_Toc428356463"/>
      <w:proofErr w:type="gramStart"/>
      <w:r w:rsidRPr="00291269">
        <w:t>Concerns with existing sinkholes reported by residents in the Salem Way area</w:t>
      </w:r>
      <w:bookmarkEnd w:id="7"/>
      <w:r w:rsidRPr="00291269">
        <w:t>.</w:t>
      </w:r>
      <w:proofErr w:type="gramEnd"/>
      <w:r w:rsidRPr="00291269">
        <w:rPr>
          <w:rFonts w:cs="Times New Roman"/>
        </w:rPr>
        <w:t xml:space="preserve"> </w:t>
      </w:r>
    </w:p>
    <w:p w:rsidR="002E7873" w:rsidRPr="00291269" w:rsidRDefault="002E7873" w:rsidP="002E7873">
      <w:pPr>
        <w:pStyle w:val="ListParagraph"/>
        <w:spacing w:after="0" w:line="240" w:lineRule="auto"/>
        <w:ind w:left="360"/>
        <w:rPr>
          <w:rFonts w:asciiTheme="minorHAnsi" w:hAnsiTheme="minorHAnsi" w:cstheme="minorHAnsi"/>
          <w:color w:val="FF0000"/>
          <w:sz w:val="24"/>
          <w:szCs w:val="24"/>
        </w:rPr>
      </w:pPr>
    </w:p>
    <w:p w:rsidR="005F4CB4" w:rsidRPr="00521ECD" w:rsidRDefault="00086360" w:rsidP="00C0034D">
      <w:pPr>
        <w:ind w:left="360"/>
      </w:pPr>
      <w:r w:rsidRPr="00291269">
        <w:rPr>
          <w:rFonts w:asciiTheme="minorHAnsi" w:hAnsiTheme="minorHAnsi" w:cstheme="minorHAnsi"/>
          <w:sz w:val="24"/>
          <w:szCs w:val="24"/>
        </w:rPr>
        <w:t>The</w:t>
      </w:r>
      <w:r w:rsidR="00E17191" w:rsidRPr="00291269">
        <w:rPr>
          <w:rFonts w:ascii="Times New Roman" w:hAnsi="Times New Roman" w:cs="Times New Roman"/>
          <w:bCs/>
          <w:sz w:val="24"/>
          <w:szCs w:val="24"/>
        </w:rPr>
        <w:t xml:space="preserve"> permit application documents </w:t>
      </w:r>
      <w:r w:rsidRPr="00291269">
        <w:rPr>
          <w:rFonts w:ascii="Times New Roman" w:hAnsi="Times New Roman" w:cs="Times New Roman"/>
          <w:bCs/>
          <w:sz w:val="24"/>
          <w:szCs w:val="24"/>
        </w:rPr>
        <w:t>provide detailed information regarding this concern</w:t>
      </w:r>
      <w:r w:rsidR="00E17191" w:rsidRPr="00291269">
        <w:rPr>
          <w:rFonts w:ascii="Times New Roman" w:hAnsi="Times New Roman" w:cs="Times New Roman"/>
          <w:bCs/>
          <w:sz w:val="24"/>
          <w:szCs w:val="24"/>
        </w:rPr>
        <w:t>.</w:t>
      </w:r>
      <w:r w:rsidR="00E17191" w:rsidRPr="00521ECD">
        <w:rPr>
          <w:rFonts w:ascii="Times New Roman" w:hAnsi="Times New Roman" w:cs="Times New Roman"/>
          <w:bCs/>
          <w:sz w:val="24"/>
          <w:szCs w:val="24"/>
        </w:rPr>
        <w:t xml:space="preserve"> </w:t>
      </w:r>
      <w:r w:rsidR="00E17191" w:rsidRPr="00521ECD">
        <w:rPr>
          <w:rFonts w:asciiTheme="minorHAnsi" w:hAnsiTheme="minorHAnsi" w:cstheme="minorHAnsi"/>
          <w:sz w:val="24"/>
          <w:szCs w:val="24"/>
        </w:rPr>
        <w:t xml:space="preserve"> </w:t>
      </w:r>
      <w:r w:rsidR="0031726B" w:rsidRPr="00291269">
        <w:rPr>
          <w:rFonts w:asciiTheme="minorHAnsi" w:hAnsiTheme="minorHAnsi" w:cstheme="minorHAnsi"/>
          <w:sz w:val="24"/>
          <w:szCs w:val="24"/>
        </w:rPr>
        <w:t>Also see response to Comment #14.</w:t>
      </w:r>
      <w:r w:rsidR="00E17191" w:rsidRPr="00291269">
        <w:rPr>
          <w:rFonts w:asciiTheme="minorHAnsi" w:hAnsiTheme="minorHAnsi" w:cstheme="minorHAnsi"/>
          <w:sz w:val="24"/>
          <w:szCs w:val="24"/>
        </w:rPr>
        <w:t xml:space="preserve">  </w:t>
      </w:r>
    </w:p>
    <w:p w:rsidR="005F4CB4" w:rsidRPr="00291269" w:rsidRDefault="00CC3673" w:rsidP="00C0034D">
      <w:pPr>
        <w:pStyle w:val="Heading1"/>
        <w:numPr>
          <w:ilvl w:val="0"/>
          <w:numId w:val="26"/>
        </w:numPr>
        <w:ind w:left="360"/>
        <w:rPr>
          <w:rFonts w:cs="Times New Roman"/>
        </w:rPr>
      </w:pPr>
      <w:bookmarkStart w:id="8" w:name="_Toc428356438"/>
      <w:proofErr w:type="gramStart"/>
      <w:r w:rsidRPr="00291269">
        <w:t xml:space="preserve">Concerns with the contributing drainage area and loading ratio for Basin 2A exceeding guidance in the BMP </w:t>
      </w:r>
      <w:bookmarkEnd w:id="8"/>
      <w:r w:rsidRPr="00291269">
        <w:t>Manual.</w:t>
      </w:r>
      <w:proofErr w:type="gramEnd"/>
    </w:p>
    <w:p w:rsidR="005F4CB4" w:rsidRPr="00291269" w:rsidRDefault="00CC3673" w:rsidP="00C0034D">
      <w:pPr>
        <w:pStyle w:val="Heading1"/>
        <w:ind w:left="360"/>
      </w:pPr>
      <w:r w:rsidRPr="00291269">
        <w:rPr>
          <w:rFonts w:cs="Times New Roman"/>
        </w:rPr>
        <w:lastRenderedPageBreak/>
        <w:t xml:space="preserve"> </w:t>
      </w:r>
    </w:p>
    <w:p w:rsidR="005F4CB4" w:rsidRPr="00291269" w:rsidRDefault="00E17191" w:rsidP="00C0034D">
      <w:pPr>
        <w:ind w:left="360" w:hanging="360"/>
        <w:rPr>
          <w:rFonts w:asciiTheme="minorHAnsi" w:hAnsiTheme="minorHAnsi" w:cstheme="minorHAnsi"/>
          <w:sz w:val="24"/>
          <w:szCs w:val="24"/>
        </w:rPr>
      </w:pPr>
      <w:r w:rsidRPr="00291269">
        <w:rPr>
          <w:rFonts w:asciiTheme="minorHAnsi" w:hAnsiTheme="minorHAnsi" w:cstheme="minorHAnsi"/>
          <w:sz w:val="24"/>
          <w:szCs w:val="24"/>
        </w:rPr>
        <w:t xml:space="preserve">      </w:t>
      </w:r>
      <w:r w:rsidR="00B82860" w:rsidRPr="00291269">
        <w:rPr>
          <w:rFonts w:asciiTheme="minorHAnsi" w:hAnsiTheme="minorHAnsi" w:cstheme="minorHAnsi"/>
          <w:sz w:val="24"/>
          <w:szCs w:val="24"/>
        </w:rPr>
        <w:t xml:space="preserve">PTC </w:t>
      </w:r>
      <w:r w:rsidRPr="00291269">
        <w:rPr>
          <w:rFonts w:asciiTheme="minorHAnsi" w:hAnsiTheme="minorHAnsi" w:cstheme="minorHAnsi"/>
          <w:sz w:val="24"/>
          <w:szCs w:val="24"/>
        </w:rPr>
        <w:t xml:space="preserve">conducted a site specific analysis for sizing infiltration </w:t>
      </w:r>
      <w:proofErr w:type="gramStart"/>
      <w:r w:rsidRPr="00291269">
        <w:rPr>
          <w:rFonts w:asciiTheme="minorHAnsi" w:hAnsiTheme="minorHAnsi" w:cstheme="minorHAnsi"/>
          <w:sz w:val="24"/>
          <w:szCs w:val="24"/>
        </w:rPr>
        <w:t>BMPs</w:t>
      </w:r>
      <w:r w:rsidR="00FF5EC4" w:rsidRPr="00291269">
        <w:rPr>
          <w:rFonts w:asciiTheme="minorHAnsi" w:hAnsiTheme="minorHAnsi" w:cstheme="minorHAnsi"/>
          <w:sz w:val="24"/>
          <w:szCs w:val="24"/>
        </w:rPr>
        <w:t>,</w:t>
      </w:r>
      <w:proofErr w:type="gramEnd"/>
      <w:r w:rsidRPr="00291269">
        <w:rPr>
          <w:rFonts w:asciiTheme="minorHAnsi" w:hAnsiTheme="minorHAnsi" w:cstheme="minorHAnsi"/>
          <w:sz w:val="24"/>
          <w:szCs w:val="24"/>
        </w:rPr>
        <w:t xml:space="preserve"> and their </w:t>
      </w:r>
      <w:r w:rsidR="0085414A" w:rsidRPr="00291269">
        <w:rPr>
          <w:rFonts w:asciiTheme="minorHAnsi" w:hAnsiTheme="minorHAnsi" w:cstheme="minorHAnsi"/>
          <w:sz w:val="24"/>
          <w:szCs w:val="24"/>
        </w:rPr>
        <w:t>geotechn</w:t>
      </w:r>
      <w:r w:rsidRPr="00291269">
        <w:rPr>
          <w:rFonts w:asciiTheme="minorHAnsi" w:hAnsiTheme="minorHAnsi" w:cstheme="minorHAnsi"/>
          <w:sz w:val="24"/>
          <w:szCs w:val="24"/>
        </w:rPr>
        <w:t xml:space="preserve">ical professional evaluated the loading ratio in this analysis and recommended sizing </w:t>
      </w:r>
      <w:r w:rsidR="0085414A" w:rsidRPr="00291269">
        <w:rPr>
          <w:rFonts w:asciiTheme="minorHAnsi" w:hAnsiTheme="minorHAnsi" w:cstheme="minorHAnsi"/>
          <w:sz w:val="24"/>
          <w:szCs w:val="24"/>
        </w:rPr>
        <w:t>of the BMPs.  PTC’s</w:t>
      </w:r>
      <w:r w:rsidRPr="00291269">
        <w:rPr>
          <w:rFonts w:asciiTheme="minorHAnsi" w:hAnsiTheme="minorHAnsi" w:cstheme="minorHAnsi"/>
          <w:sz w:val="24"/>
          <w:szCs w:val="24"/>
        </w:rPr>
        <w:t xml:space="preserve"> design </w:t>
      </w:r>
      <w:r w:rsidR="0085414A" w:rsidRPr="00291269">
        <w:rPr>
          <w:rFonts w:asciiTheme="minorHAnsi" w:hAnsiTheme="minorHAnsi" w:cstheme="minorHAnsi"/>
          <w:sz w:val="24"/>
          <w:szCs w:val="24"/>
        </w:rPr>
        <w:t xml:space="preserve">is </w:t>
      </w:r>
      <w:r w:rsidRPr="00291269">
        <w:rPr>
          <w:rFonts w:asciiTheme="minorHAnsi" w:hAnsiTheme="minorHAnsi" w:cstheme="minorHAnsi"/>
          <w:sz w:val="24"/>
          <w:szCs w:val="24"/>
        </w:rPr>
        <w:t>based on these analyses</w:t>
      </w:r>
      <w:r w:rsidR="00B82860" w:rsidRPr="00291269">
        <w:rPr>
          <w:rFonts w:asciiTheme="minorHAnsi" w:hAnsiTheme="minorHAnsi" w:cstheme="minorHAnsi"/>
          <w:sz w:val="24"/>
          <w:szCs w:val="24"/>
        </w:rPr>
        <w:t xml:space="preserve">. </w:t>
      </w:r>
      <w:r w:rsidR="00D941C4" w:rsidRPr="00291269">
        <w:rPr>
          <w:rFonts w:asciiTheme="minorHAnsi" w:hAnsiTheme="minorHAnsi" w:cstheme="minorHAnsi"/>
          <w:sz w:val="24"/>
          <w:szCs w:val="24"/>
        </w:rPr>
        <w:t xml:space="preserve"> </w:t>
      </w:r>
      <w:r w:rsidRPr="00291269">
        <w:rPr>
          <w:rFonts w:asciiTheme="minorHAnsi" w:hAnsiTheme="minorHAnsi" w:cstheme="minorHAnsi"/>
          <w:sz w:val="24"/>
          <w:szCs w:val="24"/>
        </w:rPr>
        <w:t xml:space="preserve">Refer </w:t>
      </w:r>
      <w:r w:rsidRPr="00291269">
        <w:rPr>
          <w:rFonts w:ascii="Times New Roman" w:hAnsi="Times New Roman" w:cs="Times New Roman"/>
          <w:bCs/>
          <w:sz w:val="24"/>
          <w:szCs w:val="24"/>
        </w:rPr>
        <w:t xml:space="preserve">to </w:t>
      </w:r>
      <w:r w:rsidR="0031726B" w:rsidRPr="00291269">
        <w:rPr>
          <w:rFonts w:ascii="Times New Roman" w:hAnsi="Times New Roman" w:cs="Times New Roman"/>
          <w:bCs/>
          <w:sz w:val="24"/>
          <w:szCs w:val="24"/>
        </w:rPr>
        <w:t>t</w:t>
      </w:r>
      <w:r w:rsidRPr="00291269">
        <w:rPr>
          <w:rFonts w:ascii="Times New Roman" w:hAnsi="Times New Roman" w:cs="Times New Roman"/>
          <w:bCs/>
          <w:sz w:val="24"/>
          <w:szCs w:val="24"/>
        </w:rPr>
        <w:t>he permit application documents for more information.</w:t>
      </w:r>
      <w:r w:rsidRPr="00521ECD">
        <w:rPr>
          <w:rFonts w:ascii="Times New Roman" w:hAnsi="Times New Roman" w:cs="Times New Roman"/>
          <w:bCs/>
          <w:sz w:val="24"/>
          <w:szCs w:val="24"/>
        </w:rPr>
        <w:t xml:space="preserve"> </w:t>
      </w:r>
      <w:r w:rsidRPr="00521ECD">
        <w:rPr>
          <w:rFonts w:asciiTheme="minorHAnsi" w:hAnsiTheme="minorHAnsi" w:cstheme="minorHAnsi"/>
          <w:sz w:val="24"/>
          <w:szCs w:val="24"/>
        </w:rPr>
        <w:t xml:space="preserve">   </w:t>
      </w:r>
    </w:p>
    <w:p w:rsidR="00CA74A1" w:rsidRPr="00291269" w:rsidRDefault="00CA74A1" w:rsidP="00547C81">
      <w:pPr>
        <w:pStyle w:val="Heading1"/>
        <w:numPr>
          <w:ilvl w:val="0"/>
          <w:numId w:val="26"/>
        </w:numPr>
        <w:ind w:left="360"/>
        <w:rPr>
          <w:rFonts w:cs="Times New Roman"/>
        </w:rPr>
      </w:pPr>
      <w:bookmarkStart w:id="9" w:name="_Toc428356421"/>
      <w:proofErr w:type="gramStart"/>
      <w:r w:rsidRPr="00291269">
        <w:t>Comments on infiltration tests at Basin 2A</w:t>
      </w:r>
      <w:bookmarkEnd w:id="9"/>
      <w:r w:rsidRPr="00291269">
        <w:t>.</w:t>
      </w:r>
      <w:proofErr w:type="gramEnd"/>
      <w:r w:rsidRPr="00291269">
        <w:rPr>
          <w:rFonts w:cs="Times New Roman"/>
        </w:rPr>
        <w:t xml:space="preserve"> </w:t>
      </w:r>
    </w:p>
    <w:p w:rsidR="00CA74A1" w:rsidRPr="00291269" w:rsidRDefault="00CA74A1" w:rsidP="00CA74A1">
      <w:pPr>
        <w:pStyle w:val="ListParagraph"/>
        <w:spacing w:after="0" w:line="240" w:lineRule="auto"/>
        <w:ind w:left="360"/>
        <w:rPr>
          <w:rFonts w:asciiTheme="minorHAnsi" w:hAnsiTheme="minorHAnsi" w:cstheme="minorHAnsi"/>
          <w:color w:val="FF0000"/>
          <w:sz w:val="24"/>
          <w:szCs w:val="24"/>
        </w:rPr>
      </w:pPr>
    </w:p>
    <w:p w:rsidR="00CA74A1" w:rsidRPr="00521ECD" w:rsidRDefault="009B1EB7" w:rsidP="00CA74A1">
      <w:pPr>
        <w:pStyle w:val="ListParagraph"/>
        <w:spacing w:after="0" w:line="240" w:lineRule="auto"/>
        <w:ind w:left="360"/>
        <w:rPr>
          <w:rFonts w:asciiTheme="minorHAnsi" w:hAnsiTheme="minorHAnsi" w:cstheme="minorHAnsi"/>
          <w:sz w:val="24"/>
          <w:szCs w:val="24"/>
        </w:rPr>
      </w:pPr>
      <w:r w:rsidRPr="00291269">
        <w:rPr>
          <w:rFonts w:asciiTheme="minorHAnsi" w:hAnsiTheme="minorHAnsi" w:cstheme="minorHAnsi"/>
          <w:sz w:val="24"/>
          <w:szCs w:val="24"/>
        </w:rPr>
        <w:t xml:space="preserve">PTC </w:t>
      </w:r>
      <w:r w:rsidR="0031726B" w:rsidRPr="00291269">
        <w:rPr>
          <w:rFonts w:asciiTheme="minorHAnsi" w:hAnsiTheme="minorHAnsi" w:cstheme="minorHAnsi"/>
          <w:sz w:val="24"/>
          <w:szCs w:val="24"/>
        </w:rPr>
        <w:t>geotechnical professionals performed infiltration tests following the Pennsylvania Stormwater BMP Manual</w:t>
      </w:r>
      <w:r w:rsidRPr="00291269">
        <w:rPr>
          <w:rFonts w:asciiTheme="minorHAnsi" w:hAnsiTheme="minorHAnsi" w:cstheme="minorHAnsi"/>
          <w:sz w:val="24"/>
          <w:szCs w:val="24"/>
        </w:rPr>
        <w:t xml:space="preserve">.  Refer to </w:t>
      </w:r>
      <w:r w:rsidR="0085414A" w:rsidRPr="00291269">
        <w:rPr>
          <w:rFonts w:asciiTheme="minorHAnsi" w:hAnsiTheme="minorHAnsi" w:cstheme="minorHAnsi"/>
          <w:sz w:val="24"/>
          <w:szCs w:val="24"/>
        </w:rPr>
        <w:t xml:space="preserve">the </w:t>
      </w:r>
      <w:r w:rsidRPr="00291269">
        <w:rPr>
          <w:rFonts w:asciiTheme="minorHAnsi" w:hAnsiTheme="minorHAnsi" w:cstheme="minorHAnsi"/>
          <w:sz w:val="24"/>
          <w:szCs w:val="24"/>
        </w:rPr>
        <w:t>report</w:t>
      </w:r>
      <w:r w:rsidR="0085414A" w:rsidRPr="00291269">
        <w:rPr>
          <w:rFonts w:asciiTheme="minorHAnsi" w:hAnsiTheme="minorHAnsi" w:cstheme="minorHAnsi"/>
          <w:sz w:val="24"/>
          <w:szCs w:val="24"/>
        </w:rPr>
        <w:t>s</w:t>
      </w:r>
      <w:r w:rsidRPr="00291269">
        <w:rPr>
          <w:rFonts w:asciiTheme="minorHAnsi" w:hAnsiTheme="minorHAnsi" w:cstheme="minorHAnsi"/>
          <w:sz w:val="24"/>
          <w:szCs w:val="24"/>
        </w:rPr>
        <w:t xml:space="preserve"> </w:t>
      </w:r>
      <w:r w:rsidR="0085414A" w:rsidRPr="00291269">
        <w:rPr>
          <w:rFonts w:asciiTheme="minorHAnsi" w:hAnsiTheme="minorHAnsi" w:cstheme="minorHAnsi"/>
          <w:sz w:val="24"/>
          <w:szCs w:val="24"/>
        </w:rPr>
        <w:t>and plans</w:t>
      </w:r>
      <w:r w:rsidRPr="00291269">
        <w:rPr>
          <w:rFonts w:asciiTheme="minorHAnsi" w:hAnsiTheme="minorHAnsi" w:cstheme="minorHAnsi"/>
          <w:sz w:val="24"/>
          <w:szCs w:val="24"/>
        </w:rPr>
        <w:t xml:space="preserve"> in the</w:t>
      </w:r>
      <w:r w:rsidR="0085414A" w:rsidRPr="00291269">
        <w:rPr>
          <w:rFonts w:asciiTheme="minorHAnsi" w:hAnsiTheme="minorHAnsi" w:cstheme="minorHAnsi"/>
          <w:sz w:val="24"/>
          <w:szCs w:val="24"/>
        </w:rPr>
        <w:t xml:space="preserve"> </w:t>
      </w:r>
      <w:r w:rsidRPr="00291269">
        <w:rPr>
          <w:rFonts w:asciiTheme="minorHAnsi" w:hAnsiTheme="minorHAnsi" w:cstheme="minorHAnsi"/>
          <w:sz w:val="24"/>
          <w:szCs w:val="24"/>
        </w:rPr>
        <w:t>permit</w:t>
      </w:r>
      <w:r w:rsidR="0085414A" w:rsidRPr="00291269">
        <w:rPr>
          <w:rFonts w:asciiTheme="minorHAnsi" w:hAnsiTheme="minorHAnsi" w:cstheme="minorHAnsi"/>
          <w:sz w:val="24"/>
          <w:szCs w:val="24"/>
        </w:rPr>
        <w:t xml:space="preserve"> application </w:t>
      </w:r>
      <w:r w:rsidRPr="00291269">
        <w:rPr>
          <w:rFonts w:asciiTheme="minorHAnsi" w:hAnsiTheme="minorHAnsi" w:cstheme="minorHAnsi"/>
          <w:sz w:val="24"/>
          <w:szCs w:val="24"/>
        </w:rPr>
        <w:t>for details.</w:t>
      </w:r>
    </w:p>
    <w:p w:rsidR="00CA74A1" w:rsidRPr="00291269" w:rsidRDefault="00CA74A1" w:rsidP="00824EF2">
      <w:pPr>
        <w:pStyle w:val="NoSpacing"/>
        <w:rPr>
          <w:rFonts w:asciiTheme="minorHAnsi" w:hAnsiTheme="minorHAnsi" w:cstheme="minorHAnsi"/>
          <w:sz w:val="24"/>
          <w:szCs w:val="24"/>
        </w:rPr>
      </w:pPr>
    </w:p>
    <w:p w:rsidR="003514FA" w:rsidRPr="00291269" w:rsidRDefault="003514FA" w:rsidP="00547C81">
      <w:pPr>
        <w:pStyle w:val="Heading1"/>
        <w:numPr>
          <w:ilvl w:val="0"/>
          <w:numId w:val="26"/>
        </w:numPr>
        <w:ind w:left="360"/>
        <w:rPr>
          <w:rFonts w:cs="Times New Roman"/>
        </w:rPr>
      </w:pPr>
      <w:bookmarkStart w:id="10" w:name="_Toc428356439"/>
      <w:proofErr w:type="gramStart"/>
      <w:r w:rsidRPr="00291269">
        <w:t>Concerns with use of appropriate design safety factor for Basin 2A</w:t>
      </w:r>
      <w:bookmarkEnd w:id="10"/>
      <w:r w:rsidRPr="00291269">
        <w:t>.</w:t>
      </w:r>
      <w:proofErr w:type="gramEnd"/>
      <w:r w:rsidRPr="00291269">
        <w:rPr>
          <w:rFonts w:cs="Times New Roman"/>
        </w:rPr>
        <w:t xml:space="preserve"> </w:t>
      </w:r>
    </w:p>
    <w:p w:rsidR="003514FA" w:rsidRPr="00291269" w:rsidRDefault="003514FA" w:rsidP="003514FA">
      <w:pPr>
        <w:pStyle w:val="ListParagraph"/>
        <w:spacing w:after="0" w:line="240" w:lineRule="auto"/>
        <w:ind w:left="360"/>
        <w:rPr>
          <w:rFonts w:asciiTheme="minorHAnsi" w:hAnsiTheme="minorHAnsi" w:cstheme="minorHAnsi"/>
          <w:color w:val="FF0000"/>
          <w:sz w:val="24"/>
          <w:szCs w:val="24"/>
        </w:rPr>
      </w:pPr>
    </w:p>
    <w:p w:rsidR="003514FA" w:rsidRPr="00521ECD" w:rsidRDefault="00082FEF" w:rsidP="003514FA">
      <w:pPr>
        <w:pStyle w:val="ListParagraph"/>
        <w:spacing w:after="0" w:line="240" w:lineRule="auto"/>
        <w:ind w:left="360"/>
        <w:rPr>
          <w:rFonts w:asciiTheme="minorHAnsi" w:hAnsiTheme="minorHAnsi" w:cstheme="minorHAnsi"/>
          <w:sz w:val="24"/>
          <w:szCs w:val="24"/>
        </w:rPr>
      </w:pPr>
      <w:r w:rsidRPr="00291269">
        <w:rPr>
          <w:rFonts w:asciiTheme="minorHAnsi" w:hAnsiTheme="minorHAnsi" w:cstheme="minorHAnsi"/>
          <w:sz w:val="24"/>
          <w:szCs w:val="24"/>
        </w:rPr>
        <w:t xml:space="preserve">The safety factors are recommended by PTC’s </w:t>
      </w:r>
      <w:r w:rsidR="00B92C65" w:rsidRPr="00291269">
        <w:rPr>
          <w:rFonts w:asciiTheme="minorHAnsi" w:hAnsiTheme="minorHAnsi" w:cstheme="minorHAnsi"/>
          <w:sz w:val="24"/>
          <w:szCs w:val="24"/>
        </w:rPr>
        <w:t>geotechnical professional b</w:t>
      </w:r>
      <w:r w:rsidR="00AF7319" w:rsidRPr="00291269">
        <w:rPr>
          <w:rFonts w:asciiTheme="minorHAnsi" w:hAnsiTheme="minorHAnsi" w:cstheme="minorHAnsi"/>
          <w:sz w:val="24"/>
          <w:szCs w:val="24"/>
        </w:rPr>
        <w:t xml:space="preserve">ased on </w:t>
      </w:r>
      <w:r w:rsidR="00B92C65" w:rsidRPr="00291269">
        <w:rPr>
          <w:rFonts w:asciiTheme="minorHAnsi" w:hAnsiTheme="minorHAnsi" w:cstheme="minorHAnsi"/>
          <w:sz w:val="24"/>
          <w:szCs w:val="24"/>
        </w:rPr>
        <w:t xml:space="preserve">onsite testing and analysis.  For more information refer to </w:t>
      </w:r>
      <w:r w:rsidR="00AF7319" w:rsidRPr="00291269">
        <w:rPr>
          <w:rFonts w:asciiTheme="minorHAnsi" w:hAnsiTheme="minorHAnsi" w:cstheme="minorHAnsi"/>
          <w:sz w:val="24"/>
          <w:szCs w:val="24"/>
        </w:rPr>
        <w:t xml:space="preserve">the </w:t>
      </w:r>
      <w:r w:rsidR="00B92C65" w:rsidRPr="00291269">
        <w:rPr>
          <w:rFonts w:asciiTheme="minorHAnsi" w:hAnsiTheme="minorHAnsi" w:cstheme="minorHAnsi"/>
          <w:sz w:val="24"/>
          <w:szCs w:val="24"/>
        </w:rPr>
        <w:t>reports in the permit application.</w:t>
      </w:r>
      <w:r w:rsidR="00B92C65" w:rsidRPr="00521ECD">
        <w:rPr>
          <w:rFonts w:asciiTheme="minorHAnsi" w:hAnsiTheme="minorHAnsi" w:cstheme="minorHAnsi"/>
          <w:sz w:val="24"/>
          <w:szCs w:val="24"/>
        </w:rPr>
        <w:t xml:space="preserve">  </w:t>
      </w:r>
    </w:p>
    <w:p w:rsidR="003514FA" w:rsidRPr="00291269" w:rsidRDefault="003514FA" w:rsidP="00824EF2">
      <w:pPr>
        <w:pStyle w:val="NoSpacing"/>
        <w:rPr>
          <w:rFonts w:asciiTheme="minorHAnsi" w:hAnsiTheme="minorHAnsi" w:cstheme="minorHAnsi"/>
          <w:sz w:val="24"/>
          <w:szCs w:val="24"/>
        </w:rPr>
      </w:pPr>
    </w:p>
    <w:p w:rsidR="00C73169" w:rsidRPr="00291269" w:rsidRDefault="00C73169" w:rsidP="00547C81">
      <w:pPr>
        <w:pStyle w:val="Heading1"/>
        <w:numPr>
          <w:ilvl w:val="0"/>
          <w:numId w:val="26"/>
        </w:numPr>
        <w:ind w:left="360"/>
        <w:rPr>
          <w:rFonts w:cs="Times New Roman"/>
        </w:rPr>
      </w:pPr>
      <w:r w:rsidRPr="00291269">
        <w:t>Concerns that the inability of Basin 2A to infiltrate per the application calculations will allow polluted stormwater into stream S-52 which is a tributary of Valley Creek.</w:t>
      </w:r>
      <w:r w:rsidRPr="00291269">
        <w:rPr>
          <w:rFonts w:cs="Times New Roman"/>
        </w:rPr>
        <w:t xml:space="preserve"> </w:t>
      </w:r>
    </w:p>
    <w:p w:rsidR="005F4CB4" w:rsidRPr="00291269" w:rsidRDefault="005F4CB4" w:rsidP="00C0034D">
      <w:pPr>
        <w:pStyle w:val="NoSpacing"/>
        <w:rPr>
          <w:rFonts w:asciiTheme="minorHAnsi" w:hAnsiTheme="minorHAnsi" w:cstheme="minorHAnsi"/>
          <w:iCs/>
          <w:sz w:val="24"/>
          <w:szCs w:val="24"/>
        </w:rPr>
      </w:pPr>
      <w:bookmarkStart w:id="11" w:name="_Toc428356423"/>
    </w:p>
    <w:p w:rsidR="00065776" w:rsidRPr="00065776" w:rsidRDefault="0090646C" w:rsidP="00C0034D">
      <w:pPr>
        <w:pStyle w:val="Normal1"/>
        <w:widowControl w:val="0"/>
        <w:spacing w:after="0" w:line="240" w:lineRule="auto"/>
        <w:ind w:left="360"/>
        <w:jc w:val="both"/>
        <w:rPr>
          <w:rFonts w:asciiTheme="minorHAnsi" w:hAnsiTheme="minorHAnsi" w:cstheme="minorHAnsi"/>
          <w:sz w:val="24"/>
          <w:szCs w:val="24"/>
        </w:rPr>
      </w:pPr>
      <w:r w:rsidRPr="00291269">
        <w:rPr>
          <w:rFonts w:asciiTheme="minorHAnsi" w:hAnsiTheme="minorHAnsi" w:cstheme="minorHAnsi"/>
          <w:iCs/>
          <w:sz w:val="24"/>
          <w:szCs w:val="24"/>
        </w:rPr>
        <w:t>Basin 2A</w:t>
      </w:r>
      <w:r w:rsidR="00065776" w:rsidRPr="00291269">
        <w:rPr>
          <w:rFonts w:asciiTheme="minorHAnsi" w:hAnsiTheme="minorHAnsi" w:cstheme="minorHAnsi"/>
          <w:iCs/>
          <w:sz w:val="24"/>
          <w:szCs w:val="24"/>
        </w:rPr>
        <w:t xml:space="preserve"> has been designed in accordance with DEP</w:t>
      </w:r>
      <w:r w:rsidR="00B92C65" w:rsidRPr="00291269">
        <w:rPr>
          <w:rFonts w:asciiTheme="minorHAnsi" w:hAnsiTheme="minorHAnsi" w:cstheme="minorHAnsi"/>
          <w:iCs/>
          <w:sz w:val="24"/>
          <w:szCs w:val="24"/>
        </w:rPr>
        <w:t xml:space="preserve"> </w:t>
      </w:r>
      <w:r w:rsidR="000C43DD" w:rsidRPr="00291269">
        <w:rPr>
          <w:rFonts w:asciiTheme="minorHAnsi" w:hAnsiTheme="minorHAnsi" w:cstheme="minorHAnsi"/>
          <w:iCs/>
          <w:sz w:val="24"/>
          <w:szCs w:val="24"/>
        </w:rPr>
        <w:t>criteria set forth in 102.8(g</w:t>
      </w:r>
      <w:proofErr w:type="gramStart"/>
      <w:r w:rsidR="000C43DD" w:rsidRPr="00291269">
        <w:rPr>
          <w:rFonts w:asciiTheme="minorHAnsi" w:hAnsiTheme="minorHAnsi" w:cstheme="minorHAnsi"/>
          <w:iCs/>
          <w:sz w:val="24"/>
          <w:szCs w:val="24"/>
        </w:rPr>
        <w:t>)(</w:t>
      </w:r>
      <w:proofErr w:type="gramEnd"/>
      <w:r w:rsidR="000C43DD" w:rsidRPr="00291269">
        <w:rPr>
          <w:rFonts w:asciiTheme="minorHAnsi" w:hAnsiTheme="minorHAnsi" w:cstheme="minorHAnsi"/>
          <w:iCs/>
          <w:sz w:val="24"/>
          <w:szCs w:val="24"/>
        </w:rPr>
        <w:t xml:space="preserve">2) </w:t>
      </w:r>
      <w:r w:rsidR="0031726B" w:rsidRPr="00291269">
        <w:rPr>
          <w:rFonts w:asciiTheme="minorHAnsi" w:hAnsiTheme="minorHAnsi" w:cstheme="minorHAnsi"/>
          <w:iCs/>
          <w:sz w:val="24"/>
          <w:szCs w:val="24"/>
        </w:rPr>
        <w:t xml:space="preserve">and PA Stormwater BMP Manual </w:t>
      </w:r>
      <w:r w:rsidR="000C43DD" w:rsidRPr="00291269">
        <w:rPr>
          <w:rFonts w:asciiTheme="minorHAnsi" w:hAnsiTheme="minorHAnsi" w:cstheme="minorHAnsi"/>
          <w:iCs/>
          <w:sz w:val="24"/>
          <w:szCs w:val="24"/>
        </w:rPr>
        <w:t xml:space="preserve">through an </w:t>
      </w:r>
      <w:r w:rsidR="000C43DD" w:rsidRPr="00291269">
        <w:rPr>
          <w:sz w:val="24"/>
          <w:szCs w:val="24"/>
        </w:rPr>
        <w:t>analysis demonstrating that the PCSM BMPs will meet the volume reduction and water quality requirements through management of the net change for storms up to and including the 2-year/24-hour storm event when compared to preconstruction runoff volume and water quality.</w:t>
      </w:r>
      <w:r w:rsidR="00B92C65" w:rsidRPr="00521ECD">
        <w:rPr>
          <w:rFonts w:asciiTheme="minorHAnsi" w:hAnsiTheme="minorHAnsi" w:cstheme="minorHAnsi"/>
          <w:iCs/>
          <w:sz w:val="24"/>
          <w:szCs w:val="24"/>
        </w:rPr>
        <w:t xml:space="preserve"> </w:t>
      </w:r>
      <w:r w:rsidR="0031726B" w:rsidRPr="00291269">
        <w:rPr>
          <w:rFonts w:asciiTheme="minorHAnsi" w:hAnsiTheme="minorHAnsi" w:cstheme="minorHAnsi"/>
          <w:sz w:val="24"/>
          <w:szCs w:val="24"/>
        </w:rPr>
        <w:t>For more information refer to the reports in the permit application.</w:t>
      </w:r>
      <w:r w:rsidR="0031726B">
        <w:rPr>
          <w:rFonts w:asciiTheme="minorHAnsi" w:hAnsiTheme="minorHAnsi" w:cstheme="minorHAnsi"/>
          <w:sz w:val="24"/>
          <w:szCs w:val="24"/>
        </w:rPr>
        <w:t xml:space="preserve">  </w:t>
      </w:r>
    </w:p>
    <w:p w:rsidR="00CA457F" w:rsidRPr="00A2223B" w:rsidRDefault="00CA457F" w:rsidP="00547C81">
      <w:pPr>
        <w:pStyle w:val="NoSpacing"/>
        <w:rPr>
          <w:szCs w:val="24"/>
        </w:rPr>
      </w:pPr>
    </w:p>
    <w:bookmarkEnd w:id="11"/>
    <w:p w:rsidR="00592186" w:rsidRPr="00592186" w:rsidRDefault="00592186" w:rsidP="00547C81">
      <w:pPr>
        <w:pStyle w:val="Normal1"/>
        <w:widowControl w:val="0"/>
        <w:spacing w:after="0" w:line="240" w:lineRule="auto"/>
        <w:ind w:left="720" w:hanging="360"/>
        <w:jc w:val="both"/>
        <w:rPr>
          <w:color w:val="1F497D" w:themeColor="text2"/>
        </w:rPr>
      </w:pPr>
    </w:p>
    <w:sectPr w:rsidR="00592186" w:rsidRPr="00592186" w:rsidSect="00547C81">
      <w:pgSz w:w="12240" w:h="15840"/>
      <w:pgMar w:top="1440" w:right="1440" w:bottom="1440" w:left="1440" w:header="720" w:footer="72"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5FBC21" w15:done="0"/>
  <w15:commentEx w15:paraId="28B26A92" w15:done="0"/>
  <w15:commentEx w15:paraId="1EE863A5" w15:done="0"/>
  <w15:commentEx w15:paraId="16EE3997" w15:done="0"/>
  <w15:commentEx w15:paraId="7DFC1557" w15:done="0"/>
  <w15:commentEx w15:paraId="62EBA980" w15:done="0"/>
  <w15:commentEx w15:paraId="4440E20C" w15:done="0"/>
  <w15:commentEx w15:paraId="65105F4A" w15:done="0"/>
  <w15:commentEx w15:paraId="1434545A" w15:done="0"/>
  <w15:commentEx w15:paraId="262700D9" w15:done="0"/>
  <w15:commentEx w15:paraId="5C505212" w15:done="0"/>
  <w15:commentEx w15:paraId="1FBA7A30" w15:done="0"/>
  <w15:commentEx w15:paraId="5FA71BAE" w15:done="0"/>
  <w15:commentEx w15:paraId="093821E6" w15:done="0"/>
  <w15:commentEx w15:paraId="146009F9" w15:done="0"/>
  <w15:commentEx w15:paraId="6C896802" w15:done="0"/>
  <w15:commentEx w15:paraId="58E0F181" w15:done="0"/>
  <w15:commentEx w15:paraId="3B43825E" w15:done="0"/>
  <w15:commentEx w15:paraId="28861A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0DF" w:rsidRDefault="00E350DF" w:rsidP="00BC33F4">
      <w:pPr>
        <w:spacing w:line="240" w:lineRule="auto"/>
      </w:pPr>
      <w:r>
        <w:separator/>
      </w:r>
    </w:p>
  </w:endnote>
  <w:endnote w:type="continuationSeparator" w:id="0">
    <w:p w:rsidR="00E350DF" w:rsidRDefault="00E350DF" w:rsidP="00BC33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888" w:rsidRDefault="004E08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888" w:rsidRDefault="004E08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888" w:rsidRDefault="004E0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0DF" w:rsidRDefault="00E350DF" w:rsidP="00BC33F4">
      <w:pPr>
        <w:spacing w:line="240" w:lineRule="auto"/>
      </w:pPr>
      <w:r>
        <w:separator/>
      </w:r>
    </w:p>
  </w:footnote>
  <w:footnote w:type="continuationSeparator" w:id="0">
    <w:p w:rsidR="00E350DF" w:rsidRDefault="00E350DF" w:rsidP="00BC33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888" w:rsidRDefault="004E08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6D7" w:rsidRDefault="007576D7" w:rsidP="007B5BEB">
    <w:pPr>
      <w:pStyle w:val="Header"/>
      <w:spacing w:after="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888" w:rsidRDefault="004E08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671"/>
    <w:multiLevelType w:val="hybridMultilevel"/>
    <w:tmpl w:val="131C8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B2067"/>
    <w:multiLevelType w:val="hybridMultilevel"/>
    <w:tmpl w:val="61486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63E1E"/>
    <w:multiLevelType w:val="hybridMultilevel"/>
    <w:tmpl w:val="0EA64972"/>
    <w:lvl w:ilvl="0" w:tplc="04090011">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232C0"/>
    <w:multiLevelType w:val="hybridMultilevel"/>
    <w:tmpl w:val="6792EC44"/>
    <w:lvl w:ilvl="0" w:tplc="04090001">
      <w:start w:val="1"/>
      <w:numFmt w:val="bullet"/>
      <w:lvlText w:val=""/>
      <w:lvlJc w:val="left"/>
      <w:pPr>
        <w:ind w:left="3960" w:hanging="360"/>
      </w:pPr>
      <w:rPr>
        <w:rFonts w:ascii="Symbol" w:hAnsi="Symbol" w:hint="default"/>
      </w:rPr>
    </w:lvl>
    <w:lvl w:ilvl="1" w:tplc="AC8AA0FC">
      <w:start w:val="1"/>
      <w:numFmt w:val="decimal"/>
      <w:lvlText w:val="%2."/>
      <w:lvlJc w:val="left"/>
      <w:pPr>
        <w:ind w:left="4680" w:hanging="360"/>
      </w:pPr>
      <w:rPr>
        <w:rFonts w:hint="default"/>
      </w:r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nsid w:val="117F5DE1"/>
    <w:multiLevelType w:val="hybridMultilevel"/>
    <w:tmpl w:val="91C49FEC"/>
    <w:lvl w:ilvl="0" w:tplc="0CBC0A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2E6CC1"/>
    <w:multiLevelType w:val="hybridMultilevel"/>
    <w:tmpl w:val="DD0CBAE8"/>
    <w:lvl w:ilvl="0" w:tplc="4858D7A8">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057835"/>
    <w:multiLevelType w:val="hybridMultilevel"/>
    <w:tmpl w:val="33BAAF8C"/>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22024E49"/>
    <w:multiLevelType w:val="hybridMultilevel"/>
    <w:tmpl w:val="1454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4662B2"/>
    <w:multiLevelType w:val="hybridMultilevel"/>
    <w:tmpl w:val="5694DD68"/>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F254BC"/>
    <w:multiLevelType w:val="hybridMultilevel"/>
    <w:tmpl w:val="B2644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7018B3"/>
    <w:multiLevelType w:val="hybridMultilevel"/>
    <w:tmpl w:val="404CEE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B1EDA4A">
      <w:start w:val="1"/>
      <w:numFmt w:val="decimal"/>
      <w:lvlText w:val="%3)"/>
      <w:lvlJc w:val="left"/>
      <w:pPr>
        <w:ind w:left="2340" w:hanging="360"/>
      </w:pPr>
      <w:rPr>
        <w:rFonts w:eastAsia="Arial"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731166"/>
    <w:multiLevelType w:val="hybridMultilevel"/>
    <w:tmpl w:val="02D2B1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5664B0A"/>
    <w:multiLevelType w:val="hybridMultilevel"/>
    <w:tmpl w:val="47C6F23A"/>
    <w:lvl w:ilvl="0" w:tplc="5CCEB5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38422F"/>
    <w:multiLevelType w:val="hybridMultilevel"/>
    <w:tmpl w:val="89B8EC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BC1A19"/>
    <w:multiLevelType w:val="hybridMultilevel"/>
    <w:tmpl w:val="26A87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DB1E60"/>
    <w:multiLevelType w:val="hybridMultilevel"/>
    <w:tmpl w:val="26A87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542A80"/>
    <w:multiLevelType w:val="hybridMultilevel"/>
    <w:tmpl w:val="3FD4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966106"/>
    <w:multiLevelType w:val="hybridMultilevel"/>
    <w:tmpl w:val="DAE4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6A2380"/>
    <w:multiLevelType w:val="hybridMultilevel"/>
    <w:tmpl w:val="1E48E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6C47F0"/>
    <w:multiLevelType w:val="hybridMultilevel"/>
    <w:tmpl w:val="963ABDEC"/>
    <w:lvl w:ilvl="0" w:tplc="AFF000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AF56BF"/>
    <w:multiLevelType w:val="hybridMultilevel"/>
    <w:tmpl w:val="A8A2D772"/>
    <w:lvl w:ilvl="0" w:tplc="AFDAF2F8">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0F080E"/>
    <w:multiLevelType w:val="hybridMultilevel"/>
    <w:tmpl w:val="CB9EEC00"/>
    <w:lvl w:ilvl="0" w:tplc="04090019">
      <w:start w:val="1"/>
      <w:numFmt w:val="lowerLetter"/>
      <w:lvlText w:val="%1."/>
      <w:lvlJc w:val="left"/>
      <w:pPr>
        <w:ind w:left="3600" w:hanging="360"/>
      </w:pPr>
      <w:rPr>
        <w:rFonts w:hint="default"/>
        <w:sz w:val="2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nsid w:val="5E5E17A6"/>
    <w:multiLevelType w:val="hybridMultilevel"/>
    <w:tmpl w:val="18887652"/>
    <w:lvl w:ilvl="0" w:tplc="7BE8D9B2">
      <w:start w:val="1"/>
      <w:numFmt w:val="low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0B61B9"/>
    <w:multiLevelType w:val="hybridMultilevel"/>
    <w:tmpl w:val="26A87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C07C77"/>
    <w:multiLevelType w:val="hybridMultilevel"/>
    <w:tmpl w:val="D762847A"/>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8F0BE2"/>
    <w:multiLevelType w:val="hybridMultilevel"/>
    <w:tmpl w:val="F5707D12"/>
    <w:lvl w:ilvl="0" w:tplc="B64C2042">
      <w:start w:val="12"/>
      <w:numFmt w:val="bullet"/>
      <w:lvlText w:val="•"/>
      <w:lvlJc w:val="left"/>
      <w:pPr>
        <w:ind w:left="1080" w:hanging="360"/>
      </w:pPr>
      <w:rPr>
        <w:rFonts w:ascii="Times New Roman" w:eastAsiaTheme="maj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2FE388E"/>
    <w:multiLevelType w:val="hybridMultilevel"/>
    <w:tmpl w:val="9B22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76180A"/>
    <w:multiLevelType w:val="hybridMultilevel"/>
    <w:tmpl w:val="440CEA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157931"/>
    <w:multiLevelType w:val="hybridMultilevel"/>
    <w:tmpl w:val="26A87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FF067B"/>
    <w:multiLevelType w:val="hybridMultilevel"/>
    <w:tmpl w:val="84509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2A4047"/>
    <w:multiLevelType w:val="hybridMultilevel"/>
    <w:tmpl w:val="FBC8C4EC"/>
    <w:lvl w:ilvl="0" w:tplc="8B78FF9E">
      <w:start w:val="4"/>
      <w:numFmt w:val="bullet"/>
      <w:lvlText w:val="•"/>
      <w:lvlJc w:val="left"/>
      <w:pPr>
        <w:ind w:left="1800" w:hanging="360"/>
      </w:pPr>
      <w:rPr>
        <w:rFonts w:ascii="Times New Roman" w:eastAsiaTheme="majorEastAsia" w:hAnsi="Times New Roman" w:cs="Times New Roman"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8715DBE"/>
    <w:multiLevelType w:val="hybridMultilevel"/>
    <w:tmpl w:val="26946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377FB4"/>
    <w:multiLevelType w:val="hybridMultilevel"/>
    <w:tmpl w:val="F550AD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A6247A6"/>
    <w:multiLevelType w:val="hybridMultilevel"/>
    <w:tmpl w:val="EF12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301027"/>
    <w:multiLevelType w:val="hybridMultilevel"/>
    <w:tmpl w:val="5DCEFE5C"/>
    <w:lvl w:ilvl="0" w:tplc="04090011">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17"/>
  </w:num>
  <w:num w:numId="4">
    <w:abstractNumId w:val="33"/>
  </w:num>
  <w:num w:numId="5">
    <w:abstractNumId w:val="26"/>
  </w:num>
  <w:num w:numId="6">
    <w:abstractNumId w:val="3"/>
  </w:num>
  <w:num w:numId="7">
    <w:abstractNumId w:val="4"/>
  </w:num>
  <w:num w:numId="8">
    <w:abstractNumId w:val="6"/>
  </w:num>
  <w:num w:numId="9">
    <w:abstractNumId w:val="8"/>
  </w:num>
  <w:num w:numId="10">
    <w:abstractNumId w:val="34"/>
  </w:num>
  <w:num w:numId="11">
    <w:abstractNumId w:val="2"/>
  </w:num>
  <w:num w:numId="12">
    <w:abstractNumId w:val="21"/>
  </w:num>
  <w:num w:numId="13">
    <w:abstractNumId w:val="22"/>
  </w:num>
  <w:num w:numId="14">
    <w:abstractNumId w:val="13"/>
  </w:num>
  <w:num w:numId="15">
    <w:abstractNumId w:val="27"/>
  </w:num>
  <w:num w:numId="16">
    <w:abstractNumId w:val="25"/>
  </w:num>
  <w:num w:numId="17">
    <w:abstractNumId w:val="20"/>
  </w:num>
  <w:num w:numId="18">
    <w:abstractNumId w:val="5"/>
  </w:num>
  <w:num w:numId="19">
    <w:abstractNumId w:val="30"/>
  </w:num>
  <w:num w:numId="20">
    <w:abstractNumId w:val="28"/>
  </w:num>
  <w:num w:numId="21">
    <w:abstractNumId w:val="15"/>
  </w:num>
  <w:num w:numId="22">
    <w:abstractNumId w:val="23"/>
  </w:num>
  <w:num w:numId="23">
    <w:abstractNumId w:val="10"/>
  </w:num>
  <w:num w:numId="24">
    <w:abstractNumId w:val="14"/>
  </w:num>
  <w:num w:numId="25">
    <w:abstractNumId w:val="16"/>
  </w:num>
  <w:num w:numId="26">
    <w:abstractNumId w:val="12"/>
  </w:num>
  <w:num w:numId="27">
    <w:abstractNumId w:val="31"/>
  </w:num>
  <w:num w:numId="28">
    <w:abstractNumId w:val="7"/>
  </w:num>
  <w:num w:numId="29">
    <w:abstractNumId w:val="29"/>
  </w:num>
  <w:num w:numId="30">
    <w:abstractNumId w:val="18"/>
  </w:num>
  <w:num w:numId="31">
    <w:abstractNumId w:val="9"/>
  </w:num>
  <w:num w:numId="32">
    <w:abstractNumId w:val="1"/>
  </w:num>
  <w:num w:numId="33">
    <w:abstractNumId w:val="24"/>
  </w:num>
  <w:num w:numId="34">
    <w:abstractNumId w:val="11"/>
  </w:num>
  <w:num w:numId="35">
    <w:abstractNumId w:val="32"/>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ott Brown">
    <w15:presenceInfo w15:providerId="AD" w15:userId="S-1-5-21-2579670020-1428566616-2855384585-1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displayBackgroundShape/>
  <w:hideSpellingErrors/>
  <w:hideGrammaticalErrors/>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2F5"/>
    <w:rsid w:val="00001470"/>
    <w:rsid w:val="00001E44"/>
    <w:rsid w:val="00002F0C"/>
    <w:rsid w:val="000070D0"/>
    <w:rsid w:val="000104BA"/>
    <w:rsid w:val="00011008"/>
    <w:rsid w:val="00014EDB"/>
    <w:rsid w:val="00020F59"/>
    <w:rsid w:val="00021846"/>
    <w:rsid w:val="00022784"/>
    <w:rsid w:val="000232D9"/>
    <w:rsid w:val="00026EF9"/>
    <w:rsid w:val="000275C7"/>
    <w:rsid w:val="00027B26"/>
    <w:rsid w:val="0003363E"/>
    <w:rsid w:val="000424EA"/>
    <w:rsid w:val="00044E16"/>
    <w:rsid w:val="00044F0A"/>
    <w:rsid w:val="00051C85"/>
    <w:rsid w:val="00051E29"/>
    <w:rsid w:val="00053782"/>
    <w:rsid w:val="00053CDA"/>
    <w:rsid w:val="00057A5A"/>
    <w:rsid w:val="00060EAD"/>
    <w:rsid w:val="000624F5"/>
    <w:rsid w:val="00064CAF"/>
    <w:rsid w:val="00065776"/>
    <w:rsid w:val="00070175"/>
    <w:rsid w:val="000705A7"/>
    <w:rsid w:val="00076082"/>
    <w:rsid w:val="0007713C"/>
    <w:rsid w:val="00081047"/>
    <w:rsid w:val="000822B9"/>
    <w:rsid w:val="00082FEF"/>
    <w:rsid w:val="0008457E"/>
    <w:rsid w:val="000850DF"/>
    <w:rsid w:val="00085F02"/>
    <w:rsid w:val="00086360"/>
    <w:rsid w:val="00087D48"/>
    <w:rsid w:val="000909BB"/>
    <w:rsid w:val="000909BD"/>
    <w:rsid w:val="000926CD"/>
    <w:rsid w:val="00092B08"/>
    <w:rsid w:val="00092EB1"/>
    <w:rsid w:val="00094C77"/>
    <w:rsid w:val="000950F6"/>
    <w:rsid w:val="000A09D3"/>
    <w:rsid w:val="000A15F1"/>
    <w:rsid w:val="000A173B"/>
    <w:rsid w:val="000B1552"/>
    <w:rsid w:val="000B3176"/>
    <w:rsid w:val="000B59F8"/>
    <w:rsid w:val="000B629B"/>
    <w:rsid w:val="000B6CA8"/>
    <w:rsid w:val="000C0843"/>
    <w:rsid w:val="000C177C"/>
    <w:rsid w:val="000C21E3"/>
    <w:rsid w:val="000C2D3E"/>
    <w:rsid w:val="000C422D"/>
    <w:rsid w:val="000C42BB"/>
    <w:rsid w:val="000C43DD"/>
    <w:rsid w:val="000C52B2"/>
    <w:rsid w:val="000C7A19"/>
    <w:rsid w:val="000D6DC6"/>
    <w:rsid w:val="000D6F36"/>
    <w:rsid w:val="000D6FB4"/>
    <w:rsid w:val="000E16C3"/>
    <w:rsid w:val="000E2518"/>
    <w:rsid w:val="000E3C71"/>
    <w:rsid w:val="000E479A"/>
    <w:rsid w:val="000E483E"/>
    <w:rsid w:val="000F1348"/>
    <w:rsid w:val="000F2C46"/>
    <w:rsid w:val="000F45C1"/>
    <w:rsid w:val="000F598E"/>
    <w:rsid w:val="000F5C9B"/>
    <w:rsid w:val="00100602"/>
    <w:rsid w:val="00106DF3"/>
    <w:rsid w:val="0010734D"/>
    <w:rsid w:val="00107CC1"/>
    <w:rsid w:val="001112C9"/>
    <w:rsid w:val="00111658"/>
    <w:rsid w:val="0011225E"/>
    <w:rsid w:val="00120475"/>
    <w:rsid w:val="001234CF"/>
    <w:rsid w:val="00124686"/>
    <w:rsid w:val="001272F5"/>
    <w:rsid w:val="0012741A"/>
    <w:rsid w:val="001277CF"/>
    <w:rsid w:val="00130C65"/>
    <w:rsid w:val="00131DD1"/>
    <w:rsid w:val="00131ED6"/>
    <w:rsid w:val="00131F51"/>
    <w:rsid w:val="0013750B"/>
    <w:rsid w:val="001411E1"/>
    <w:rsid w:val="00141EB0"/>
    <w:rsid w:val="001421D5"/>
    <w:rsid w:val="00142C64"/>
    <w:rsid w:val="00144C42"/>
    <w:rsid w:val="00155111"/>
    <w:rsid w:val="00160362"/>
    <w:rsid w:val="00163D81"/>
    <w:rsid w:val="00167556"/>
    <w:rsid w:val="0017118C"/>
    <w:rsid w:val="00173C7B"/>
    <w:rsid w:val="001747E7"/>
    <w:rsid w:val="00174E2C"/>
    <w:rsid w:val="00175156"/>
    <w:rsid w:val="00175A21"/>
    <w:rsid w:val="00175EC5"/>
    <w:rsid w:val="00177416"/>
    <w:rsid w:val="00182CE8"/>
    <w:rsid w:val="00183A2F"/>
    <w:rsid w:val="00190710"/>
    <w:rsid w:val="001911A2"/>
    <w:rsid w:val="00191C2E"/>
    <w:rsid w:val="00193B91"/>
    <w:rsid w:val="00195818"/>
    <w:rsid w:val="001969EC"/>
    <w:rsid w:val="00197BE1"/>
    <w:rsid w:val="001A239F"/>
    <w:rsid w:val="001A28F2"/>
    <w:rsid w:val="001A3F76"/>
    <w:rsid w:val="001A4BD3"/>
    <w:rsid w:val="001A56FE"/>
    <w:rsid w:val="001B5614"/>
    <w:rsid w:val="001B5DFF"/>
    <w:rsid w:val="001B5E72"/>
    <w:rsid w:val="001B69C2"/>
    <w:rsid w:val="001B7211"/>
    <w:rsid w:val="001B7261"/>
    <w:rsid w:val="001C044A"/>
    <w:rsid w:val="001C04B9"/>
    <w:rsid w:val="001C06FE"/>
    <w:rsid w:val="001C1BB1"/>
    <w:rsid w:val="001C4D63"/>
    <w:rsid w:val="001C6DB9"/>
    <w:rsid w:val="001C7E8C"/>
    <w:rsid w:val="001D1039"/>
    <w:rsid w:val="001D1571"/>
    <w:rsid w:val="001D1854"/>
    <w:rsid w:val="001D2192"/>
    <w:rsid w:val="001D26AE"/>
    <w:rsid w:val="001E2282"/>
    <w:rsid w:val="001E3453"/>
    <w:rsid w:val="001E5054"/>
    <w:rsid w:val="001F0604"/>
    <w:rsid w:val="001F2195"/>
    <w:rsid w:val="001F3128"/>
    <w:rsid w:val="001F6BCA"/>
    <w:rsid w:val="001F6FBC"/>
    <w:rsid w:val="00204FD8"/>
    <w:rsid w:val="00205704"/>
    <w:rsid w:val="002105A2"/>
    <w:rsid w:val="002108D8"/>
    <w:rsid w:val="00211DD4"/>
    <w:rsid w:val="002121DC"/>
    <w:rsid w:val="00213008"/>
    <w:rsid w:val="00213C21"/>
    <w:rsid w:val="00214658"/>
    <w:rsid w:val="00216208"/>
    <w:rsid w:val="0021644B"/>
    <w:rsid w:val="00217BD4"/>
    <w:rsid w:val="00220EE9"/>
    <w:rsid w:val="00222211"/>
    <w:rsid w:val="00222786"/>
    <w:rsid w:val="00225CEB"/>
    <w:rsid w:val="002321B0"/>
    <w:rsid w:val="00235447"/>
    <w:rsid w:val="00241289"/>
    <w:rsid w:val="0024167A"/>
    <w:rsid w:val="00241E81"/>
    <w:rsid w:val="00244CF1"/>
    <w:rsid w:val="0024651B"/>
    <w:rsid w:val="00250062"/>
    <w:rsid w:val="002507C4"/>
    <w:rsid w:val="002520D7"/>
    <w:rsid w:val="00252A98"/>
    <w:rsid w:val="0025397F"/>
    <w:rsid w:val="00255AB4"/>
    <w:rsid w:val="00255DD9"/>
    <w:rsid w:val="0025702E"/>
    <w:rsid w:val="00261480"/>
    <w:rsid w:val="00262747"/>
    <w:rsid w:val="0026339F"/>
    <w:rsid w:val="002640B3"/>
    <w:rsid w:val="00265172"/>
    <w:rsid w:val="0026595B"/>
    <w:rsid w:val="00271914"/>
    <w:rsid w:val="002750B2"/>
    <w:rsid w:val="00275342"/>
    <w:rsid w:val="00276539"/>
    <w:rsid w:val="002803BC"/>
    <w:rsid w:val="002804BF"/>
    <w:rsid w:val="002823A6"/>
    <w:rsid w:val="00283C46"/>
    <w:rsid w:val="002848D3"/>
    <w:rsid w:val="00284A66"/>
    <w:rsid w:val="002866F0"/>
    <w:rsid w:val="002878CE"/>
    <w:rsid w:val="00287E5D"/>
    <w:rsid w:val="00291269"/>
    <w:rsid w:val="00292EF0"/>
    <w:rsid w:val="00295CF7"/>
    <w:rsid w:val="002A1D66"/>
    <w:rsid w:val="002A4759"/>
    <w:rsid w:val="002A483E"/>
    <w:rsid w:val="002A52D9"/>
    <w:rsid w:val="002A7F4C"/>
    <w:rsid w:val="002B22C9"/>
    <w:rsid w:val="002B4E97"/>
    <w:rsid w:val="002B6649"/>
    <w:rsid w:val="002B6F13"/>
    <w:rsid w:val="002C0AF0"/>
    <w:rsid w:val="002C222B"/>
    <w:rsid w:val="002C25DE"/>
    <w:rsid w:val="002C3BB0"/>
    <w:rsid w:val="002C607A"/>
    <w:rsid w:val="002C6543"/>
    <w:rsid w:val="002C72C4"/>
    <w:rsid w:val="002C76CE"/>
    <w:rsid w:val="002D17D8"/>
    <w:rsid w:val="002D2A28"/>
    <w:rsid w:val="002E19DB"/>
    <w:rsid w:val="002E2D6B"/>
    <w:rsid w:val="002E7409"/>
    <w:rsid w:val="002E7873"/>
    <w:rsid w:val="002F2214"/>
    <w:rsid w:val="002F494F"/>
    <w:rsid w:val="002F5CD7"/>
    <w:rsid w:val="003020F4"/>
    <w:rsid w:val="003071F8"/>
    <w:rsid w:val="0030738C"/>
    <w:rsid w:val="003102C2"/>
    <w:rsid w:val="00310930"/>
    <w:rsid w:val="00311391"/>
    <w:rsid w:val="00315F00"/>
    <w:rsid w:val="0031726B"/>
    <w:rsid w:val="003220E4"/>
    <w:rsid w:val="00322769"/>
    <w:rsid w:val="00326834"/>
    <w:rsid w:val="00335824"/>
    <w:rsid w:val="00336396"/>
    <w:rsid w:val="00336423"/>
    <w:rsid w:val="003413CC"/>
    <w:rsid w:val="003418D4"/>
    <w:rsid w:val="003425FB"/>
    <w:rsid w:val="00344781"/>
    <w:rsid w:val="00345DA7"/>
    <w:rsid w:val="003504A3"/>
    <w:rsid w:val="003514FA"/>
    <w:rsid w:val="00351866"/>
    <w:rsid w:val="003525F5"/>
    <w:rsid w:val="0035735F"/>
    <w:rsid w:val="00357C9B"/>
    <w:rsid w:val="0036021B"/>
    <w:rsid w:val="0036042F"/>
    <w:rsid w:val="0036150F"/>
    <w:rsid w:val="003644C6"/>
    <w:rsid w:val="00365F0E"/>
    <w:rsid w:val="00366924"/>
    <w:rsid w:val="00370EBE"/>
    <w:rsid w:val="00373722"/>
    <w:rsid w:val="00376070"/>
    <w:rsid w:val="00377449"/>
    <w:rsid w:val="00377C13"/>
    <w:rsid w:val="003872D2"/>
    <w:rsid w:val="00390A59"/>
    <w:rsid w:val="003938FF"/>
    <w:rsid w:val="003A082D"/>
    <w:rsid w:val="003A0D3E"/>
    <w:rsid w:val="003A0FC9"/>
    <w:rsid w:val="003A651D"/>
    <w:rsid w:val="003A776B"/>
    <w:rsid w:val="003A7804"/>
    <w:rsid w:val="003B1F5D"/>
    <w:rsid w:val="003B53F3"/>
    <w:rsid w:val="003B57E8"/>
    <w:rsid w:val="003B5EB2"/>
    <w:rsid w:val="003C6C79"/>
    <w:rsid w:val="003D605C"/>
    <w:rsid w:val="003E3AC0"/>
    <w:rsid w:val="003E79EB"/>
    <w:rsid w:val="003F5BEB"/>
    <w:rsid w:val="003F6A12"/>
    <w:rsid w:val="003F7999"/>
    <w:rsid w:val="0040043E"/>
    <w:rsid w:val="00406E80"/>
    <w:rsid w:val="00407287"/>
    <w:rsid w:val="0041188E"/>
    <w:rsid w:val="004134E5"/>
    <w:rsid w:val="004140CD"/>
    <w:rsid w:val="00417924"/>
    <w:rsid w:val="00423677"/>
    <w:rsid w:val="00423CF0"/>
    <w:rsid w:val="00426395"/>
    <w:rsid w:val="004268E5"/>
    <w:rsid w:val="004336CA"/>
    <w:rsid w:val="0044189D"/>
    <w:rsid w:val="00442262"/>
    <w:rsid w:val="004431EA"/>
    <w:rsid w:val="0044389E"/>
    <w:rsid w:val="0044470A"/>
    <w:rsid w:val="004529C9"/>
    <w:rsid w:val="00454FDF"/>
    <w:rsid w:val="00456C18"/>
    <w:rsid w:val="00465A81"/>
    <w:rsid w:val="004718C5"/>
    <w:rsid w:val="0047230C"/>
    <w:rsid w:val="00473223"/>
    <w:rsid w:val="0047474F"/>
    <w:rsid w:val="0047648F"/>
    <w:rsid w:val="0048022D"/>
    <w:rsid w:val="00480933"/>
    <w:rsid w:val="00481431"/>
    <w:rsid w:val="00481638"/>
    <w:rsid w:val="00481D07"/>
    <w:rsid w:val="00483100"/>
    <w:rsid w:val="00483957"/>
    <w:rsid w:val="00484C46"/>
    <w:rsid w:val="004857AD"/>
    <w:rsid w:val="0049727E"/>
    <w:rsid w:val="00497B4A"/>
    <w:rsid w:val="004A1F65"/>
    <w:rsid w:val="004A2C35"/>
    <w:rsid w:val="004A366A"/>
    <w:rsid w:val="004A37C5"/>
    <w:rsid w:val="004A639C"/>
    <w:rsid w:val="004A6EA5"/>
    <w:rsid w:val="004B12FE"/>
    <w:rsid w:val="004B1D78"/>
    <w:rsid w:val="004B5C2C"/>
    <w:rsid w:val="004C1D60"/>
    <w:rsid w:val="004C2453"/>
    <w:rsid w:val="004D0F7C"/>
    <w:rsid w:val="004D5783"/>
    <w:rsid w:val="004D6A21"/>
    <w:rsid w:val="004D79E5"/>
    <w:rsid w:val="004E0888"/>
    <w:rsid w:val="004E273A"/>
    <w:rsid w:val="004F00E5"/>
    <w:rsid w:val="004F7496"/>
    <w:rsid w:val="004F7EDE"/>
    <w:rsid w:val="00501759"/>
    <w:rsid w:val="0050257F"/>
    <w:rsid w:val="0050342E"/>
    <w:rsid w:val="0050353C"/>
    <w:rsid w:val="005040C6"/>
    <w:rsid w:val="005044CB"/>
    <w:rsid w:val="00506ACB"/>
    <w:rsid w:val="00512DE8"/>
    <w:rsid w:val="005132F3"/>
    <w:rsid w:val="00515FD4"/>
    <w:rsid w:val="00520387"/>
    <w:rsid w:val="0052090D"/>
    <w:rsid w:val="00521ECD"/>
    <w:rsid w:val="00522E3F"/>
    <w:rsid w:val="00525BC1"/>
    <w:rsid w:val="00531494"/>
    <w:rsid w:val="005319FD"/>
    <w:rsid w:val="00536F0B"/>
    <w:rsid w:val="00537976"/>
    <w:rsid w:val="005400F8"/>
    <w:rsid w:val="0054061D"/>
    <w:rsid w:val="005433FF"/>
    <w:rsid w:val="00545169"/>
    <w:rsid w:val="00545322"/>
    <w:rsid w:val="00546A53"/>
    <w:rsid w:val="00547C81"/>
    <w:rsid w:val="00551592"/>
    <w:rsid w:val="00551C56"/>
    <w:rsid w:val="00553321"/>
    <w:rsid w:val="005573A8"/>
    <w:rsid w:val="00557F0A"/>
    <w:rsid w:val="00561365"/>
    <w:rsid w:val="00562866"/>
    <w:rsid w:val="00566837"/>
    <w:rsid w:val="00570AA0"/>
    <w:rsid w:val="00570BF0"/>
    <w:rsid w:val="0057390A"/>
    <w:rsid w:val="00576D4D"/>
    <w:rsid w:val="00576ED6"/>
    <w:rsid w:val="00581500"/>
    <w:rsid w:val="00582830"/>
    <w:rsid w:val="00583312"/>
    <w:rsid w:val="00586EEA"/>
    <w:rsid w:val="0058724F"/>
    <w:rsid w:val="00587A32"/>
    <w:rsid w:val="005906B6"/>
    <w:rsid w:val="00590A41"/>
    <w:rsid w:val="00591825"/>
    <w:rsid w:val="00592186"/>
    <w:rsid w:val="00593182"/>
    <w:rsid w:val="00593940"/>
    <w:rsid w:val="00593D61"/>
    <w:rsid w:val="00595055"/>
    <w:rsid w:val="00595863"/>
    <w:rsid w:val="00596D21"/>
    <w:rsid w:val="005A0CB7"/>
    <w:rsid w:val="005A22A8"/>
    <w:rsid w:val="005A3980"/>
    <w:rsid w:val="005A41BB"/>
    <w:rsid w:val="005B3D14"/>
    <w:rsid w:val="005B44E3"/>
    <w:rsid w:val="005B591E"/>
    <w:rsid w:val="005B654B"/>
    <w:rsid w:val="005C0261"/>
    <w:rsid w:val="005C0AD3"/>
    <w:rsid w:val="005C3DBA"/>
    <w:rsid w:val="005C5231"/>
    <w:rsid w:val="005C5F90"/>
    <w:rsid w:val="005D1F8D"/>
    <w:rsid w:val="005D5281"/>
    <w:rsid w:val="005D5AD9"/>
    <w:rsid w:val="005D6839"/>
    <w:rsid w:val="005E1028"/>
    <w:rsid w:val="005E1461"/>
    <w:rsid w:val="005E2309"/>
    <w:rsid w:val="005E24E5"/>
    <w:rsid w:val="005E36DE"/>
    <w:rsid w:val="005E3F28"/>
    <w:rsid w:val="005F4C4A"/>
    <w:rsid w:val="005F4CB4"/>
    <w:rsid w:val="005F671D"/>
    <w:rsid w:val="005F71E9"/>
    <w:rsid w:val="0060035D"/>
    <w:rsid w:val="00604436"/>
    <w:rsid w:val="0061128A"/>
    <w:rsid w:val="00612837"/>
    <w:rsid w:val="00614E0A"/>
    <w:rsid w:val="00616710"/>
    <w:rsid w:val="00621516"/>
    <w:rsid w:val="00625840"/>
    <w:rsid w:val="0063275C"/>
    <w:rsid w:val="006334DC"/>
    <w:rsid w:val="00634347"/>
    <w:rsid w:val="00635C0E"/>
    <w:rsid w:val="006365A7"/>
    <w:rsid w:val="006408E0"/>
    <w:rsid w:val="006417D5"/>
    <w:rsid w:val="006473AD"/>
    <w:rsid w:val="006501C4"/>
    <w:rsid w:val="00651345"/>
    <w:rsid w:val="0065205C"/>
    <w:rsid w:val="00654962"/>
    <w:rsid w:val="00656D0F"/>
    <w:rsid w:val="0065731A"/>
    <w:rsid w:val="00660E5F"/>
    <w:rsid w:val="006619E1"/>
    <w:rsid w:val="006637F0"/>
    <w:rsid w:val="006639D2"/>
    <w:rsid w:val="00664B71"/>
    <w:rsid w:val="00664C23"/>
    <w:rsid w:val="00670235"/>
    <w:rsid w:val="00670919"/>
    <w:rsid w:val="006726CA"/>
    <w:rsid w:val="00672EB3"/>
    <w:rsid w:val="00675307"/>
    <w:rsid w:val="00675ADB"/>
    <w:rsid w:val="00676284"/>
    <w:rsid w:val="00676B31"/>
    <w:rsid w:val="006831E6"/>
    <w:rsid w:val="0068333B"/>
    <w:rsid w:val="00691043"/>
    <w:rsid w:val="00691ACC"/>
    <w:rsid w:val="006941BD"/>
    <w:rsid w:val="00694304"/>
    <w:rsid w:val="00695DC0"/>
    <w:rsid w:val="0069633A"/>
    <w:rsid w:val="00697DC5"/>
    <w:rsid w:val="006A13B5"/>
    <w:rsid w:val="006A3850"/>
    <w:rsid w:val="006A6F3D"/>
    <w:rsid w:val="006B1C6E"/>
    <w:rsid w:val="006B37E5"/>
    <w:rsid w:val="006B4298"/>
    <w:rsid w:val="006B53CF"/>
    <w:rsid w:val="006C0306"/>
    <w:rsid w:val="006C2B42"/>
    <w:rsid w:val="006C5966"/>
    <w:rsid w:val="006D25F9"/>
    <w:rsid w:val="006D64F6"/>
    <w:rsid w:val="006D6AD9"/>
    <w:rsid w:val="006E26A9"/>
    <w:rsid w:val="006E30B4"/>
    <w:rsid w:val="006E3A74"/>
    <w:rsid w:val="006E7117"/>
    <w:rsid w:val="006F08E1"/>
    <w:rsid w:val="006F0E9D"/>
    <w:rsid w:val="006F1FC7"/>
    <w:rsid w:val="006F2E56"/>
    <w:rsid w:val="006F49DD"/>
    <w:rsid w:val="006F6093"/>
    <w:rsid w:val="006F7316"/>
    <w:rsid w:val="006F7D92"/>
    <w:rsid w:val="00701373"/>
    <w:rsid w:val="007027E4"/>
    <w:rsid w:val="0070732B"/>
    <w:rsid w:val="00710C2D"/>
    <w:rsid w:val="00712D2A"/>
    <w:rsid w:val="0071404C"/>
    <w:rsid w:val="00715F0F"/>
    <w:rsid w:val="00716690"/>
    <w:rsid w:val="0071724C"/>
    <w:rsid w:val="00720B0A"/>
    <w:rsid w:val="00720B56"/>
    <w:rsid w:val="0072224B"/>
    <w:rsid w:val="007225D4"/>
    <w:rsid w:val="007256BC"/>
    <w:rsid w:val="007265E2"/>
    <w:rsid w:val="007275CE"/>
    <w:rsid w:val="00733A99"/>
    <w:rsid w:val="007359C2"/>
    <w:rsid w:val="00737F71"/>
    <w:rsid w:val="007460BF"/>
    <w:rsid w:val="007519DC"/>
    <w:rsid w:val="0075231A"/>
    <w:rsid w:val="007524B0"/>
    <w:rsid w:val="00753278"/>
    <w:rsid w:val="007576D7"/>
    <w:rsid w:val="00762D2D"/>
    <w:rsid w:val="007657E6"/>
    <w:rsid w:val="00767481"/>
    <w:rsid w:val="007677C2"/>
    <w:rsid w:val="0077026B"/>
    <w:rsid w:val="00770AAB"/>
    <w:rsid w:val="007713E4"/>
    <w:rsid w:val="00772F3E"/>
    <w:rsid w:val="007740B6"/>
    <w:rsid w:val="00775566"/>
    <w:rsid w:val="00775842"/>
    <w:rsid w:val="0078189C"/>
    <w:rsid w:val="0078732C"/>
    <w:rsid w:val="007906D6"/>
    <w:rsid w:val="00790A87"/>
    <w:rsid w:val="00790B43"/>
    <w:rsid w:val="00792398"/>
    <w:rsid w:val="00795738"/>
    <w:rsid w:val="00795932"/>
    <w:rsid w:val="00796D69"/>
    <w:rsid w:val="007971C0"/>
    <w:rsid w:val="00797B06"/>
    <w:rsid w:val="007A17D1"/>
    <w:rsid w:val="007A187D"/>
    <w:rsid w:val="007A2794"/>
    <w:rsid w:val="007A2D4E"/>
    <w:rsid w:val="007A595A"/>
    <w:rsid w:val="007B0248"/>
    <w:rsid w:val="007B06F5"/>
    <w:rsid w:val="007B1E88"/>
    <w:rsid w:val="007B23EE"/>
    <w:rsid w:val="007B2E9F"/>
    <w:rsid w:val="007B3D74"/>
    <w:rsid w:val="007B4D7D"/>
    <w:rsid w:val="007B5BEB"/>
    <w:rsid w:val="007B78F7"/>
    <w:rsid w:val="007C19A3"/>
    <w:rsid w:val="007C1D34"/>
    <w:rsid w:val="007C2E76"/>
    <w:rsid w:val="007D02A9"/>
    <w:rsid w:val="007D6AA3"/>
    <w:rsid w:val="007E0784"/>
    <w:rsid w:val="007E1E37"/>
    <w:rsid w:val="007E75F2"/>
    <w:rsid w:val="007E7A35"/>
    <w:rsid w:val="007E7A68"/>
    <w:rsid w:val="007F19AC"/>
    <w:rsid w:val="007F295F"/>
    <w:rsid w:val="007F39A6"/>
    <w:rsid w:val="007F4FB0"/>
    <w:rsid w:val="007F784C"/>
    <w:rsid w:val="008011DF"/>
    <w:rsid w:val="00801594"/>
    <w:rsid w:val="00810530"/>
    <w:rsid w:val="0081284A"/>
    <w:rsid w:val="008147B6"/>
    <w:rsid w:val="00817382"/>
    <w:rsid w:val="00824EF2"/>
    <w:rsid w:val="0083345D"/>
    <w:rsid w:val="00833A91"/>
    <w:rsid w:val="00834C94"/>
    <w:rsid w:val="008376E7"/>
    <w:rsid w:val="0084076D"/>
    <w:rsid w:val="00840A6D"/>
    <w:rsid w:val="008428BF"/>
    <w:rsid w:val="00850483"/>
    <w:rsid w:val="00851548"/>
    <w:rsid w:val="00851FF0"/>
    <w:rsid w:val="00852E02"/>
    <w:rsid w:val="00852FD6"/>
    <w:rsid w:val="0085414A"/>
    <w:rsid w:val="0085774B"/>
    <w:rsid w:val="00861027"/>
    <w:rsid w:val="0086203D"/>
    <w:rsid w:val="00862D1C"/>
    <w:rsid w:val="00863733"/>
    <w:rsid w:val="008638E0"/>
    <w:rsid w:val="00864CD7"/>
    <w:rsid w:val="00865CA1"/>
    <w:rsid w:val="00866772"/>
    <w:rsid w:val="008669FC"/>
    <w:rsid w:val="00867423"/>
    <w:rsid w:val="00867CEE"/>
    <w:rsid w:val="008820B7"/>
    <w:rsid w:val="00882577"/>
    <w:rsid w:val="00885AC2"/>
    <w:rsid w:val="00891247"/>
    <w:rsid w:val="00891D87"/>
    <w:rsid w:val="008933FB"/>
    <w:rsid w:val="00895DA0"/>
    <w:rsid w:val="008A4F77"/>
    <w:rsid w:val="008A53EE"/>
    <w:rsid w:val="008A5B09"/>
    <w:rsid w:val="008A7411"/>
    <w:rsid w:val="008A7B03"/>
    <w:rsid w:val="008B034F"/>
    <w:rsid w:val="008B03CA"/>
    <w:rsid w:val="008B05D7"/>
    <w:rsid w:val="008B1511"/>
    <w:rsid w:val="008B3038"/>
    <w:rsid w:val="008B4C16"/>
    <w:rsid w:val="008B662B"/>
    <w:rsid w:val="008B6B64"/>
    <w:rsid w:val="008C61F8"/>
    <w:rsid w:val="008C7545"/>
    <w:rsid w:val="008D1462"/>
    <w:rsid w:val="008D1A6C"/>
    <w:rsid w:val="008D4309"/>
    <w:rsid w:val="008D4A97"/>
    <w:rsid w:val="008E3488"/>
    <w:rsid w:val="008E5DAA"/>
    <w:rsid w:val="008F185D"/>
    <w:rsid w:val="008F31BB"/>
    <w:rsid w:val="008F4192"/>
    <w:rsid w:val="008F608F"/>
    <w:rsid w:val="00901642"/>
    <w:rsid w:val="00901B91"/>
    <w:rsid w:val="0090646C"/>
    <w:rsid w:val="00907018"/>
    <w:rsid w:val="009106FB"/>
    <w:rsid w:val="00910C86"/>
    <w:rsid w:val="00914594"/>
    <w:rsid w:val="00916593"/>
    <w:rsid w:val="00921344"/>
    <w:rsid w:val="00922147"/>
    <w:rsid w:val="00925D64"/>
    <w:rsid w:val="0093018C"/>
    <w:rsid w:val="009314BB"/>
    <w:rsid w:val="00940B0E"/>
    <w:rsid w:val="00942FA6"/>
    <w:rsid w:val="00946163"/>
    <w:rsid w:val="00946769"/>
    <w:rsid w:val="009502E3"/>
    <w:rsid w:val="009507BF"/>
    <w:rsid w:val="00954D03"/>
    <w:rsid w:val="00957997"/>
    <w:rsid w:val="009654F7"/>
    <w:rsid w:val="00966B23"/>
    <w:rsid w:val="00967E44"/>
    <w:rsid w:val="009751FB"/>
    <w:rsid w:val="009765BD"/>
    <w:rsid w:val="009776ED"/>
    <w:rsid w:val="00982FD6"/>
    <w:rsid w:val="0098407A"/>
    <w:rsid w:val="00986872"/>
    <w:rsid w:val="00986FAF"/>
    <w:rsid w:val="00994603"/>
    <w:rsid w:val="00994A98"/>
    <w:rsid w:val="0099525A"/>
    <w:rsid w:val="00996580"/>
    <w:rsid w:val="009A1D2C"/>
    <w:rsid w:val="009A6192"/>
    <w:rsid w:val="009B0C9D"/>
    <w:rsid w:val="009B17F3"/>
    <w:rsid w:val="009B1EB7"/>
    <w:rsid w:val="009B3CA6"/>
    <w:rsid w:val="009B562C"/>
    <w:rsid w:val="009B5CBA"/>
    <w:rsid w:val="009B60ED"/>
    <w:rsid w:val="009B6932"/>
    <w:rsid w:val="009B70CF"/>
    <w:rsid w:val="009C0CE8"/>
    <w:rsid w:val="009C197C"/>
    <w:rsid w:val="009C380A"/>
    <w:rsid w:val="009C441A"/>
    <w:rsid w:val="009C5A4C"/>
    <w:rsid w:val="009D2E57"/>
    <w:rsid w:val="009D3664"/>
    <w:rsid w:val="009D5336"/>
    <w:rsid w:val="009D59AC"/>
    <w:rsid w:val="009E079F"/>
    <w:rsid w:val="009E47D4"/>
    <w:rsid w:val="009E4C26"/>
    <w:rsid w:val="009E5448"/>
    <w:rsid w:val="009E57DC"/>
    <w:rsid w:val="009E738D"/>
    <w:rsid w:val="009F143D"/>
    <w:rsid w:val="009F1C92"/>
    <w:rsid w:val="009F511D"/>
    <w:rsid w:val="009F58A5"/>
    <w:rsid w:val="009F65C6"/>
    <w:rsid w:val="009F66D3"/>
    <w:rsid w:val="009F6842"/>
    <w:rsid w:val="00A017AA"/>
    <w:rsid w:val="00A02A51"/>
    <w:rsid w:val="00A05080"/>
    <w:rsid w:val="00A0779A"/>
    <w:rsid w:val="00A11202"/>
    <w:rsid w:val="00A142D1"/>
    <w:rsid w:val="00A21542"/>
    <w:rsid w:val="00A2223B"/>
    <w:rsid w:val="00A24133"/>
    <w:rsid w:val="00A267A8"/>
    <w:rsid w:val="00A27B60"/>
    <w:rsid w:val="00A27E2E"/>
    <w:rsid w:val="00A30375"/>
    <w:rsid w:val="00A3292A"/>
    <w:rsid w:val="00A35235"/>
    <w:rsid w:val="00A35D4A"/>
    <w:rsid w:val="00A35F82"/>
    <w:rsid w:val="00A37865"/>
    <w:rsid w:val="00A444D1"/>
    <w:rsid w:val="00A44DD7"/>
    <w:rsid w:val="00A45C99"/>
    <w:rsid w:val="00A50EAA"/>
    <w:rsid w:val="00A52810"/>
    <w:rsid w:val="00A53976"/>
    <w:rsid w:val="00A55151"/>
    <w:rsid w:val="00A55449"/>
    <w:rsid w:val="00A55F7C"/>
    <w:rsid w:val="00A57157"/>
    <w:rsid w:val="00A57C8C"/>
    <w:rsid w:val="00A603D7"/>
    <w:rsid w:val="00A64DD7"/>
    <w:rsid w:val="00A64F5C"/>
    <w:rsid w:val="00A663F2"/>
    <w:rsid w:val="00A670E4"/>
    <w:rsid w:val="00A673D6"/>
    <w:rsid w:val="00A73DEB"/>
    <w:rsid w:val="00A75F8E"/>
    <w:rsid w:val="00A87617"/>
    <w:rsid w:val="00A913D6"/>
    <w:rsid w:val="00A933F9"/>
    <w:rsid w:val="00A94B74"/>
    <w:rsid w:val="00A9592E"/>
    <w:rsid w:val="00A96335"/>
    <w:rsid w:val="00A9675F"/>
    <w:rsid w:val="00A96DD8"/>
    <w:rsid w:val="00A97830"/>
    <w:rsid w:val="00AA1246"/>
    <w:rsid w:val="00AA1881"/>
    <w:rsid w:val="00AA61EE"/>
    <w:rsid w:val="00AA7A49"/>
    <w:rsid w:val="00AB1A93"/>
    <w:rsid w:val="00AB1DB2"/>
    <w:rsid w:val="00AB4B80"/>
    <w:rsid w:val="00AB7894"/>
    <w:rsid w:val="00AC0C50"/>
    <w:rsid w:val="00AC2929"/>
    <w:rsid w:val="00AD1A5E"/>
    <w:rsid w:val="00AD21E9"/>
    <w:rsid w:val="00AD722C"/>
    <w:rsid w:val="00AD72CB"/>
    <w:rsid w:val="00AE01C6"/>
    <w:rsid w:val="00AE304C"/>
    <w:rsid w:val="00AE388D"/>
    <w:rsid w:val="00AE6AE9"/>
    <w:rsid w:val="00AF105A"/>
    <w:rsid w:val="00AF7319"/>
    <w:rsid w:val="00B0024E"/>
    <w:rsid w:val="00B10A27"/>
    <w:rsid w:val="00B149AA"/>
    <w:rsid w:val="00B15668"/>
    <w:rsid w:val="00B15ABA"/>
    <w:rsid w:val="00B15D4A"/>
    <w:rsid w:val="00B16F42"/>
    <w:rsid w:val="00B1768E"/>
    <w:rsid w:val="00B21D9A"/>
    <w:rsid w:val="00B23182"/>
    <w:rsid w:val="00B249DC"/>
    <w:rsid w:val="00B346C4"/>
    <w:rsid w:val="00B40FE1"/>
    <w:rsid w:val="00B419A8"/>
    <w:rsid w:val="00B41D7B"/>
    <w:rsid w:val="00B424F8"/>
    <w:rsid w:val="00B4290B"/>
    <w:rsid w:val="00B443EC"/>
    <w:rsid w:val="00B446E9"/>
    <w:rsid w:val="00B469BF"/>
    <w:rsid w:val="00B47AAF"/>
    <w:rsid w:val="00B5401C"/>
    <w:rsid w:val="00B54CEB"/>
    <w:rsid w:val="00B600AF"/>
    <w:rsid w:val="00B613D3"/>
    <w:rsid w:val="00B61774"/>
    <w:rsid w:val="00B64AFE"/>
    <w:rsid w:val="00B65117"/>
    <w:rsid w:val="00B70408"/>
    <w:rsid w:val="00B70FC4"/>
    <w:rsid w:val="00B742E0"/>
    <w:rsid w:val="00B74308"/>
    <w:rsid w:val="00B744E0"/>
    <w:rsid w:val="00B74FE8"/>
    <w:rsid w:val="00B77B39"/>
    <w:rsid w:val="00B82860"/>
    <w:rsid w:val="00B84990"/>
    <w:rsid w:val="00B91395"/>
    <w:rsid w:val="00B926CE"/>
    <w:rsid w:val="00B92C65"/>
    <w:rsid w:val="00B9632E"/>
    <w:rsid w:val="00BA3A28"/>
    <w:rsid w:val="00BA548B"/>
    <w:rsid w:val="00BA753C"/>
    <w:rsid w:val="00BB2419"/>
    <w:rsid w:val="00BB6F58"/>
    <w:rsid w:val="00BC33F4"/>
    <w:rsid w:val="00BC6350"/>
    <w:rsid w:val="00BC6CCE"/>
    <w:rsid w:val="00BD1E9B"/>
    <w:rsid w:val="00BD45C9"/>
    <w:rsid w:val="00BD66F4"/>
    <w:rsid w:val="00BD722C"/>
    <w:rsid w:val="00BE2151"/>
    <w:rsid w:val="00BE6692"/>
    <w:rsid w:val="00BF1076"/>
    <w:rsid w:val="00BF23E0"/>
    <w:rsid w:val="00BF4EE4"/>
    <w:rsid w:val="00BF65D2"/>
    <w:rsid w:val="00BF69BE"/>
    <w:rsid w:val="00C0034D"/>
    <w:rsid w:val="00C01BA2"/>
    <w:rsid w:val="00C03B26"/>
    <w:rsid w:val="00C0691C"/>
    <w:rsid w:val="00C10877"/>
    <w:rsid w:val="00C10C54"/>
    <w:rsid w:val="00C11001"/>
    <w:rsid w:val="00C12D4B"/>
    <w:rsid w:val="00C23A0F"/>
    <w:rsid w:val="00C25647"/>
    <w:rsid w:val="00C26567"/>
    <w:rsid w:val="00C27538"/>
    <w:rsid w:val="00C30669"/>
    <w:rsid w:val="00C307F9"/>
    <w:rsid w:val="00C30B41"/>
    <w:rsid w:val="00C31E25"/>
    <w:rsid w:val="00C32917"/>
    <w:rsid w:val="00C33D99"/>
    <w:rsid w:val="00C34086"/>
    <w:rsid w:val="00C34E85"/>
    <w:rsid w:val="00C37A83"/>
    <w:rsid w:val="00C43CCF"/>
    <w:rsid w:val="00C4526D"/>
    <w:rsid w:val="00C4526F"/>
    <w:rsid w:val="00C45414"/>
    <w:rsid w:val="00C5293A"/>
    <w:rsid w:val="00C55DFC"/>
    <w:rsid w:val="00C6257F"/>
    <w:rsid w:val="00C65948"/>
    <w:rsid w:val="00C671FA"/>
    <w:rsid w:val="00C67428"/>
    <w:rsid w:val="00C7155B"/>
    <w:rsid w:val="00C71827"/>
    <w:rsid w:val="00C71CB0"/>
    <w:rsid w:val="00C73169"/>
    <w:rsid w:val="00C737EC"/>
    <w:rsid w:val="00C76CC3"/>
    <w:rsid w:val="00C8421D"/>
    <w:rsid w:val="00C86274"/>
    <w:rsid w:val="00C91257"/>
    <w:rsid w:val="00C91CFF"/>
    <w:rsid w:val="00C969B8"/>
    <w:rsid w:val="00CA10A1"/>
    <w:rsid w:val="00CA27DD"/>
    <w:rsid w:val="00CA3EE6"/>
    <w:rsid w:val="00CA457F"/>
    <w:rsid w:val="00CA4B0E"/>
    <w:rsid w:val="00CA64A4"/>
    <w:rsid w:val="00CA74A1"/>
    <w:rsid w:val="00CB0815"/>
    <w:rsid w:val="00CB4810"/>
    <w:rsid w:val="00CC0E3C"/>
    <w:rsid w:val="00CC14AD"/>
    <w:rsid w:val="00CC18D9"/>
    <w:rsid w:val="00CC1B04"/>
    <w:rsid w:val="00CC214F"/>
    <w:rsid w:val="00CC3673"/>
    <w:rsid w:val="00CC4248"/>
    <w:rsid w:val="00CC4B47"/>
    <w:rsid w:val="00CD0D1D"/>
    <w:rsid w:val="00CD293A"/>
    <w:rsid w:val="00CD3A94"/>
    <w:rsid w:val="00CD7C23"/>
    <w:rsid w:val="00CE0C3B"/>
    <w:rsid w:val="00CE0F41"/>
    <w:rsid w:val="00CE2228"/>
    <w:rsid w:val="00CE5787"/>
    <w:rsid w:val="00CE689C"/>
    <w:rsid w:val="00CF47CB"/>
    <w:rsid w:val="00CF4EF8"/>
    <w:rsid w:val="00D02616"/>
    <w:rsid w:val="00D07FB2"/>
    <w:rsid w:val="00D12A9C"/>
    <w:rsid w:val="00D148B1"/>
    <w:rsid w:val="00D1503B"/>
    <w:rsid w:val="00D16245"/>
    <w:rsid w:val="00D164F3"/>
    <w:rsid w:val="00D16919"/>
    <w:rsid w:val="00D17D6F"/>
    <w:rsid w:val="00D2099B"/>
    <w:rsid w:val="00D26AD0"/>
    <w:rsid w:val="00D27E9F"/>
    <w:rsid w:val="00D3046F"/>
    <w:rsid w:val="00D30B49"/>
    <w:rsid w:val="00D3160E"/>
    <w:rsid w:val="00D324F7"/>
    <w:rsid w:val="00D401B5"/>
    <w:rsid w:val="00D42C90"/>
    <w:rsid w:val="00D43BE1"/>
    <w:rsid w:val="00D52C77"/>
    <w:rsid w:val="00D52D70"/>
    <w:rsid w:val="00D53230"/>
    <w:rsid w:val="00D53819"/>
    <w:rsid w:val="00D6340D"/>
    <w:rsid w:val="00D646FE"/>
    <w:rsid w:val="00D6739F"/>
    <w:rsid w:val="00D67C5A"/>
    <w:rsid w:val="00D73559"/>
    <w:rsid w:val="00D76E10"/>
    <w:rsid w:val="00D81A43"/>
    <w:rsid w:val="00D832C9"/>
    <w:rsid w:val="00D85278"/>
    <w:rsid w:val="00D8618B"/>
    <w:rsid w:val="00D908CF"/>
    <w:rsid w:val="00D91B06"/>
    <w:rsid w:val="00D921BF"/>
    <w:rsid w:val="00D93BD1"/>
    <w:rsid w:val="00D941C4"/>
    <w:rsid w:val="00D957E1"/>
    <w:rsid w:val="00D965E4"/>
    <w:rsid w:val="00DA0160"/>
    <w:rsid w:val="00DA0941"/>
    <w:rsid w:val="00DA2C09"/>
    <w:rsid w:val="00DA58DB"/>
    <w:rsid w:val="00DA5904"/>
    <w:rsid w:val="00DA7A30"/>
    <w:rsid w:val="00DB6B11"/>
    <w:rsid w:val="00DB738F"/>
    <w:rsid w:val="00DC029A"/>
    <w:rsid w:val="00DC3098"/>
    <w:rsid w:val="00DD2857"/>
    <w:rsid w:val="00DD4360"/>
    <w:rsid w:val="00DD4472"/>
    <w:rsid w:val="00DD70BC"/>
    <w:rsid w:val="00DD782A"/>
    <w:rsid w:val="00DE0FD9"/>
    <w:rsid w:val="00DE12A6"/>
    <w:rsid w:val="00DE13DE"/>
    <w:rsid w:val="00DE18B9"/>
    <w:rsid w:val="00DE3424"/>
    <w:rsid w:val="00DE4283"/>
    <w:rsid w:val="00DE7303"/>
    <w:rsid w:val="00DE757A"/>
    <w:rsid w:val="00DF3D78"/>
    <w:rsid w:val="00DF40AD"/>
    <w:rsid w:val="00E045D5"/>
    <w:rsid w:val="00E05523"/>
    <w:rsid w:val="00E1056A"/>
    <w:rsid w:val="00E13418"/>
    <w:rsid w:val="00E14259"/>
    <w:rsid w:val="00E15299"/>
    <w:rsid w:val="00E1572C"/>
    <w:rsid w:val="00E17191"/>
    <w:rsid w:val="00E171B0"/>
    <w:rsid w:val="00E179B2"/>
    <w:rsid w:val="00E203F3"/>
    <w:rsid w:val="00E205FF"/>
    <w:rsid w:val="00E20E35"/>
    <w:rsid w:val="00E2198A"/>
    <w:rsid w:val="00E21E4D"/>
    <w:rsid w:val="00E350DF"/>
    <w:rsid w:val="00E35D1F"/>
    <w:rsid w:val="00E369B8"/>
    <w:rsid w:val="00E37556"/>
    <w:rsid w:val="00E4420B"/>
    <w:rsid w:val="00E44A29"/>
    <w:rsid w:val="00E46FBC"/>
    <w:rsid w:val="00E5243F"/>
    <w:rsid w:val="00E54E1B"/>
    <w:rsid w:val="00E61755"/>
    <w:rsid w:val="00E63862"/>
    <w:rsid w:val="00E66AEB"/>
    <w:rsid w:val="00E7242B"/>
    <w:rsid w:val="00E75BF1"/>
    <w:rsid w:val="00E80E7C"/>
    <w:rsid w:val="00E81322"/>
    <w:rsid w:val="00E85B16"/>
    <w:rsid w:val="00E85EDD"/>
    <w:rsid w:val="00E86D94"/>
    <w:rsid w:val="00E877B5"/>
    <w:rsid w:val="00E87BE3"/>
    <w:rsid w:val="00E90ED3"/>
    <w:rsid w:val="00E93106"/>
    <w:rsid w:val="00EA1D98"/>
    <w:rsid w:val="00EA4256"/>
    <w:rsid w:val="00EA5439"/>
    <w:rsid w:val="00EA6665"/>
    <w:rsid w:val="00EA6C50"/>
    <w:rsid w:val="00EB1E42"/>
    <w:rsid w:val="00EB2BAD"/>
    <w:rsid w:val="00EC5450"/>
    <w:rsid w:val="00EC769E"/>
    <w:rsid w:val="00ED29E3"/>
    <w:rsid w:val="00ED2C93"/>
    <w:rsid w:val="00EE08EE"/>
    <w:rsid w:val="00EE0D30"/>
    <w:rsid w:val="00EE35EA"/>
    <w:rsid w:val="00EE62E8"/>
    <w:rsid w:val="00EE6D16"/>
    <w:rsid w:val="00EE7DD8"/>
    <w:rsid w:val="00EF1C3E"/>
    <w:rsid w:val="00EF1F81"/>
    <w:rsid w:val="00EF239C"/>
    <w:rsid w:val="00EF4FEC"/>
    <w:rsid w:val="00F004A0"/>
    <w:rsid w:val="00F05282"/>
    <w:rsid w:val="00F063CF"/>
    <w:rsid w:val="00F104CF"/>
    <w:rsid w:val="00F148BE"/>
    <w:rsid w:val="00F14E94"/>
    <w:rsid w:val="00F15271"/>
    <w:rsid w:val="00F15C1D"/>
    <w:rsid w:val="00F17083"/>
    <w:rsid w:val="00F17DEB"/>
    <w:rsid w:val="00F20944"/>
    <w:rsid w:val="00F21883"/>
    <w:rsid w:val="00F248D4"/>
    <w:rsid w:val="00F26787"/>
    <w:rsid w:val="00F31913"/>
    <w:rsid w:val="00F31FEE"/>
    <w:rsid w:val="00F3405A"/>
    <w:rsid w:val="00F34099"/>
    <w:rsid w:val="00F3416E"/>
    <w:rsid w:val="00F35352"/>
    <w:rsid w:val="00F35E74"/>
    <w:rsid w:val="00F3619A"/>
    <w:rsid w:val="00F42F70"/>
    <w:rsid w:val="00F441BB"/>
    <w:rsid w:val="00F4422A"/>
    <w:rsid w:val="00F46BA1"/>
    <w:rsid w:val="00F51E51"/>
    <w:rsid w:val="00F52148"/>
    <w:rsid w:val="00F528E2"/>
    <w:rsid w:val="00F56DA8"/>
    <w:rsid w:val="00F6118B"/>
    <w:rsid w:val="00F664C0"/>
    <w:rsid w:val="00F678D5"/>
    <w:rsid w:val="00F71C28"/>
    <w:rsid w:val="00F71D5F"/>
    <w:rsid w:val="00F728EA"/>
    <w:rsid w:val="00F729E3"/>
    <w:rsid w:val="00F72CB9"/>
    <w:rsid w:val="00F759EA"/>
    <w:rsid w:val="00F75FDB"/>
    <w:rsid w:val="00F7602B"/>
    <w:rsid w:val="00F800C4"/>
    <w:rsid w:val="00F81655"/>
    <w:rsid w:val="00F81EB0"/>
    <w:rsid w:val="00F847DE"/>
    <w:rsid w:val="00F8649B"/>
    <w:rsid w:val="00F8789B"/>
    <w:rsid w:val="00F90443"/>
    <w:rsid w:val="00F944AE"/>
    <w:rsid w:val="00F95DBC"/>
    <w:rsid w:val="00F95F75"/>
    <w:rsid w:val="00F978A0"/>
    <w:rsid w:val="00FA02F1"/>
    <w:rsid w:val="00FA0B1A"/>
    <w:rsid w:val="00FA1C8F"/>
    <w:rsid w:val="00FA282F"/>
    <w:rsid w:val="00FA3BF7"/>
    <w:rsid w:val="00FA4F5E"/>
    <w:rsid w:val="00FA50FB"/>
    <w:rsid w:val="00FB1234"/>
    <w:rsid w:val="00FB3411"/>
    <w:rsid w:val="00FB3A15"/>
    <w:rsid w:val="00FB4A63"/>
    <w:rsid w:val="00FC21E1"/>
    <w:rsid w:val="00FC2D7F"/>
    <w:rsid w:val="00FD0C0F"/>
    <w:rsid w:val="00FD2755"/>
    <w:rsid w:val="00FD6737"/>
    <w:rsid w:val="00FE3B4D"/>
    <w:rsid w:val="00FE3BC8"/>
    <w:rsid w:val="00FE7DAE"/>
    <w:rsid w:val="00FF26BD"/>
    <w:rsid w:val="00FF3FD2"/>
    <w:rsid w:val="00FF5EC4"/>
    <w:rsid w:val="00FF6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5"/>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22B"/>
  </w:style>
  <w:style w:type="paragraph" w:styleId="Heading1">
    <w:name w:val="heading 1"/>
    <w:basedOn w:val="NoSpacing"/>
    <w:next w:val="NoSpacing"/>
    <w:link w:val="Heading1Char"/>
    <w:uiPriority w:val="9"/>
    <w:qFormat/>
    <w:rsid w:val="00762D2D"/>
    <w:pPr>
      <w:outlineLvl w:val="0"/>
    </w:pPr>
    <w:rPr>
      <w:rFonts w:ascii="Times New Roman" w:eastAsia="SimSun" w:hAnsi="Times New Roman"/>
      <w:b/>
      <w:sz w:val="24"/>
      <w:szCs w:val="28"/>
    </w:rPr>
  </w:style>
  <w:style w:type="paragraph" w:styleId="Heading2">
    <w:name w:val="heading 2"/>
    <w:next w:val="Default"/>
    <w:link w:val="Heading2Char"/>
    <w:uiPriority w:val="9"/>
    <w:unhideWhenUsed/>
    <w:rsid w:val="00CC14AD"/>
    <w:pPr>
      <w:pBdr>
        <w:bottom w:val="single" w:sz="4" w:space="1" w:color="622423" w:themeColor="accent2" w:themeShade="7F"/>
      </w:pBdr>
      <w:spacing w:before="400"/>
      <w:outlineLvl w:val="1"/>
    </w:pPr>
    <w:rPr>
      <w:rFonts w:ascii="Times New Roman" w:eastAsia="SimSun" w:hAnsi="Times New Roman"/>
      <w:b/>
      <w:snapToGrid w:val="0"/>
      <w:color w:val="000000" w:themeColor="text1"/>
      <w:sz w:val="24"/>
      <w:szCs w:val="24"/>
    </w:rPr>
  </w:style>
  <w:style w:type="paragraph" w:styleId="Heading3">
    <w:name w:val="heading 3"/>
    <w:basedOn w:val="Normal"/>
    <w:next w:val="Normal"/>
    <w:link w:val="Heading3Char"/>
    <w:uiPriority w:val="9"/>
    <w:unhideWhenUsed/>
    <w:qFormat/>
    <w:rsid w:val="002C222B"/>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rsid w:val="002C222B"/>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unhideWhenUsed/>
    <w:qFormat/>
    <w:rsid w:val="002C222B"/>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unhideWhenUsed/>
    <w:qFormat/>
    <w:rsid w:val="002C222B"/>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2C222B"/>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2C222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C222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Char"/>
    <w:rsid w:val="001272F5"/>
  </w:style>
  <w:style w:type="paragraph" w:styleId="Title">
    <w:name w:val="Title"/>
    <w:basedOn w:val="Normal"/>
    <w:next w:val="Normal"/>
    <w:link w:val="TitleChar"/>
    <w:uiPriority w:val="10"/>
    <w:qFormat/>
    <w:rsid w:val="002C222B"/>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paragraph" w:styleId="Subtitle">
    <w:name w:val="Subtitle"/>
    <w:basedOn w:val="Normal"/>
    <w:next w:val="Normal"/>
    <w:link w:val="SubtitleChar"/>
    <w:uiPriority w:val="11"/>
    <w:qFormat/>
    <w:rsid w:val="002C222B"/>
    <w:pPr>
      <w:spacing w:after="560" w:line="240" w:lineRule="auto"/>
      <w:jc w:val="center"/>
    </w:pPr>
    <w:rPr>
      <w:caps/>
      <w:spacing w:val="20"/>
      <w:sz w:val="18"/>
      <w:szCs w:val="18"/>
    </w:rPr>
  </w:style>
  <w:style w:type="paragraph" w:styleId="BalloonText">
    <w:name w:val="Balloon Text"/>
    <w:basedOn w:val="Normal"/>
    <w:link w:val="BalloonTextChar"/>
    <w:uiPriority w:val="99"/>
    <w:semiHidden/>
    <w:unhideWhenUsed/>
    <w:rsid w:val="00E524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43F"/>
    <w:rPr>
      <w:rFonts w:ascii="Tahoma" w:hAnsi="Tahoma" w:cs="Tahoma"/>
      <w:sz w:val="16"/>
      <w:szCs w:val="16"/>
    </w:rPr>
  </w:style>
  <w:style w:type="character" w:styleId="Hyperlink">
    <w:name w:val="Hyperlink"/>
    <w:basedOn w:val="DefaultParagraphFont"/>
    <w:uiPriority w:val="99"/>
    <w:unhideWhenUsed/>
    <w:rsid w:val="008A53EE"/>
    <w:rPr>
      <w:color w:val="0000FF" w:themeColor="hyperlink"/>
      <w:u w:val="single"/>
    </w:rPr>
  </w:style>
  <w:style w:type="paragraph" w:styleId="Header">
    <w:name w:val="header"/>
    <w:basedOn w:val="Normal"/>
    <w:link w:val="HeaderChar"/>
    <w:unhideWhenUsed/>
    <w:rsid w:val="00BC33F4"/>
    <w:pPr>
      <w:tabs>
        <w:tab w:val="center" w:pos="4680"/>
        <w:tab w:val="right" w:pos="9360"/>
      </w:tabs>
      <w:spacing w:line="240" w:lineRule="auto"/>
    </w:pPr>
  </w:style>
  <w:style w:type="character" w:customStyle="1" w:styleId="HeaderChar">
    <w:name w:val="Header Char"/>
    <w:basedOn w:val="DefaultParagraphFont"/>
    <w:link w:val="Header"/>
    <w:rsid w:val="00BC33F4"/>
  </w:style>
  <w:style w:type="paragraph" w:styleId="Footer">
    <w:name w:val="footer"/>
    <w:basedOn w:val="Normal"/>
    <w:link w:val="FooterChar"/>
    <w:uiPriority w:val="99"/>
    <w:unhideWhenUsed/>
    <w:rsid w:val="00BC33F4"/>
    <w:pPr>
      <w:tabs>
        <w:tab w:val="center" w:pos="4680"/>
        <w:tab w:val="right" w:pos="9360"/>
      </w:tabs>
      <w:spacing w:line="240" w:lineRule="auto"/>
    </w:pPr>
  </w:style>
  <w:style w:type="character" w:customStyle="1" w:styleId="FooterChar">
    <w:name w:val="Footer Char"/>
    <w:basedOn w:val="DefaultParagraphFont"/>
    <w:link w:val="Footer"/>
    <w:uiPriority w:val="99"/>
    <w:rsid w:val="00BC33F4"/>
  </w:style>
  <w:style w:type="paragraph" w:styleId="ListParagraph">
    <w:name w:val="List Paragraph"/>
    <w:basedOn w:val="Normal"/>
    <w:uiPriority w:val="34"/>
    <w:qFormat/>
    <w:rsid w:val="002C222B"/>
    <w:pPr>
      <w:ind w:left="720"/>
      <w:contextualSpacing/>
    </w:pPr>
  </w:style>
  <w:style w:type="paragraph" w:customStyle="1" w:styleId="Default">
    <w:name w:val="Default"/>
    <w:rsid w:val="00F978A0"/>
    <w:pPr>
      <w:autoSpaceDE w:val="0"/>
      <w:autoSpaceDN w:val="0"/>
      <w:adjustRightInd w:val="0"/>
      <w:spacing w:line="240" w:lineRule="auto"/>
    </w:pPr>
    <w:rPr>
      <w:rFonts w:ascii="Calibri" w:eastAsiaTheme="minorHAnsi" w:hAnsi="Calibri" w:cs="Calibri"/>
      <w:sz w:val="24"/>
      <w:szCs w:val="24"/>
    </w:rPr>
  </w:style>
  <w:style w:type="paragraph" w:styleId="TOCHeading">
    <w:name w:val="TOC Heading"/>
    <w:basedOn w:val="Heading1"/>
    <w:next w:val="Normal"/>
    <w:uiPriority w:val="39"/>
    <w:unhideWhenUsed/>
    <w:qFormat/>
    <w:rsid w:val="002C222B"/>
    <w:pPr>
      <w:outlineLvl w:val="9"/>
    </w:pPr>
  </w:style>
  <w:style w:type="paragraph" w:styleId="TOC1">
    <w:name w:val="toc 1"/>
    <w:basedOn w:val="Normal"/>
    <w:next w:val="Normal"/>
    <w:autoRedefine/>
    <w:uiPriority w:val="39"/>
    <w:unhideWhenUsed/>
    <w:qFormat/>
    <w:rsid w:val="002C222B"/>
    <w:pPr>
      <w:tabs>
        <w:tab w:val="left" w:pos="660"/>
        <w:tab w:val="right" w:leader="dot" w:pos="9350"/>
      </w:tabs>
      <w:spacing w:after="0" w:line="240" w:lineRule="auto"/>
    </w:pPr>
  </w:style>
  <w:style w:type="paragraph" w:styleId="TOC2">
    <w:name w:val="toc 2"/>
    <w:basedOn w:val="Normal"/>
    <w:next w:val="Normal"/>
    <w:autoRedefine/>
    <w:uiPriority w:val="39"/>
    <w:unhideWhenUsed/>
    <w:qFormat/>
    <w:rsid w:val="002C222B"/>
    <w:pPr>
      <w:tabs>
        <w:tab w:val="left" w:pos="660"/>
        <w:tab w:val="right" w:leader="dot" w:pos="9350"/>
      </w:tabs>
      <w:spacing w:after="0" w:line="240" w:lineRule="auto"/>
      <w:ind w:left="216"/>
    </w:pPr>
  </w:style>
  <w:style w:type="paragraph" w:styleId="TOC3">
    <w:name w:val="toc 3"/>
    <w:basedOn w:val="Normal"/>
    <w:next w:val="Normal"/>
    <w:autoRedefine/>
    <w:uiPriority w:val="39"/>
    <w:unhideWhenUsed/>
    <w:rsid w:val="002C222B"/>
    <w:pPr>
      <w:spacing w:after="100"/>
      <w:ind w:left="440"/>
    </w:pPr>
    <w:rPr>
      <w:rFonts w:asciiTheme="minorHAnsi" w:eastAsiaTheme="minorEastAsia" w:hAnsiTheme="minorHAnsi" w:cstheme="minorBidi"/>
    </w:rPr>
  </w:style>
  <w:style w:type="character" w:customStyle="1" w:styleId="Heading1Char">
    <w:name w:val="Heading 1 Char"/>
    <w:basedOn w:val="DefaultParagraphFont"/>
    <w:link w:val="Heading1"/>
    <w:uiPriority w:val="9"/>
    <w:rsid w:val="00762D2D"/>
    <w:rPr>
      <w:rFonts w:ascii="Times New Roman" w:eastAsia="SimSun" w:hAnsi="Times New Roman"/>
      <w:b/>
      <w:sz w:val="24"/>
      <w:szCs w:val="28"/>
    </w:rPr>
  </w:style>
  <w:style w:type="character" w:customStyle="1" w:styleId="Heading2Char">
    <w:name w:val="Heading 2 Char"/>
    <w:basedOn w:val="DefaultParagraphFont"/>
    <w:link w:val="Heading2"/>
    <w:uiPriority w:val="9"/>
    <w:rsid w:val="00CC14AD"/>
    <w:rPr>
      <w:rFonts w:ascii="Times New Roman" w:eastAsia="SimSun" w:hAnsi="Times New Roman"/>
      <w:b/>
      <w:snapToGrid w:val="0"/>
      <w:color w:val="000000" w:themeColor="text1"/>
      <w:sz w:val="24"/>
      <w:szCs w:val="24"/>
    </w:rPr>
  </w:style>
  <w:style w:type="character" w:customStyle="1" w:styleId="Heading3Char">
    <w:name w:val="Heading 3 Char"/>
    <w:basedOn w:val="DefaultParagraphFont"/>
    <w:link w:val="Heading3"/>
    <w:uiPriority w:val="9"/>
    <w:rsid w:val="002C222B"/>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rsid w:val="002C222B"/>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rsid w:val="002C222B"/>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rsid w:val="002C222B"/>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2C222B"/>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2C222B"/>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2C222B"/>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2C222B"/>
    <w:rPr>
      <w:caps/>
      <w:spacing w:val="10"/>
      <w:sz w:val="18"/>
      <w:szCs w:val="18"/>
    </w:rPr>
  </w:style>
  <w:style w:type="character" w:customStyle="1" w:styleId="TitleChar">
    <w:name w:val="Title Char"/>
    <w:basedOn w:val="DefaultParagraphFont"/>
    <w:link w:val="Title"/>
    <w:uiPriority w:val="10"/>
    <w:rsid w:val="002C222B"/>
    <w:rPr>
      <w:rFonts w:eastAsiaTheme="majorEastAsia" w:cstheme="majorBidi"/>
      <w:caps/>
      <w:color w:val="632423" w:themeColor="accent2" w:themeShade="80"/>
      <w:spacing w:val="50"/>
      <w:sz w:val="44"/>
      <w:szCs w:val="44"/>
    </w:rPr>
  </w:style>
  <w:style w:type="character" w:customStyle="1" w:styleId="SubtitleChar">
    <w:name w:val="Subtitle Char"/>
    <w:basedOn w:val="DefaultParagraphFont"/>
    <w:link w:val="Subtitle"/>
    <w:uiPriority w:val="11"/>
    <w:rsid w:val="002C222B"/>
    <w:rPr>
      <w:rFonts w:eastAsiaTheme="majorEastAsia" w:cstheme="majorBidi"/>
      <w:caps/>
      <w:spacing w:val="20"/>
      <w:sz w:val="18"/>
      <w:szCs w:val="18"/>
    </w:rPr>
  </w:style>
  <w:style w:type="character" w:styleId="Strong">
    <w:name w:val="Strong"/>
    <w:uiPriority w:val="22"/>
    <w:qFormat/>
    <w:rsid w:val="002C222B"/>
    <w:rPr>
      <w:b/>
      <w:bCs/>
      <w:color w:val="943634" w:themeColor="accent2" w:themeShade="BF"/>
      <w:spacing w:val="5"/>
    </w:rPr>
  </w:style>
  <w:style w:type="character" w:styleId="Emphasis">
    <w:name w:val="Emphasis"/>
    <w:uiPriority w:val="20"/>
    <w:qFormat/>
    <w:rsid w:val="002C222B"/>
    <w:rPr>
      <w:caps/>
      <w:spacing w:val="5"/>
      <w:sz w:val="20"/>
      <w:szCs w:val="20"/>
    </w:rPr>
  </w:style>
  <w:style w:type="paragraph" w:styleId="NoSpacing">
    <w:name w:val="No Spacing"/>
    <w:basedOn w:val="Normal"/>
    <w:link w:val="NoSpacingChar"/>
    <w:uiPriority w:val="1"/>
    <w:qFormat/>
    <w:rsid w:val="002C222B"/>
    <w:pPr>
      <w:spacing w:after="0" w:line="240" w:lineRule="auto"/>
    </w:pPr>
  </w:style>
  <w:style w:type="character" w:customStyle="1" w:styleId="NoSpacingChar">
    <w:name w:val="No Spacing Char"/>
    <w:basedOn w:val="DefaultParagraphFont"/>
    <w:link w:val="NoSpacing"/>
    <w:uiPriority w:val="1"/>
    <w:rsid w:val="002C222B"/>
  </w:style>
  <w:style w:type="paragraph" w:styleId="Quote">
    <w:name w:val="Quote"/>
    <w:basedOn w:val="Normal"/>
    <w:next w:val="Normal"/>
    <w:link w:val="QuoteChar"/>
    <w:uiPriority w:val="29"/>
    <w:qFormat/>
    <w:rsid w:val="002C222B"/>
    <w:rPr>
      <w:i/>
      <w:iCs/>
    </w:rPr>
  </w:style>
  <w:style w:type="character" w:customStyle="1" w:styleId="QuoteChar">
    <w:name w:val="Quote Char"/>
    <w:basedOn w:val="DefaultParagraphFont"/>
    <w:link w:val="Quote"/>
    <w:uiPriority w:val="29"/>
    <w:rsid w:val="002C222B"/>
    <w:rPr>
      <w:rFonts w:eastAsiaTheme="majorEastAsia" w:cstheme="majorBidi"/>
      <w:i/>
      <w:iCs/>
    </w:rPr>
  </w:style>
  <w:style w:type="paragraph" w:styleId="IntenseQuote">
    <w:name w:val="Intense Quote"/>
    <w:basedOn w:val="Normal"/>
    <w:next w:val="Normal"/>
    <w:link w:val="IntenseQuoteChar"/>
    <w:uiPriority w:val="30"/>
    <w:qFormat/>
    <w:rsid w:val="002C222B"/>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2C222B"/>
    <w:rPr>
      <w:rFonts w:eastAsiaTheme="majorEastAsia" w:cstheme="majorBidi"/>
      <w:caps/>
      <w:color w:val="622423" w:themeColor="accent2" w:themeShade="7F"/>
      <w:spacing w:val="5"/>
      <w:sz w:val="20"/>
      <w:szCs w:val="20"/>
    </w:rPr>
  </w:style>
  <w:style w:type="character" w:styleId="SubtleEmphasis">
    <w:name w:val="Subtle Emphasis"/>
    <w:uiPriority w:val="19"/>
    <w:qFormat/>
    <w:rsid w:val="002C222B"/>
    <w:rPr>
      <w:i/>
      <w:iCs/>
    </w:rPr>
  </w:style>
  <w:style w:type="character" w:styleId="IntenseEmphasis">
    <w:name w:val="Intense Emphasis"/>
    <w:uiPriority w:val="21"/>
    <w:qFormat/>
    <w:rsid w:val="002C222B"/>
    <w:rPr>
      <w:i/>
      <w:iCs/>
      <w:caps/>
      <w:spacing w:val="10"/>
      <w:sz w:val="20"/>
      <w:szCs w:val="20"/>
    </w:rPr>
  </w:style>
  <w:style w:type="character" w:styleId="SubtleReference">
    <w:name w:val="Subtle Reference"/>
    <w:basedOn w:val="DefaultParagraphFont"/>
    <w:uiPriority w:val="31"/>
    <w:qFormat/>
    <w:rsid w:val="002C222B"/>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2C222B"/>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2C222B"/>
    <w:rPr>
      <w:caps/>
      <w:color w:val="622423" w:themeColor="accent2" w:themeShade="7F"/>
      <w:spacing w:val="5"/>
      <w:u w:color="622423" w:themeColor="accent2" w:themeShade="7F"/>
    </w:rPr>
  </w:style>
  <w:style w:type="character" w:customStyle="1" w:styleId="normalChar">
    <w:name w:val="normal Char"/>
    <w:basedOn w:val="DefaultParagraphFont"/>
    <w:link w:val="Normal1"/>
    <w:rsid w:val="003B53F3"/>
  </w:style>
  <w:style w:type="character" w:styleId="CommentReference">
    <w:name w:val="annotation reference"/>
    <w:basedOn w:val="DefaultParagraphFont"/>
    <w:uiPriority w:val="99"/>
    <w:semiHidden/>
    <w:unhideWhenUsed/>
    <w:rsid w:val="00465A81"/>
    <w:rPr>
      <w:sz w:val="16"/>
      <w:szCs w:val="16"/>
    </w:rPr>
  </w:style>
  <w:style w:type="paragraph" w:styleId="CommentText">
    <w:name w:val="annotation text"/>
    <w:basedOn w:val="Normal"/>
    <w:link w:val="CommentTextChar"/>
    <w:uiPriority w:val="99"/>
    <w:unhideWhenUsed/>
    <w:rsid w:val="00465A81"/>
    <w:pPr>
      <w:spacing w:line="240" w:lineRule="auto"/>
    </w:pPr>
    <w:rPr>
      <w:sz w:val="20"/>
      <w:szCs w:val="20"/>
    </w:rPr>
  </w:style>
  <w:style w:type="character" w:customStyle="1" w:styleId="CommentTextChar">
    <w:name w:val="Comment Text Char"/>
    <w:basedOn w:val="DefaultParagraphFont"/>
    <w:link w:val="CommentText"/>
    <w:uiPriority w:val="99"/>
    <w:rsid w:val="00465A81"/>
    <w:rPr>
      <w:sz w:val="20"/>
      <w:szCs w:val="20"/>
    </w:rPr>
  </w:style>
  <w:style w:type="paragraph" w:styleId="CommentSubject">
    <w:name w:val="annotation subject"/>
    <w:basedOn w:val="CommentText"/>
    <w:next w:val="CommentText"/>
    <w:link w:val="CommentSubjectChar"/>
    <w:uiPriority w:val="99"/>
    <w:semiHidden/>
    <w:unhideWhenUsed/>
    <w:rsid w:val="00465A81"/>
    <w:rPr>
      <w:b/>
      <w:bCs/>
    </w:rPr>
  </w:style>
  <w:style w:type="character" w:customStyle="1" w:styleId="CommentSubjectChar">
    <w:name w:val="Comment Subject Char"/>
    <w:basedOn w:val="CommentTextChar"/>
    <w:link w:val="CommentSubject"/>
    <w:uiPriority w:val="99"/>
    <w:semiHidden/>
    <w:rsid w:val="00465A81"/>
    <w:rPr>
      <w:b/>
      <w:bCs/>
      <w:sz w:val="20"/>
      <w:szCs w:val="20"/>
    </w:rPr>
  </w:style>
  <w:style w:type="paragraph" w:customStyle="1" w:styleId="Response">
    <w:name w:val="Response"/>
    <w:basedOn w:val="Normal1"/>
    <w:link w:val="ResponseChar"/>
    <w:qFormat/>
    <w:rsid w:val="00921344"/>
    <w:pPr>
      <w:spacing w:before="120" w:after="0" w:line="240" w:lineRule="auto"/>
      <w:ind w:left="86"/>
    </w:pPr>
    <w:rPr>
      <w:rFonts w:ascii="Arial" w:eastAsia="Arial" w:hAnsi="Arial" w:cs="Arial"/>
      <w:b/>
      <w:bCs/>
      <w:color w:val="FF0000"/>
      <w:szCs w:val="20"/>
      <w:lang w:bidi="ar-SA"/>
    </w:rPr>
  </w:style>
  <w:style w:type="character" w:customStyle="1" w:styleId="ResponseChar">
    <w:name w:val="Response Char"/>
    <w:basedOn w:val="normalChar"/>
    <w:link w:val="Response"/>
    <w:rsid w:val="00921344"/>
    <w:rPr>
      <w:rFonts w:ascii="Arial" w:eastAsia="Arial" w:hAnsi="Arial" w:cs="Arial"/>
      <w:b/>
      <w:bCs/>
      <w:color w:val="FF0000"/>
      <w:szCs w:val="20"/>
      <w:lang w:bidi="ar-SA"/>
    </w:rPr>
  </w:style>
  <w:style w:type="paragraph" w:styleId="PlainText">
    <w:name w:val="Plain Text"/>
    <w:basedOn w:val="Normal"/>
    <w:link w:val="PlainTextChar"/>
    <w:uiPriority w:val="99"/>
    <w:semiHidden/>
    <w:unhideWhenUsed/>
    <w:rsid w:val="00907018"/>
    <w:pPr>
      <w:tabs>
        <w:tab w:val="left" w:pos="5040"/>
        <w:tab w:val="left" w:pos="5580"/>
      </w:tabs>
      <w:spacing w:after="0" w:line="240" w:lineRule="auto"/>
      <w:ind w:right="-720"/>
    </w:pPr>
    <w:rPr>
      <w:rFonts w:ascii="Courier New" w:eastAsia="Times New Roman" w:hAnsi="Courier New" w:cs="Times New Roman"/>
      <w:sz w:val="20"/>
      <w:szCs w:val="20"/>
      <w:lang w:bidi="ar-SA"/>
    </w:rPr>
  </w:style>
  <w:style w:type="character" w:customStyle="1" w:styleId="PlainTextChar">
    <w:name w:val="Plain Text Char"/>
    <w:basedOn w:val="DefaultParagraphFont"/>
    <w:link w:val="PlainText"/>
    <w:uiPriority w:val="99"/>
    <w:semiHidden/>
    <w:rsid w:val="00907018"/>
    <w:rPr>
      <w:rFonts w:ascii="Courier New" w:eastAsia="Times New Roman" w:hAnsi="Courier New" w:cs="Times New Roman"/>
      <w:sz w:val="20"/>
      <w:szCs w:val="20"/>
      <w:lang w:bidi="ar-SA"/>
    </w:rPr>
  </w:style>
  <w:style w:type="paragraph" w:styleId="TOC4">
    <w:name w:val="toc 4"/>
    <w:basedOn w:val="Normal"/>
    <w:next w:val="Normal"/>
    <w:autoRedefine/>
    <w:uiPriority w:val="39"/>
    <w:unhideWhenUsed/>
    <w:rsid w:val="005573A8"/>
    <w:pPr>
      <w:spacing w:after="100" w:line="276" w:lineRule="auto"/>
      <w:ind w:left="660"/>
    </w:pPr>
    <w:rPr>
      <w:rFonts w:asciiTheme="minorHAnsi" w:eastAsiaTheme="minorEastAsia" w:hAnsiTheme="minorHAnsi" w:cstheme="minorBidi"/>
      <w:lang w:eastAsia="zh-CN" w:bidi="ar-SA"/>
    </w:rPr>
  </w:style>
  <w:style w:type="paragraph" w:styleId="TOC5">
    <w:name w:val="toc 5"/>
    <w:basedOn w:val="Normal"/>
    <w:next w:val="Normal"/>
    <w:autoRedefine/>
    <w:uiPriority w:val="39"/>
    <w:unhideWhenUsed/>
    <w:rsid w:val="005573A8"/>
    <w:pPr>
      <w:spacing w:after="100" w:line="276" w:lineRule="auto"/>
      <w:ind w:left="880"/>
    </w:pPr>
    <w:rPr>
      <w:rFonts w:asciiTheme="minorHAnsi" w:eastAsiaTheme="minorEastAsia" w:hAnsiTheme="minorHAnsi" w:cstheme="minorBidi"/>
      <w:lang w:eastAsia="zh-CN" w:bidi="ar-SA"/>
    </w:rPr>
  </w:style>
  <w:style w:type="paragraph" w:styleId="TOC6">
    <w:name w:val="toc 6"/>
    <w:basedOn w:val="Normal"/>
    <w:next w:val="Normal"/>
    <w:autoRedefine/>
    <w:uiPriority w:val="39"/>
    <w:unhideWhenUsed/>
    <w:rsid w:val="005573A8"/>
    <w:pPr>
      <w:spacing w:after="100" w:line="276" w:lineRule="auto"/>
      <w:ind w:left="1100"/>
    </w:pPr>
    <w:rPr>
      <w:rFonts w:asciiTheme="minorHAnsi" w:eastAsiaTheme="minorEastAsia" w:hAnsiTheme="minorHAnsi" w:cstheme="minorBidi"/>
      <w:lang w:eastAsia="zh-CN" w:bidi="ar-SA"/>
    </w:rPr>
  </w:style>
  <w:style w:type="paragraph" w:styleId="TOC7">
    <w:name w:val="toc 7"/>
    <w:basedOn w:val="Normal"/>
    <w:next w:val="Normal"/>
    <w:autoRedefine/>
    <w:uiPriority w:val="39"/>
    <w:unhideWhenUsed/>
    <w:rsid w:val="005573A8"/>
    <w:pPr>
      <w:spacing w:after="100" w:line="276" w:lineRule="auto"/>
      <w:ind w:left="1320"/>
    </w:pPr>
    <w:rPr>
      <w:rFonts w:asciiTheme="minorHAnsi" w:eastAsiaTheme="minorEastAsia" w:hAnsiTheme="minorHAnsi" w:cstheme="minorBidi"/>
      <w:lang w:eastAsia="zh-CN" w:bidi="ar-SA"/>
    </w:rPr>
  </w:style>
  <w:style w:type="paragraph" w:styleId="TOC8">
    <w:name w:val="toc 8"/>
    <w:basedOn w:val="Normal"/>
    <w:next w:val="Normal"/>
    <w:autoRedefine/>
    <w:uiPriority w:val="39"/>
    <w:unhideWhenUsed/>
    <w:rsid w:val="005573A8"/>
    <w:pPr>
      <w:spacing w:after="100" w:line="276" w:lineRule="auto"/>
      <w:ind w:left="1540"/>
    </w:pPr>
    <w:rPr>
      <w:rFonts w:asciiTheme="minorHAnsi" w:eastAsiaTheme="minorEastAsia" w:hAnsiTheme="minorHAnsi" w:cstheme="minorBidi"/>
      <w:lang w:eastAsia="zh-CN" w:bidi="ar-SA"/>
    </w:rPr>
  </w:style>
  <w:style w:type="paragraph" w:styleId="TOC9">
    <w:name w:val="toc 9"/>
    <w:basedOn w:val="Normal"/>
    <w:next w:val="Normal"/>
    <w:autoRedefine/>
    <w:uiPriority w:val="39"/>
    <w:unhideWhenUsed/>
    <w:rsid w:val="005573A8"/>
    <w:pPr>
      <w:spacing w:after="100" w:line="276" w:lineRule="auto"/>
      <w:ind w:left="1760"/>
    </w:pPr>
    <w:rPr>
      <w:rFonts w:asciiTheme="minorHAnsi" w:eastAsiaTheme="minorEastAsia" w:hAnsiTheme="minorHAnsi" w:cstheme="minorBidi"/>
      <w:lang w:eastAsia="zh-CN" w:bidi="ar-SA"/>
    </w:rPr>
  </w:style>
  <w:style w:type="paragraph" w:styleId="Closing">
    <w:name w:val="Closing"/>
    <w:basedOn w:val="Normal"/>
    <w:link w:val="ClosingChar"/>
    <w:uiPriority w:val="5"/>
    <w:unhideWhenUsed/>
    <w:rsid w:val="00664C23"/>
    <w:pPr>
      <w:spacing w:before="480" w:after="960" w:line="276" w:lineRule="auto"/>
      <w:contextualSpacing/>
    </w:pPr>
    <w:rPr>
      <w:rFonts w:asciiTheme="minorHAnsi" w:eastAsiaTheme="minorEastAsia" w:hAnsiTheme="minorHAnsi" w:cstheme="minorBidi"/>
      <w:lang w:bidi="ar-SA"/>
    </w:rPr>
  </w:style>
  <w:style w:type="character" w:customStyle="1" w:styleId="ClosingChar">
    <w:name w:val="Closing Char"/>
    <w:basedOn w:val="DefaultParagraphFont"/>
    <w:link w:val="Closing"/>
    <w:uiPriority w:val="5"/>
    <w:rsid w:val="00664C23"/>
    <w:rPr>
      <w:rFonts w:asciiTheme="minorHAnsi" w:eastAsiaTheme="minorEastAsia" w:hAnsiTheme="minorHAnsi" w:cstheme="minorBidi"/>
      <w:lang w:bidi="ar-SA"/>
    </w:rPr>
  </w:style>
  <w:style w:type="paragraph" w:customStyle="1" w:styleId="s2">
    <w:name w:val="s2"/>
    <w:basedOn w:val="Normal"/>
    <w:rsid w:val="00664C23"/>
    <w:pPr>
      <w:spacing w:before="100" w:beforeAutospacing="1" w:after="100" w:afterAutospacing="1" w:line="240" w:lineRule="auto"/>
    </w:pPr>
    <w:rPr>
      <w:rFonts w:ascii="Times New Roman" w:eastAsiaTheme="minorEastAsia" w:hAnsi="Times New Roman" w:cs="Times New Roman"/>
      <w:sz w:val="24"/>
      <w:szCs w:val="24"/>
      <w:lang w:eastAsia="zh-CN" w:bidi="ar-SA"/>
    </w:rPr>
  </w:style>
  <w:style w:type="character" w:customStyle="1" w:styleId="s3">
    <w:name w:val="s3"/>
    <w:basedOn w:val="DefaultParagraphFont"/>
    <w:rsid w:val="00664C23"/>
  </w:style>
  <w:style w:type="paragraph" w:customStyle="1" w:styleId="Normal11">
    <w:name w:val="Normal11"/>
    <w:uiPriority w:val="99"/>
    <w:rsid w:val="002321B0"/>
  </w:style>
  <w:style w:type="paragraph" w:styleId="Revision">
    <w:name w:val="Revision"/>
    <w:hidden/>
    <w:uiPriority w:val="99"/>
    <w:semiHidden/>
    <w:rsid w:val="00E171B0"/>
    <w:pPr>
      <w:spacing w:after="0" w:line="240" w:lineRule="auto"/>
    </w:pPr>
  </w:style>
  <w:style w:type="table" w:styleId="TableGrid">
    <w:name w:val="Table Grid"/>
    <w:basedOn w:val="TableNormal"/>
    <w:uiPriority w:val="59"/>
    <w:rsid w:val="008B6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5"/>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22B"/>
  </w:style>
  <w:style w:type="paragraph" w:styleId="Heading1">
    <w:name w:val="heading 1"/>
    <w:basedOn w:val="NoSpacing"/>
    <w:next w:val="NoSpacing"/>
    <w:link w:val="Heading1Char"/>
    <w:uiPriority w:val="9"/>
    <w:qFormat/>
    <w:rsid w:val="00762D2D"/>
    <w:pPr>
      <w:outlineLvl w:val="0"/>
    </w:pPr>
    <w:rPr>
      <w:rFonts w:ascii="Times New Roman" w:eastAsia="SimSun" w:hAnsi="Times New Roman"/>
      <w:b/>
      <w:sz w:val="24"/>
      <w:szCs w:val="28"/>
    </w:rPr>
  </w:style>
  <w:style w:type="paragraph" w:styleId="Heading2">
    <w:name w:val="heading 2"/>
    <w:next w:val="Default"/>
    <w:link w:val="Heading2Char"/>
    <w:uiPriority w:val="9"/>
    <w:unhideWhenUsed/>
    <w:rsid w:val="00CC14AD"/>
    <w:pPr>
      <w:pBdr>
        <w:bottom w:val="single" w:sz="4" w:space="1" w:color="622423" w:themeColor="accent2" w:themeShade="7F"/>
      </w:pBdr>
      <w:spacing w:before="400"/>
      <w:outlineLvl w:val="1"/>
    </w:pPr>
    <w:rPr>
      <w:rFonts w:ascii="Times New Roman" w:eastAsia="SimSun" w:hAnsi="Times New Roman"/>
      <w:b/>
      <w:snapToGrid w:val="0"/>
      <w:color w:val="000000" w:themeColor="text1"/>
      <w:sz w:val="24"/>
      <w:szCs w:val="24"/>
    </w:rPr>
  </w:style>
  <w:style w:type="paragraph" w:styleId="Heading3">
    <w:name w:val="heading 3"/>
    <w:basedOn w:val="Normal"/>
    <w:next w:val="Normal"/>
    <w:link w:val="Heading3Char"/>
    <w:uiPriority w:val="9"/>
    <w:unhideWhenUsed/>
    <w:qFormat/>
    <w:rsid w:val="002C222B"/>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rsid w:val="002C222B"/>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unhideWhenUsed/>
    <w:qFormat/>
    <w:rsid w:val="002C222B"/>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unhideWhenUsed/>
    <w:qFormat/>
    <w:rsid w:val="002C222B"/>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2C222B"/>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2C222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C222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Char"/>
    <w:rsid w:val="001272F5"/>
  </w:style>
  <w:style w:type="paragraph" w:styleId="Title">
    <w:name w:val="Title"/>
    <w:basedOn w:val="Normal"/>
    <w:next w:val="Normal"/>
    <w:link w:val="TitleChar"/>
    <w:uiPriority w:val="10"/>
    <w:qFormat/>
    <w:rsid w:val="002C222B"/>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paragraph" w:styleId="Subtitle">
    <w:name w:val="Subtitle"/>
    <w:basedOn w:val="Normal"/>
    <w:next w:val="Normal"/>
    <w:link w:val="SubtitleChar"/>
    <w:uiPriority w:val="11"/>
    <w:qFormat/>
    <w:rsid w:val="002C222B"/>
    <w:pPr>
      <w:spacing w:after="560" w:line="240" w:lineRule="auto"/>
      <w:jc w:val="center"/>
    </w:pPr>
    <w:rPr>
      <w:caps/>
      <w:spacing w:val="20"/>
      <w:sz w:val="18"/>
      <w:szCs w:val="18"/>
    </w:rPr>
  </w:style>
  <w:style w:type="paragraph" w:styleId="BalloonText">
    <w:name w:val="Balloon Text"/>
    <w:basedOn w:val="Normal"/>
    <w:link w:val="BalloonTextChar"/>
    <w:uiPriority w:val="99"/>
    <w:semiHidden/>
    <w:unhideWhenUsed/>
    <w:rsid w:val="00E524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43F"/>
    <w:rPr>
      <w:rFonts w:ascii="Tahoma" w:hAnsi="Tahoma" w:cs="Tahoma"/>
      <w:sz w:val="16"/>
      <w:szCs w:val="16"/>
    </w:rPr>
  </w:style>
  <w:style w:type="character" w:styleId="Hyperlink">
    <w:name w:val="Hyperlink"/>
    <w:basedOn w:val="DefaultParagraphFont"/>
    <w:uiPriority w:val="99"/>
    <w:unhideWhenUsed/>
    <w:rsid w:val="008A53EE"/>
    <w:rPr>
      <w:color w:val="0000FF" w:themeColor="hyperlink"/>
      <w:u w:val="single"/>
    </w:rPr>
  </w:style>
  <w:style w:type="paragraph" w:styleId="Header">
    <w:name w:val="header"/>
    <w:basedOn w:val="Normal"/>
    <w:link w:val="HeaderChar"/>
    <w:unhideWhenUsed/>
    <w:rsid w:val="00BC33F4"/>
    <w:pPr>
      <w:tabs>
        <w:tab w:val="center" w:pos="4680"/>
        <w:tab w:val="right" w:pos="9360"/>
      </w:tabs>
      <w:spacing w:line="240" w:lineRule="auto"/>
    </w:pPr>
  </w:style>
  <w:style w:type="character" w:customStyle="1" w:styleId="HeaderChar">
    <w:name w:val="Header Char"/>
    <w:basedOn w:val="DefaultParagraphFont"/>
    <w:link w:val="Header"/>
    <w:rsid w:val="00BC33F4"/>
  </w:style>
  <w:style w:type="paragraph" w:styleId="Footer">
    <w:name w:val="footer"/>
    <w:basedOn w:val="Normal"/>
    <w:link w:val="FooterChar"/>
    <w:uiPriority w:val="99"/>
    <w:unhideWhenUsed/>
    <w:rsid w:val="00BC33F4"/>
    <w:pPr>
      <w:tabs>
        <w:tab w:val="center" w:pos="4680"/>
        <w:tab w:val="right" w:pos="9360"/>
      </w:tabs>
      <w:spacing w:line="240" w:lineRule="auto"/>
    </w:pPr>
  </w:style>
  <w:style w:type="character" w:customStyle="1" w:styleId="FooterChar">
    <w:name w:val="Footer Char"/>
    <w:basedOn w:val="DefaultParagraphFont"/>
    <w:link w:val="Footer"/>
    <w:uiPriority w:val="99"/>
    <w:rsid w:val="00BC33F4"/>
  </w:style>
  <w:style w:type="paragraph" w:styleId="ListParagraph">
    <w:name w:val="List Paragraph"/>
    <w:basedOn w:val="Normal"/>
    <w:uiPriority w:val="34"/>
    <w:qFormat/>
    <w:rsid w:val="002C222B"/>
    <w:pPr>
      <w:ind w:left="720"/>
      <w:contextualSpacing/>
    </w:pPr>
  </w:style>
  <w:style w:type="paragraph" w:customStyle="1" w:styleId="Default">
    <w:name w:val="Default"/>
    <w:rsid w:val="00F978A0"/>
    <w:pPr>
      <w:autoSpaceDE w:val="0"/>
      <w:autoSpaceDN w:val="0"/>
      <w:adjustRightInd w:val="0"/>
      <w:spacing w:line="240" w:lineRule="auto"/>
    </w:pPr>
    <w:rPr>
      <w:rFonts w:ascii="Calibri" w:eastAsiaTheme="minorHAnsi" w:hAnsi="Calibri" w:cs="Calibri"/>
      <w:sz w:val="24"/>
      <w:szCs w:val="24"/>
    </w:rPr>
  </w:style>
  <w:style w:type="paragraph" w:styleId="TOCHeading">
    <w:name w:val="TOC Heading"/>
    <w:basedOn w:val="Heading1"/>
    <w:next w:val="Normal"/>
    <w:uiPriority w:val="39"/>
    <w:unhideWhenUsed/>
    <w:qFormat/>
    <w:rsid w:val="002C222B"/>
    <w:pPr>
      <w:outlineLvl w:val="9"/>
    </w:pPr>
  </w:style>
  <w:style w:type="paragraph" w:styleId="TOC1">
    <w:name w:val="toc 1"/>
    <w:basedOn w:val="Normal"/>
    <w:next w:val="Normal"/>
    <w:autoRedefine/>
    <w:uiPriority w:val="39"/>
    <w:unhideWhenUsed/>
    <w:qFormat/>
    <w:rsid w:val="002C222B"/>
    <w:pPr>
      <w:tabs>
        <w:tab w:val="left" w:pos="660"/>
        <w:tab w:val="right" w:leader="dot" w:pos="9350"/>
      </w:tabs>
      <w:spacing w:after="0" w:line="240" w:lineRule="auto"/>
    </w:pPr>
  </w:style>
  <w:style w:type="paragraph" w:styleId="TOC2">
    <w:name w:val="toc 2"/>
    <w:basedOn w:val="Normal"/>
    <w:next w:val="Normal"/>
    <w:autoRedefine/>
    <w:uiPriority w:val="39"/>
    <w:unhideWhenUsed/>
    <w:qFormat/>
    <w:rsid w:val="002C222B"/>
    <w:pPr>
      <w:tabs>
        <w:tab w:val="left" w:pos="660"/>
        <w:tab w:val="right" w:leader="dot" w:pos="9350"/>
      </w:tabs>
      <w:spacing w:after="0" w:line="240" w:lineRule="auto"/>
      <w:ind w:left="216"/>
    </w:pPr>
  </w:style>
  <w:style w:type="paragraph" w:styleId="TOC3">
    <w:name w:val="toc 3"/>
    <w:basedOn w:val="Normal"/>
    <w:next w:val="Normal"/>
    <w:autoRedefine/>
    <w:uiPriority w:val="39"/>
    <w:unhideWhenUsed/>
    <w:rsid w:val="002C222B"/>
    <w:pPr>
      <w:spacing w:after="100"/>
      <w:ind w:left="440"/>
    </w:pPr>
    <w:rPr>
      <w:rFonts w:asciiTheme="minorHAnsi" w:eastAsiaTheme="minorEastAsia" w:hAnsiTheme="minorHAnsi" w:cstheme="minorBidi"/>
    </w:rPr>
  </w:style>
  <w:style w:type="character" w:customStyle="1" w:styleId="Heading1Char">
    <w:name w:val="Heading 1 Char"/>
    <w:basedOn w:val="DefaultParagraphFont"/>
    <w:link w:val="Heading1"/>
    <w:uiPriority w:val="9"/>
    <w:rsid w:val="00762D2D"/>
    <w:rPr>
      <w:rFonts w:ascii="Times New Roman" w:eastAsia="SimSun" w:hAnsi="Times New Roman"/>
      <w:b/>
      <w:sz w:val="24"/>
      <w:szCs w:val="28"/>
    </w:rPr>
  </w:style>
  <w:style w:type="character" w:customStyle="1" w:styleId="Heading2Char">
    <w:name w:val="Heading 2 Char"/>
    <w:basedOn w:val="DefaultParagraphFont"/>
    <w:link w:val="Heading2"/>
    <w:uiPriority w:val="9"/>
    <w:rsid w:val="00CC14AD"/>
    <w:rPr>
      <w:rFonts w:ascii="Times New Roman" w:eastAsia="SimSun" w:hAnsi="Times New Roman"/>
      <w:b/>
      <w:snapToGrid w:val="0"/>
      <w:color w:val="000000" w:themeColor="text1"/>
      <w:sz w:val="24"/>
      <w:szCs w:val="24"/>
    </w:rPr>
  </w:style>
  <w:style w:type="character" w:customStyle="1" w:styleId="Heading3Char">
    <w:name w:val="Heading 3 Char"/>
    <w:basedOn w:val="DefaultParagraphFont"/>
    <w:link w:val="Heading3"/>
    <w:uiPriority w:val="9"/>
    <w:rsid w:val="002C222B"/>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rsid w:val="002C222B"/>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rsid w:val="002C222B"/>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rsid w:val="002C222B"/>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2C222B"/>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2C222B"/>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2C222B"/>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2C222B"/>
    <w:rPr>
      <w:caps/>
      <w:spacing w:val="10"/>
      <w:sz w:val="18"/>
      <w:szCs w:val="18"/>
    </w:rPr>
  </w:style>
  <w:style w:type="character" w:customStyle="1" w:styleId="TitleChar">
    <w:name w:val="Title Char"/>
    <w:basedOn w:val="DefaultParagraphFont"/>
    <w:link w:val="Title"/>
    <w:uiPriority w:val="10"/>
    <w:rsid w:val="002C222B"/>
    <w:rPr>
      <w:rFonts w:eastAsiaTheme="majorEastAsia" w:cstheme="majorBidi"/>
      <w:caps/>
      <w:color w:val="632423" w:themeColor="accent2" w:themeShade="80"/>
      <w:spacing w:val="50"/>
      <w:sz w:val="44"/>
      <w:szCs w:val="44"/>
    </w:rPr>
  </w:style>
  <w:style w:type="character" w:customStyle="1" w:styleId="SubtitleChar">
    <w:name w:val="Subtitle Char"/>
    <w:basedOn w:val="DefaultParagraphFont"/>
    <w:link w:val="Subtitle"/>
    <w:uiPriority w:val="11"/>
    <w:rsid w:val="002C222B"/>
    <w:rPr>
      <w:rFonts w:eastAsiaTheme="majorEastAsia" w:cstheme="majorBidi"/>
      <w:caps/>
      <w:spacing w:val="20"/>
      <w:sz w:val="18"/>
      <w:szCs w:val="18"/>
    </w:rPr>
  </w:style>
  <w:style w:type="character" w:styleId="Strong">
    <w:name w:val="Strong"/>
    <w:uiPriority w:val="22"/>
    <w:qFormat/>
    <w:rsid w:val="002C222B"/>
    <w:rPr>
      <w:b/>
      <w:bCs/>
      <w:color w:val="943634" w:themeColor="accent2" w:themeShade="BF"/>
      <w:spacing w:val="5"/>
    </w:rPr>
  </w:style>
  <w:style w:type="character" w:styleId="Emphasis">
    <w:name w:val="Emphasis"/>
    <w:uiPriority w:val="20"/>
    <w:qFormat/>
    <w:rsid w:val="002C222B"/>
    <w:rPr>
      <w:caps/>
      <w:spacing w:val="5"/>
      <w:sz w:val="20"/>
      <w:szCs w:val="20"/>
    </w:rPr>
  </w:style>
  <w:style w:type="paragraph" w:styleId="NoSpacing">
    <w:name w:val="No Spacing"/>
    <w:basedOn w:val="Normal"/>
    <w:link w:val="NoSpacingChar"/>
    <w:uiPriority w:val="1"/>
    <w:qFormat/>
    <w:rsid w:val="002C222B"/>
    <w:pPr>
      <w:spacing w:after="0" w:line="240" w:lineRule="auto"/>
    </w:pPr>
  </w:style>
  <w:style w:type="character" w:customStyle="1" w:styleId="NoSpacingChar">
    <w:name w:val="No Spacing Char"/>
    <w:basedOn w:val="DefaultParagraphFont"/>
    <w:link w:val="NoSpacing"/>
    <w:uiPriority w:val="1"/>
    <w:rsid w:val="002C222B"/>
  </w:style>
  <w:style w:type="paragraph" w:styleId="Quote">
    <w:name w:val="Quote"/>
    <w:basedOn w:val="Normal"/>
    <w:next w:val="Normal"/>
    <w:link w:val="QuoteChar"/>
    <w:uiPriority w:val="29"/>
    <w:qFormat/>
    <w:rsid w:val="002C222B"/>
    <w:rPr>
      <w:i/>
      <w:iCs/>
    </w:rPr>
  </w:style>
  <w:style w:type="character" w:customStyle="1" w:styleId="QuoteChar">
    <w:name w:val="Quote Char"/>
    <w:basedOn w:val="DefaultParagraphFont"/>
    <w:link w:val="Quote"/>
    <w:uiPriority w:val="29"/>
    <w:rsid w:val="002C222B"/>
    <w:rPr>
      <w:rFonts w:eastAsiaTheme="majorEastAsia" w:cstheme="majorBidi"/>
      <w:i/>
      <w:iCs/>
    </w:rPr>
  </w:style>
  <w:style w:type="paragraph" w:styleId="IntenseQuote">
    <w:name w:val="Intense Quote"/>
    <w:basedOn w:val="Normal"/>
    <w:next w:val="Normal"/>
    <w:link w:val="IntenseQuoteChar"/>
    <w:uiPriority w:val="30"/>
    <w:qFormat/>
    <w:rsid w:val="002C222B"/>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2C222B"/>
    <w:rPr>
      <w:rFonts w:eastAsiaTheme="majorEastAsia" w:cstheme="majorBidi"/>
      <w:caps/>
      <w:color w:val="622423" w:themeColor="accent2" w:themeShade="7F"/>
      <w:spacing w:val="5"/>
      <w:sz w:val="20"/>
      <w:szCs w:val="20"/>
    </w:rPr>
  </w:style>
  <w:style w:type="character" w:styleId="SubtleEmphasis">
    <w:name w:val="Subtle Emphasis"/>
    <w:uiPriority w:val="19"/>
    <w:qFormat/>
    <w:rsid w:val="002C222B"/>
    <w:rPr>
      <w:i/>
      <w:iCs/>
    </w:rPr>
  </w:style>
  <w:style w:type="character" w:styleId="IntenseEmphasis">
    <w:name w:val="Intense Emphasis"/>
    <w:uiPriority w:val="21"/>
    <w:qFormat/>
    <w:rsid w:val="002C222B"/>
    <w:rPr>
      <w:i/>
      <w:iCs/>
      <w:caps/>
      <w:spacing w:val="10"/>
      <w:sz w:val="20"/>
      <w:szCs w:val="20"/>
    </w:rPr>
  </w:style>
  <w:style w:type="character" w:styleId="SubtleReference">
    <w:name w:val="Subtle Reference"/>
    <w:basedOn w:val="DefaultParagraphFont"/>
    <w:uiPriority w:val="31"/>
    <w:qFormat/>
    <w:rsid w:val="002C222B"/>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2C222B"/>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2C222B"/>
    <w:rPr>
      <w:caps/>
      <w:color w:val="622423" w:themeColor="accent2" w:themeShade="7F"/>
      <w:spacing w:val="5"/>
      <w:u w:color="622423" w:themeColor="accent2" w:themeShade="7F"/>
    </w:rPr>
  </w:style>
  <w:style w:type="character" w:customStyle="1" w:styleId="normalChar">
    <w:name w:val="normal Char"/>
    <w:basedOn w:val="DefaultParagraphFont"/>
    <w:link w:val="Normal1"/>
    <w:rsid w:val="003B53F3"/>
  </w:style>
  <w:style w:type="character" w:styleId="CommentReference">
    <w:name w:val="annotation reference"/>
    <w:basedOn w:val="DefaultParagraphFont"/>
    <w:uiPriority w:val="99"/>
    <w:semiHidden/>
    <w:unhideWhenUsed/>
    <w:rsid w:val="00465A81"/>
    <w:rPr>
      <w:sz w:val="16"/>
      <w:szCs w:val="16"/>
    </w:rPr>
  </w:style>
  <w:style w:type="paragraph" w:styleId="CommentText">
    <w:name w:val="annotation text"/>
    <w:basedOn w:val="Normal"/>
    <w:link w:val="CommentTextChar"/>
    <w:uiPriority w:val="99"/>
    <w:unhideWhenUsed/>
    <w:rsid w:val="00465A81"/>
    <w:pPr>
      <w:spacing w:line="240" w:lineRule="auto"/>
    </w:pPr>
    <w:rPr>
      <w:sz w:val="20"/>
      <w:szCs w:val="20"/>
    </w:rPr>
  </w:style>
  <w:style w:type="character" w:customStyle="1" w:styleId="CommentTextChar">
    <w:name w:val="Comment Text Char"/>
    <w:basedOn w:val="DefaultParagraphFont"/>
    <w:link w:val="CommentText"/>
    <w:uiPriority w:val="99"/>
    <w:rsid w:val="00465A81"/>
    <w:rPr>
      <w:sz w:val="20"/>
      <w:szCs w:val="20"/>
    </w:rPr>
  </w:style>
  <w:style w:type="paragraph" w:styleId="CommentSubject">
    <w:name w:val="annotation subject"/>
    <w:basedOn w:val="CommentText"/>
    <w:next w:val="CommentText"/>
    <w:link w:val="CommentSubjectChar"/>
    <w:uiPriority w:val="99"/>
    <w:semiHidden/>
    <w:unhideWhenUsed/>
    <w:rsid w:val="00465A81"/>
    <w:rPr>
      <w:b/>
      <w:bCs/>
    </w:rPr>
  </w:style>
  <w:style w:type="character" w:customStyle="1" w:styleId="CommentSubjectChar">
    <w:name w:val="Comment Subject Char"/>
    <w:basedOn w:val="CommentTextChar"/>
    <w:link w:val="CommentSubject"/>
    <w:uiPriority w:val="99"/>
    <w:semiHidden/>
    <w:rsid w:val="00465A81"/>
    <w:rPr>
      <w:b/>
      <w:bCs/>
      <w:sz w:val="20"/>
      <w:szCs w:val="20"/>
    </w:rPr>
  </w:style>
  <w:style w:type="paragraph" w:customStyle="1" w:styleId="Response">
    <w:name w:val="Response"/>
    <w:basedOn w:val="Normal1"/>
    <w:link w:val="ResponseChar"/>
    <w:qFormat/>
    <w:rsid w:val="00921344"/>
    <w:pPr>
      <w:spacing w:before="120" w:after="0" w:line="240" w:lineRule="auto"/>
      <w:ind w:left="86"/>
    </w:pPr>
    <w:rPr>
      <w:rFonts w:ascii="Arial" w:eastAsia="Arial" w:hAnsi="Arial" w:cs="Arial"/>
      <w:b/>
      <w:bCs/>
      <w:color w:val="FF0000"/>
      <w:szCs w:val="20"/>
      <w:lang w:bidi="ar-SA"/>
    </w:rPr>
  </w:style>
  <w:style w:type="character" w:customStyle="1" w:styleId="ResponseChar">
    <w:name w:val="Response Char"/>
    <w:basedOn w:val="normalChar"/>
    <w:link w:val="Response"/>
    <w:rsid w:val="00921344"/>
    <w:rPr>
      <w:rFonts w:ascii="Arial" w:eastAsia="Arial" w:hAnsi="Arial" w:cs="Arial"/>
      <w:b/>
      <w:bCs/>
      <w:color w:val="FF0000"/>
      <w:szCs w:val="20"/>
      <w:lang w:bidi="ar-SA"/>
    </w:rPr>
  </w:style>
  <w:style w:type="paragraph" w:styleId="PlainText">
    <w:name w:val="Plain Text"/>
    <w:basedOn w:val="Normal"/>
    <w:link w:val="PlainTextChar"/>
    <w:uiPriority w:val="99"/>
    <w:semiHidden/>
    <w:unhideWhenUsed/>
    <w:rsid w:val="00907018"/>
    <w:pPr>
      <w:tabs>
        <w:tab w:val="left" w:pos="5040"/>
        <w:tab w:val="left" w:pos="5580"/>
      </w:tabs>
      <w:spacing w:after="0" w:line="240" w:lineRule="auto"/>
      <w:ind w:right="-720"/>
    </w:pPr>
    <w:rPr>
      <w:rFonts w:ascii="Courier New" w:eastAsia="Times New Roman" w:hAnsi="Courier New" w:cs="Times New Roman"/>
      <w:sz w:val="20"/>
      <w:szCs w:val="20"/>
      <w:lang w:bidi="ar-SA"/>
    </w:rPr>
  </w:style>
  <w:style w:type="character" w:customStyle="1" w:styleId="PlainTextChar">
    <w:name w:val="Plain Text Char"/>
    <w:basedOn w:val="DefaultParagraphFont"/>
    <w:link w:val="PlainText"/>
    <w:uiPriority w:val="99"/>
    <w:semiHidden/>
    <w:rsid w:val="00907018"/>
    <w:rPr>
      <w:rFonts w:ascii="Courier New" w:eastAsia="Times New Roman" w:hAnsi="Courier New" w:cs="Times New Roman"/>
      <w:sz w:val="20"/>
      <w:szCs w:val="20"/>
      <w:lang w:bidi="ar-SA"/>
    </w:rPr>
  </w:style>
  <w:style w:type="paragraph" w:styleId="TOC4">
    <w:name w:val="toc 4"/>
    <w:basedOn w:val="Normal"/>
    <w:next w:val="Normal"/>
    <w:autoRedefine/>
    <w:uiPriority w:val="39"/>
    <w:unhideWhenUsed/>
    <w:rsid w:val="005573A8"/>
    <w:pPr>
      <w:spacing w:after="100" w:line="276" w:lineRule="auto"/>
      <w:ind w:left="660"/>
    </w:pPr>
    <w:rPr>
      <w:rFonts w:asciiTheme="minorHAnsi" w:eastAsiaTheme="minorEastAsia" w:hAnsiTheme="minorHAnsi" w:cstheme="minorBidi"/>
      <w:lang w:eastAsia="zh-CN" w:bidi="ar-SA"/>
    </w:rPr>
  </w:style>
  <w:style w:type="paragraph" w:styleId="TOC5">
    <w:name w:val="toc 5"/>
    <w:basedOn w:val="Normal"/>
    <w:next w:val="Normal"/>
    <w:autoRedefine/>
    <w:uiPriority w:val="39"/>
    <w:unhideWhenUsed/>
    <w:rsid w:val="005573A8"/>
    <w:pPr>
      <w:spacing w:after="100" w:line="276" w:lineRule="auto"/>
      <w:ind w:left="880"/>
    </w:pPr>
    <w:rPr>
      <w:rFonts w:asciiTheme="minorHAnsi" w:eastAsiaTheme="minorEastAsia" w:hAnsiTheme="minorHAnsi" w:cstheme="minorBidi"/>
      <w:lang w:eastAsia="zh-CN" w:bidi="ar-SA"/>
    </w:rPr>
  </w:style>
  <w:style w:type="paragraph" w:styleId="TOC6">
    <w:name w:val="toc 6"/>
    <w:basedOn w:val="Normal"/>
    <w:next w:val="Normal"/>
    <w:autoRedefine/>
    <w:uiPriority w:val="39"/>
    <w:unhideWhenUsed/>
    <w:rsid w:val="005573A8"/>
    <w:pPr>
      <w:spacing w:after="100" w:line="276" w:lineRule="auto"/>
      <w:ind w:left="1100"/>
    </w:pPr>
    <w:rPr>
      <w:rFonts w:asciiTheme="minorHAnsi" w:eastAsiaTheme="minorEastAsia" w:hAnsiTheme="minorHAnsi" w:cstheme="minorBidi"/>
      <w:lang w:eastAsia="zh-CN" w:bidi="ar-SA"/>
    </w:rPr>
  </w:style>
  <w:style w:type="paragraph" w:styleId="TOC7">
    <w:name w:val="toc 7"/>
    <w:basedOn w:val="Normal"/>
    <w:next w:val="Normal"/>
    <w:autoRedefine/>
    <w:uiPriority w:val="39"/>
    <w:unhideWhenUsed/>
    <w:rsid w:val="005573A8"/>
    <w:pPr>
      <w:spacing w:after="100" w:line="276" w:lineRule="auto"/>
      <w:ind w:left="1320"/>
    </w:pPr>
    <w:rPr>
      <w:rFonts w:asciiTheme="minorHAnsi" w:eastAsiaTheme="minorEastAsia" w:hAnsiTheme="minorHAnsi" w:cstheme="minorBidi"/>
      <w:lang w:eastAsia="zh-CN" w:bidi="ar-SA"/>
    </w:rPr>
  </w:style>
  <w:style w:type="paragraph" w:styleId="TOC8">
    <w:name w:val="toc 8"/>
    <w:basedOn w:val="Normal"/>
    <w:next w:val="Normal"/>
    <w:autoRedefine/>
    <w:uiPriority w:val="39"/>
    <w:unhideWhenUsed/>
    <w:rsid w:val="005573A8"/>
    <w:pPr>
      <w:spacing w:after="100" w:line="276" w:lineRule="auto"/>
      <w:ind w:left="1540"/>
    </w:pPr>
    <w:rPr>
      <w:rFonts w:asciiTheme="minorHAnsi" w:eastAsiaTheme="minorEastAsia" w:hAnsiTheme="minorHAnsi" w:cstheme="minorBidi"/>
      <w:lang w:eastAsia="zh-CN" w:bidi="ar-SA"/>
    </w:rPr>
  </w:style>
  <w:style w:type="paragraph" w:styleId="TOC9">
    <w:name w:val="toc 9"/>
    <w:basedOn w:val="Normal"/>
    <w:next w:val="Normal"/>
    <w:autoRedefine/>
    <w:uiPriority w:val="39"/>
    <w:unhideWhenUsed/>
    <w:rsid w:val="005573A8"/>
    <w:pPr>
      <w:spacing w:after="100" w:line="276" w:lineRule="auto"/>
      <w:ind w:left="1760"/>
    </w:pPr>
    <w:rPr>
      <w:rFonts w:asciiTheme="minorHAnsi" w:eastAsiaTheme="minorEastAsia" w:hAnsiTheme="minorHAnsi" w:cstheme="minorBidi"/>
      <w:lang w:eastAsia="zh-CN" w:bidi="ar-SA"/>
    </w:rPr>
  </w:style>
  <w:style w:type="paragraph" w:styleId="Closing">
    <w:name w:val="Closing"/>
    <w:basedOn w:val="Normal"/>
    <w:link w:val="ClosingChar"/>
    <w:uiPriority w:val="5"/>
    <w:unhideWhenUsed/>
    <w:rsid w:val="00664C23"/>
    <w:pPr>
      <w:spacing w:before="480" w:after="960" w:line="276" w:lineRule="auto"/>
      <w:contextualSpacing/>
    </w:pPr>
    <w:rPr>
      <w:rFonts w:asciiTheme="minorHAnsi" w:eastAsiaTheme="minorEastAsia" w:hAnsiTheme="minorHAnsi" w:cstheme="minorBidi"/>
      <w:lang w:bidi="ar-SA"/>
    </w:rPr>
  </w:style>
  <w:style w:type="character" w:customStyle="1" w:styleId="ClosingChar">
    <w:name w:val="Closing Char"/>
    <w:basedOn w:val="DefaultParagraphFont"/>
    <w:link w:val="Closing"/>
    <w:uiPriority w:val="5"/>
    <w:rsid w:val="00664C23"/>
    <w:rPr>
      <w:rFonts w:asciiTheme="minorHAnsi" w:eastAsiaTheme="minorEastAsia" w:hAnsiTheme="minorHAnsi" w:cstheme="minorBidi"/>
      <w:lang w:bidi="ar-SA"/>
    </w:rPr>
  </w:style>
  <w:style w:type="paragraph" w:customStyle="1" w:styleId="s2">
    <w:name w:val="s2"/>
    <w:basedOn w:val="Normal"/>
    <w:rsid w:val="00664C23"/>
    <w:pPr>
      <w:spacing w:before="100" w:beforeAutospacing="1" w:after="100" w:afterAutospacing="1" w:line="240" w:lineRule="auto"/>
    </w:pPr>
    <w:rPr>
      <w:rFonts w:ascii="Times New Roman" w:eastAsiaTheme="minorEastAsia" w:hAnsi="Times New Roman" w:cs="Times New Roman"/>
      <w:sz w:val="24"/>
      <w:szCs w:val="24"/>
      <w:lang w:eastAsia="zh-CN" w:bidi="ar-SA"/>
    </w:rPr>
  </w:style>
  <w:style w:type="character" w:customStyle="1" w:styleId="s3">
    <w:name w:val="s3"/>
    <w:basedOn w:val="DefaultParagraphFont"/>
    <w:rsid w:val="00664C23"/>
  </w:style>
  <w:style w:type="paragraph" w:customStyle="1" w:styleId="Normal11">
    <w:name w:val="Normal11"/>
    <w:uiPriority w:val="99"/>
    <w:rsid w:val="002321B0"/>
  </w:style>
  <w:style w:type="paragraph" w:styleId="Revision">
    <w:name w:val="Revision"/>
    <w:hidden/>
    <w:uiPriority w:val="99"/>
    <w:semiHidden/>
    <w:rsid w:val="00E171B0"/>
    <w:pPr>
      <w:spacing w:after="0" w:line="240" w:lineRule="auto"/>
    </w:pPr>
  </w:style>
  <w:style w:type="table" w:styleId="TableGrid">
    <w:name w:val="Table Grid"/>
    <w:basedOn w:val="TableNormal"/>
    <w:uiPriority w:val="59"/>
    <w:rsid w:val="008B6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9911">
      <w:bodyDiv w:val="1"/>
      <w:marLeft w:val="0"/>
      <w:marRight w:val="0"/>
      <w:marTop w:val="0"/>
      <w:marBottom w:val="0"/>
      <w:divBdr>
        <w:top w:val="none" w:sz="0" w:space="0" w:color="auto"/>
        <w:left w:val="none" w:sz="0" w:space="0" w:color="auto"/>
        <w:bottom w:val="none" w:sz="0" w:space="0" w:color="auto"/>
        <w:right w:val="none" w:sz="0" w:space="0" w:color="auto"/>
      </w:divBdr>
    </w:div>
    <w:div w:id="22948390">
      <w:bodyDiv w:val="1"/>
      <w:marLeft w:val="0"/>
      <w:marRight w:val="0"/>
      <w:marTop w:val="0"/>
      <w:marBottom w:val="0"/>
      <w:divBdr>
        <w:top w:val="none" w:sz="0" w:space="0" w:color="auto"/>
        <w:left w:val="none" w:sz="0" w:space="0" w:color="auto"/>
        <w:bottom w:val="none" w:sz="0" w:space="0" w:color="auto"/>
        <w:right w:val="none" w:sz="0" w:space="0" w:color="auto"/>
      </w:divBdr>
    </w:div>
    <w:div w:id="63111448">
      <w:bodyDiv w:val="1"/>
      <w:marLeft w:val="0"/>
      <w:marRight w:val="0"/>
      <w:marTop w:val="0"/>
      <w:marBottom w:val="0"/>
      <w:divBdr>
        <w:top w:val="none" w:sz="0" w:space="0" w:color="auto"/>
        <w:left w:val="none" w:sz="0" w:space="0" w:color="auto"/>
        <w:bottom w:val="none" w:sz="0" w:space="0" w:color="auto"/>
        <w:right w:val="none" w:sz="0" w:space="0" w:color="auto"/>
      </w:divBdr>
    </w:div>
    <w:div w:id="89392282">
      <w:bodyDiv w:val="1"/>
      <w:marLeft w:val="0"/>
      <w:marRight w:val="0"/>
      <w:marTop w:val="0"/>
      <w:marBottom w:val="0"/>
      <w:divBdr>
        <w:top w:val="none" w:sz="0" w:space="0" w:color="auto"/>
        <w:left w:val="none" w:sz="0" w:space="0" w:color="auto"/>
        <w:bottom w:val="none" w:sz="0" w:space="0" w:color="auto"/>
        <w:right w:val="none" w:sz="0" w:space="0" w:color="auto"/>
      </w:divBdr>
    </w:div>
    <w:div w:id="124736199">
      <w:bodyDiv w:val="1"/>
      <w:marLeft w:val="0"/>
      <w:marRight w:val="0"/>
      <w:marTop w:val="0"/>
      <w:marBottom w:val="0"/>
      <w:divBdr>
        <w:top w:val="none" w:sz="0" w:space="0" w:color="auto"/>
        <w:left w:val="none" w:sz="0" w:space="0" w:color="auto"/>
        <w:bottom w:val="none" w:sz="0" w:space="0" w:color="auto"/>
        <w:right w:val="none" w:sz="0" w:space="0" w:color="auto"/>
      </w:divBdr>
    </w:div>
    <w:div w:id="325327657">
      <w:bodyDiv w:val="1"/>
      <w:marLeft w:val="60"/>
      <w:marRight w:val="60"/>
      <w:marTop w:val="60"/>
      <w:marBottom w:val="15"/>
      <w:divBdr>
        <w:top w:val="none" w:sz="0" w:space="0" w:color="auto"/>
        <w:left w:val="none" w:sz="0" w:space="0" w:color="auto"/>
        <w:bottom w:val="none" w:sz="0" w:space="0" w:color="auto"/>
        <w:right w:val="none" w:sz="0" w:space="0" w:color="auto"/>
      </w:divBdr>
    </w:div>
    <w:div w:id="405153902">
      <w:bodyDiv w:val="1"/>
      <w:marLeft w:val="0"/>
      <w:marRight w:val="0"/>
      <w:marTop w:val="0"/>
      <w:marBottom w:val="0"/>
      <w:divBdr>
        <w:top w:val="none" w:sz="0" w:space="0" w:color="auto"/>
        <w:left w:val="none" w:sz="0" w:space="0" w:color="auto"/>
        <w:bottom w:val="none" w:sz="0" w:space="0" w:color="auto"/>
        <w:right w:val="none" w:sz="0" w:space="0" w:color="auto"/>
      </w:divBdr>
    </w:div>
    <w:div w:id="412239541">
      <w:bodyDiv w:val="1"/>
      <w:marLeft w:val="0"/>
      <w:marRight w:val="0"/>
      <w:marTop w:val="0"/>
      <w:marBottom w:val="0"/>
      <w:divBdr>
        <w:top w:val="none" w:sz="0" w:space="0" w:color="auto"/>
        <w:left w:val="none" w:sz="0" w:space="0" w:color="auto"/>
        <w:bottom w:val="none" w:sz="0" w:space="0" w:color="auto"/>
        <w:right w:val="none" w:sz="0" w:space="0" w:color="auto"/>
      </w:divBdr>
    </w:div>
    <w:div w:id="455829994">
      <w:bodyDiv w:val="1"/>
      <w:marLeft w:val="0"/>
      <w:marRight w:val="0"/>
      <w:marTop w:val="0"/>
      <w:marBottom w:val="0"/>
      <w:divBdr>
        <w:top w:val="none" w:sz="0" w:space="0" w:color="auto"/>
        <w:left w:val="none" w:sz="0" w:space="0" w:color="auto"/>
        <w:bottom w:val="none" w:sz="0" w:space="0" w:color="auto"/>
        <w:right w:val="none" w:sz="0" w:space="0" w:color="auto"/>
      </w:divBdr>
    </w:div>
    <w:div w:id="531379377">
      <w:bodyDiv w:val="1"/>
      <w:marLeft w:val="0"/>
      <w:marRight w:val="0"/>
      <w:marTop w:val="0"/>
      <w:marBottom w:val="0"/>
      <w:divBdr>
        <w:top w:val="none" w:sz="0" w:space="0" w:color="auto"/>
        <w:left w:val="none" w:sz="0" w:space="0" w:color="auto"/>
        <w:bottom w:val="none" w:sz="0" w:space="0" w:color="auto"/>
        <w:right w:val="none" w:sz="0" w:space="0" w:color="auto"/>
      </w:divBdr>
    </w:div>
    <w:div w:id="612828340">
      <w:bodyDiv w:val="1"/>
      <w:marLeft w:val="0"/>
      <w:marRight w:val="0"/>
      <w:marTop w:val="0"/>
      <w:marBottom w:val="0"/>
      <w:divBdr>
        <w:top w:val="none" w:sz="0" w:space="0" w:color="auto"/>
        <w:left w:val="none" w:sz="0" w:space="0" w:color="auto"/>
        <w:bottom w:val="none" w:sz="0" w:space="0" w:color="auto"/>
        <w:right w:val="none" w:sz="0" w:space="0" w:color="auto"/>
      </w:divBdr>
    </w:div>
    <w:div w:id="834612618">
      <w:bodyDiv w:val="1"/>
      <w:marLeft w:val="0"/>
      <w:marRight w:val="0"/>
      <w:marTop w:val="0"/>
      <w:marBottom w:val="0"/>
      <w:divBdr>
        <w:top w:val="none" w:sz="0" w:space="0" w:color="auto"/>
        <w:left w:val="none" w:sz="0" w:space="0" w:color="auto"/>
        <w:bottom w:val="none" w:sz="0" w:space="0" w:color="auto"/>
        <w:right w:val="none" w:sz="0" w:space="0" w:color="auto"/>
      </w:divBdr>
    </w:div>
    <w:div w:id="852646193">
      <w:bodyDiv w:val="1"/>
      <w:marLeft w:val="0"/>
      <w:marRight w:val="0"/>
      <w:marTop w:val="0"/>
      <w:marBottom w:val="0"/>
      <w:divBdr>
        <w:top w:val="none" w:sz="0" w:space="0" w:color="auto"/>
        <w:left w:val="none" w:sz="0" w:space="0" w:color="auto"/>
        <w:bottom w:val="none" w:sz="0" w:space="0" w:color="auto"/>
        <w:right w:val="none" w:sz="0" w:space="0" w:color="auto"/>
      </w:divBdr>
    </w:div>
    <w:div w:id="998652571">
      <w:bodyDiv w:val="1"/>
      <w:marLeft w:val="0"/>
      <w:marRight w:val="0"/>
      <w:marTop w:val="0"/>
      <w:marBottom w:val="0"/>
      <w:divBdr>
        <w:top w:val="none" w:sz="0" w:space="0" w:color="auto"/>
        <w:left w:val="none" w:sz="0" w:space="0" w:color="auto"/>
        <w:bottom w:val="none" w:sz="0" w:space="0" w:color="auto"/>
        <w:right w:val="none" w:sz="0" w:space="0" w:color="auto"/>
      </w:divBdr>
    </w:div>
    <w:div w:id="1129202886">
      <w:bodyDiv w:val="1"/>
      <w:marLeft w:val="0"/>
      <w:marRight w:val="0"/>
      <w:marTop w:val="0"/>
      <w:marBottom w:val="0"/>
      <w:divBdr>
        <w:top w:val="none" w:sz="0" w:space="0" w:color="auto"/>
        <w:left w:val="none" w:sz="0" w:space="0" w:color="auto"/>
        <w:bottom w:val="none" w:sz="0" w:space="0" w:color="auto"/>
        <w:right w:val="none" w:sz="0" w:space="0" w:color="auto"/>
      </w:divBdr>
    </w:div>
    <w:div w:id="1195462870">
      <w:bodyDiv w:val="1"/>
      <w:marLeft w:val="0"/>
      <w:marRight w:val="0"/>
      <w:marTop w:val="0"/>
      <w:marBottom w:val="0"/>
      <w:divBdr>
        <w:top w:val="none" w:sz="0" w:space="0" w:color="auto"/>
        <w:left w:val="none" w:sz="0" w:space="0" w:color="auto"/>
        <w:bottom w:val="none" w:sz="0" w:space="0" w:color="auto"/>
        <w:right w:val="none" w:sz="0" w:space="0" w:color="auto"/>
      </w:divBdr>
    </w:div>
    <w:div w:id="1303315778">
      <w:bodyDiv w:val="1"/>
      <w:marLeft w:val="0"/>
      <w:marRight w:val="0"/>
      <w:marTop w:val="0"/>
      <w:marBottom w:val="0"/>
      <w:divBdr>
        <w:top w:val="none" w:sz="0" w:space="0" w:color="auto"/>
        <w:left w:val="none" w:sz="0" w:space="0" w:color="auto"/>
        <w:bottom w:val="none" w:sz="0" w:space="0" w:color="auto"/>
        <w:right w:val="none" w:sz="0" w:space="0" w:color="auto"/>
      </w:divBdr>
    </w:div>
    <w:div w:id="1315454051">
      <w:bodyDiv w:val="1"/>
      <w:marLeft w:val="0"/>
      <w:marRight w:val="0"/>
      <w:marTop w:val="0"/>
      <w:marBottom w:val="0"/>
      <w:divBdr>
        <w:top w:val="none" w:sz="0" w:space="0" w:color="auto"/>
        <w:left w:val="none" w:sz="0" w:space="0" w:color="auto"/>
        <w:bottom w:val="none" w:sz="0" w:space="0" w:color="auto"/>
        <w:right w:val="none" w:sz="0" w:space="0" w:color="auto"/>
      </w:divBdr>
    </w:div>
    <w:div w:id="1353458088">
      <w:bodyDiv w:val="1"/>
      <w:marLeft w:val="0"/>
      <w:marRight w:val="0"/>
      <w:marTop w:val="0"/>
      <w:marBottom w:val="0"/>
      <w:divBdr>
        <w:top w:val="none" w:sz="0" w:space="0" w:color="auto"/>
        <w:left w:val="none" w:sz="0" w:space="0" w:color="auto"/>
        <w:bottom w:val="none" w:sz="0" w:space="0" w:color="auto"/>
        <w:right w:val="none" w:sz="0" w:space="0" w:color="auto"/>
      </w:divBdr>
    </w:div>
    <w:div w:id="1408455998">
      <w:bodyDiv w:val="1"/>
      <w:marLeft w:val="0"/>
      <w:marRight w:val="0"/>
      <w:marTop w:val="0"/>
      <w:marBottom w:val="0"/>
      <w:divBdr>
        <w:top w:val="none" w:sz="0" w:space="0" w:color="auto"/>
        <w:left w:val="none" w:sz="0" w:space="0" w:color="auto"/>
        <w:bottom w:val="none" w:sz="0" w:space="0" w:color="auto"/>
        <w:right w:val="none" w:sz="0" w:space="0" w:color="auto"/>
      </w:divBdr>
    </w:div>
    <w:div w:id="1553955108">
      <w:bodyDiv w:val="1"/>
      <w:marLeft w:val="0"/>
      <w:marRight w:val="0"/>
      <w:marTop w:val="0"/>
      <w:marBottom w:val="0"/>
      <w:divBdr>
        <w:top w:val="none" w:sz="0" w:space="0" w:color="auto"/>
        <w:left w:val="none" w:sz="0" w:space="0" w:color="auto"/>
        <w:bottom w:val="none" w:sz="0" w:space="0" w:color="auto"/>
        <w:right w:val="none" w:sz="0" w:space="0" w:color="auto"/>
      </w:divBdr>
    </w:div>
    <w:div w:id="1567840536">
      <w:bodyDiv w:val="1"/>
      <w:marLeft w:val="0"/>
      <w:marRight w:val="0"/>
      <w:marTop w:val="0"/>
      <w:marBottom w:val="0"/>
      <w:divBdr>
        <w:top w:val="none" w:sz="0" w:space="0" w:color="auto"/>
        <w:left w:val="none" w:sz="0" w:space="0" w:color="auto"/>
        <w:bottom w:val="none" w:sz="0" w:space="0" w:color="auto"/>
        <w:right w:val="none" w:sz="0" w:space="0" w:color="auto"/>
      </w:divBdr>
    </w:div>
    <w:div w:id="1601792149">
      <w:bodyDiv w:val="1"/>
      <w:marLeft w:val="0"/>
      <w:marRight w:val="0"/>
      <w:marTop w:val="0"/>
      <w:marBottom w:val="0"/>
      <w:divBdr>
        <w:top w:val="none" w:sz="0" w:space="0" w:color="auto"/>
        <w:left w:val="none" w:sz="0" w:space="0" w:color="auto"/>
        <w:bottom w:val="none" w:sz="0" w:space="0" w:color="auto"/>
        <w:right w:val="none" w:sz="0" w:space="0" w:color="auto"/>
      </w:divBdr>
    </w:div>
    <w:div w:id="1744179188">
      <w:bodyDiv w:val="1"/>
      <w:marLeft w:val="0"/>
      <w:marRight w:val="0"/>
      <w:marTop w:val="0"/>
      <w:marBottom w:val="0"/>
      <w:divBdr>
        <w:top w:val="none" w:sz="0" w:space="0" w:color="auto"/>
        <w:left w:val="none" w:sz="0" w:space="0" w:color="auto"/>
        <w:bottom w:val="none" w:sz="0" w:space="0" w:color="auto"/>
        <w:right w:val="none" w:sz="0" w:space="0" w:color="auto"/>
      </w:divBdr>
    </w:div>
    <w:div w:id="1760561864">
      <w:bodyDiv w:val="1"/>
      <w:marLeft w:val="0"/>
      <w:marRight w:val="0"/>
      <w:marTop w:val="0"/>
      <w:marBottom w:val="0"/>
      <w:divBdr>
        <w:top w:val="none" w:sz="0" w:space="0" w:color="auto"/>
        <w:left w:val="none" w:sz="0" w:space="0" w:color="auto"/>
        <w:bottom w:val="none" w:sz="0" w:space="0" w:color="auto"/>
        <w:right w:val="none" w:sz="0" w:space="0" w:color="auto"/>
      </w:divBdr>
    </w:div>
    <w:div w:id="1764720344">
      <w:bodyDiv w:val="1"/>
      <w:marLeft w:val="0"/>
      <w:marRight w:val="0"/>
      <w:marTop w:val="0"/>
      <w:marBottom w:val="0"/>
      <w:divBdr>
        <w:top w:val="none" w:sz="0" w:space="0" w:color="auto"/>
        <w:left w:val="none" w:sz="0" w:space="0" w:color="auto"/>
        <w:bottom w:val="none" w:sz="0" w:space="0" w:color="auto"/>
        <w:right w:val="none" w:sz="0" w:space="0" w:color="auto"/>
      </w:divBdr>
    </w:div>
    <w:div w:id="1769304823">
      <w:bodyDiv w:val="1"/>
      <w:marLeft w:val="0"/>
      <w:marRight w:val="0"/>
      <w:marTop w:val="0"/>
      <w:marBottom w:val="0"/>
      <w:divBdr>
        <w:top w:val="none" w:sz="0" w:space="0" w:color="auto"/>
        <w:left w:val="none" w:sz="0" w:space="0" w:color="auto"/>
        <w:bottom w:val="none" w:sz="0" w:space="0" w:color="auto"/>
        <w:right w:val="none" w:sz="0" w:space="0" w:color="auto"/>
      </w:divBdr>
    </w:div>
    <w:div w:id="2047489470">
      <w:bodyDiv w:val="1"/>
      <w:marLeft w:val="60"/>
      <w:marRight w:val="60"/>
      <w:marTop w:val="60"/>
      <w:marBottom w:val="15"/>
      <w:divBdr>
        <w:top w:val="none" w:sz="0" w:space="0" w:color="auto"/>
        <w:left w:val="none" w:sz="0" w:space="0" w:color="auto"/>
        <w:bottom w:val="none" w:sz="0" w:space="0" w:color="auto"/>
        <w:right w:val="none" w:sz="0" w:space="0" w:color="auto"/>
      </w:divBdr>
    </w:div>
    <w:div w:id="2048528696">
      <w:bodyDiv w:val="1"/>
      <w:marLeft w:val="0"/>
      <w:marRight w:val="0"/>
      <w:marTop w:val="0"/>
      <w:marBottom w:val="0"/>
      <w:divBdr>
        <w:top w:val="none" w:sz="0" w:space="0" w:color="auto"/>
        <w:left w:val="none" w:sz="0" w:space="0" w:color="auto"/>
        <w:bottom w:val="none" w:sz="0" w:space="0" w:color="auto"/>
        <w:right w:val="none" w:sz="0" w:space="0" w:color="auto"/>
      </w:divBdr>
    </w:div>
    <w:div w:id="2093038403">
      <w:bodyDiv w:val="1"/>
      <w:marLeft w:val="0"/>
      <w:marRight w:val="0"/>
      <w:marTop w:val="0"/>
      <w:marBottom w:val="0"/>
      <w:divBdr>
        <w:top w:val="none" w:sz="0" w:space="0" w:color="auto"/>
        <w:left w:val="none" w:sz="0" w:space="0" w:color="auto"/>
        <w:bottom w:val="none" w:sz="0" w:space="0" w:color="auto"/>
        <w:right w:val="none" w:sz="0" w:space="0" w:color="auto"/>
      </w:divBdr>
    </w:div>
    <w:div w:id="2095734358">
      <w:bodyDiv w:val="1"/>
      <w:marLeft w:val="0"/>
      <w:marRight w:val="0"/>
      <w:marTop w:val="0"/>
      <w:marBottom w:val="0"/>
      <w:divBdr>
        <w:top w:val="none" w:sz="0" w:space="0" w:color="auto"/>
        <w:left w:val="none" w:sz="0" w:space="0" w:color="auto"/>
        <w:bottom w:val="none" w:sz="0" w:space="0" w:color="auto"/>
        <w:right w:val="none" w:sz="0" w:space="0" w:color="auto"/>
      </w:divBdr>
    </w:div>
    <w:div w:id="2123957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QL">
      <a:majorFont>
        <a:latin typeface="Times New Roman"/>
        <a:ea typeface="SimSun"/>
        <a:cs typeface=""/>
      </a:majorFont>
      <a:minorFont>
        <a:latin typeface="Times New Roman"/>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47AAD-C2D7-4349-89D5-7C662914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1761</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10-11-13 NPDES DEP-CCCD-Public Comments_final.pdf.docx</vt:lpstr>
    </vt:vector>
  </TitlesOfParts>
  <Company>STV Incorporated</Company>
  <LinksUpToDate>false</LinksUpToDate>
  <CharactersWithSpaces>11782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10-11-13 NPDES DEP-CCCD-Public Comments_final.pdf.docx</dc:title>
  <dc:creator>Build</dc:creator>
  <cp:lastModifiedBy>Windows User</cp:lastModifiedBy>
  <cp:revision>2</cp:revision>
  <cp:lastPrinted>2015-10-05T14:57:00Z</cp:lastPrinted>
  <dcterms:created xsi:type="dcterms:W3CDTF">2016-07-20T14:06:00Z</dcterms:created>
  <dcterms:modified xsi:type="dcterms:W3CDTF">2016-07-20T14:06:00Z</dcterms:modified>
</cp:coreProperties>
</file>