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BA736B" w:rsidP="001017FD">
      <w:pPr>
        <w:pStyle w:val="ListParagraph"/>
        <w:jc w:val="center"/>
        <w:rPr>
          <w:rFonts w:ascii="Arial" w:hAnsi="Arial" w:cs="Arial"/>
          <w:b/>
          <w:sz w:val="24"/>
        </w:rPr>
      </w:pPr>
      <w:r>
        <w:rPr>
          <w:rFonts w:ascii="Arial" w:hAnsi="Arial" w:cs="Arial"/>
          <w:b/>
          <w:sz w:val="24"/>
        </w:rPr>
        <w:t xml:space="preserve"> </w:t>
      </w:r>
      <w:r w:rsidR="00B57F22">
        <w:rPr>
          <w:rFonts w:ascii="Arial" w:hAnsi="Arial" w:cs="Arial"/>
          <w:b/>
          <w:sz w:val="24"/>
        </w:rPr>
        <w:t>JOHN HARVEY</w:t>
      </w:r>
      <w:r>
        <w:rPr>
          <w:rFonts w:ascii="Arial" w:hAnsi="Arial" w:cs="Arial"/>
          <w:b/>
          <w:sz w:val="24"/>
        </w:rPr>
        <w:t xml:space="preserve"> FARM </w:t>
      </w:r>
      <w:r w:rsidR="0092000F">
        <w:rPr>
          <w:rFonts w:ascii="Arial" w:hAnsi="Arial" w:cs="Arial"/>
          <w:b/>
          <w:sz w:val="24"/>
        </w:rPr>
        <w:t>CERTIFICATION REQUEST REQUIRED DOCUMENTATION</w:t>
      </w:r>
    </w:p>
    <w:p w:rsidR="001017FD" w:rsidRDefault="001017FD" w:rsidP="003D64FA">
      <w:pPr>
        <w:pStyle w:val="ListParagraph"/>
        <w:rPr>
          <w:rFonts w:ascii="Arial" w:hAnsi="Arial" w:cs="Arial"/>
          <w:b/>
          <w:sz w:val="24"/>
        </w:rPr>
      </w:pPr>
    </w:p>
    <w:p w:rsidR="001017FD" w:rsidRDefault="00BA736B" w:rsidP="00D8668F">
      <w:pPr>
        <w:pStyle w:val="ListParagraph"/>
        <w:ind w:left="0"/>
        <w:rPr>
          <w:rFonts w:ascii="Arial" w:hAnsi="Arial" w:cs="Arial"/>
          <w:sz w:val="24"/>
        </w:rPr>
      </w:pPr>
      <w:r>
        <w:rPr>
          <w:rFonts w:ascii="Arial" w:hAnsi="Arial" w:cs="Arial"/>
          <w:sz w:val="24"/>
        </w:rPr>
        <w:t xml:space="preserve">The </w:t>
      </w:r>
      <w:r w:rsidR="00B57F22">
        <w:rPr>
          <w:rFonts w:ascii="Arial" w:hAnsi="Arial" w:cs="Arial"/>
          <w:sz w:val="24"/>
        </w:rPr>
        <w:t>Harvey</w:t>
      </w:r>
      <w:r>
        <w:rPr>
          <w:rFonts w:ascii="Arial" w:hAnsi="Arial" w:cs="Arial"/>
          <w:sz w:val="24"/>
        </w:rPr>
        <w:t xml:space="preserve"> Farm </w:t>
      </w:r>
      <w:r w:rsidR="003D64FA">
        <w:rPr>
          <w:rFonts w:ascii="Arial" w:hAnsi="Arial" w:cs="Arial"/>
          <w:sz w:val="24"/>
        </w:rPr>
        <w:t>is</w:t>
      </w:r>
      <w:r w:rsidR="00E21F20">
        <w:rPr>
          <w:rFonts w:ascii="Arial" w:hAnsi="Arial" w:cs="Arial"/>
          <w:sz w:val="24"/>
        </w:rPr>
        <w:t xml:space="preserve"> a </w:t>
      </w:r>
      <w:r w:rsidR="00B57F22">
        <w:rPr>
          <w:rFonts w:ascii="Arial" w:hAnsi="Arial" w:cs="Arial"/>
          <w:sz w:val="24"/>
        </w:rPr>
        <w:t>grain farm located in Eldred</w:t>
      </w:r>
      <w:r w:rsidR="003D64FA">
        <w:rPr>
          <w:rFonts w:ascii="Arial" w:hAnsi="Arial" w:cs="Arial"/>
          <w:sz w:val="24"/>
        </w:rPr>
        <w:t xml:space="preserve"> Township, Lycoming County.  </w:t>
      </w:r>
      <w:r w:rsidR="00B57F22">
        <w:rPr>
          <w:rFonts w:ascii="Arial" w:hAnsi="Arial" w:cs="Arial"/>
          <w:sz w:val="24"/>
        </w:rPr>
        <w:t xml:space="preserve">The cropland is </w:t>
      </w:r>
      <w:r w:rsidR="00D76B63">
        <w:rPr>
          <w:rFonts w:ascii="Arial" w:hAnsi="Arial" w:cs="Arial"/>
          <w:sz w:val="24"/>
        </w:rPr>
        <w:t xml:space="preserve">located </w:t>
      </w:r>
      <w:r w:rsidR="00B57F22">
        <w:rPr>
          <w:rFonts w:ascii="Arial" w:hAnsi="Arial" w:cs="Arial"/>
          <w:sz w:val="24"/>
        </w:rPr>
        <w:t>entirely in Eldred Township</w:t>
      </w:r>
      <w:r w:rsidR="003D64FA">
        <w:rPr>
          <w:rFonts w:ascii="Arial" w:hAnsi="Arial" w:cs="Arial"/>
          <w:sz w:val="24"/>
        </w:rPr>
        <w:t xml:space="preserve">.  All of the tracts submitted in the </w:t>
      </w:r>
      <w:r w:rsidR="00B57F22">
        <w:rPr>
          <w:rFonts w:ascii="Arial" w:hAnsi="Arial" w:cs="Arial"/>
          <w:sz w:val="24"/>
        </w:rPr>
        <w:t>John Harvey</w:t>
      </w:r>
      <w:r>
        <w:rPr>
          <w:rFonts w:ascii="Arial" w:hAnsi="Arial" w:cs="Arial"/>
          <w:sz w:val="24"/>
        </w:rPr>
        <w:t xml:space="preserve"> Farm certification </w:t>
      </w:r>
      <w:r w:rsidR="003D64FA">
        <w:rPr>
          <w:rFonts w:ascii="Arial" w:hAnsi="Arial" w:cs="Arial"/>
          <w:sz w:val="24"/>
        </w:rPr>
        <w:t xml:space="preserve">request </w:t>
      </w:r>
      <w:proofErr w:type="gramStart"/>
      <w:r w:rsidR="003D64FA">
        <w:rPr>
          <w:rFonts w:ascii="Arial" w:hAnsi="Arial" w:cs="Arial"/>
          <w:sz w:val="24"/>
        </w:rPr>
        <w:t>are farmed</w:t>
      </w:r>
      <w:proofErr w:type="gramEnd"/>
      <w:r w:rsidR="003D64FA">
        <w:rPr>
          <w:rFonts w:ascii="Arial" w:hAnsi="Arial" w:cs="Arial"/>
          <w:sz w:val="24"/>
        </w:rPr>
        <w:t xml:space="preserve"> with alternating years of corn grain and soybeans.  </w:t>
      </w:r>
    </w:p>
    <w:p w:rsidR="005F2268" w:rsidRPr="00552404" w:rsidRDefault="005F2268" w:rsidP="00552404">
      <w:pPr>
        <w:pStyle w:val="ListParagraph"/>
        <w:ind w:left="0"/>
        <w:rPr>
          <w:rFonts w:ascii="Arial" w:hAnsi="Arial" w:cs="Arial"/>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633F49">
        <w:rPr>
          <w:rFonts w:ascii="Arial" w:hAnsi="Arial" w:cs="Arial"/>
          <w:b/>
          <w:sz w:val="24"/>
        </w:rPr>
        <w:t>E</w:t>
      </w:r>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A736B" w:rsidP="00205596">
      <w:pPr>
        <w:pStyle w:val="ListParagraph"/>
        <w:ind w:left="0"/>
        <w:rPr>
          <w:rFonts w:ascii="Arial" w:hAnsi="Arial" w:cs="Arial"/>
          <w:sz w:val="24"/>
        </w:rPr>
      </w:pPr>
      <w:r>
        <w:rPr>
          <w:rFonts w:ascii="Arial" w:hAnsi="Arial" w:cs="Arial"/>
          <w:sz w:val="24"/>
        </w:rPr>
        <w:t xml:space="preserve">The </w:t>
      </w:r>
      <w:r w:rsidR="00B57F22">
        <w:rPr>
          <w:rFonts w:ascii="Arial" w:hAnsi="Arial" w:cs="Arial"/>
          <w:sz w:val="24"/>
        </w:rPr>
        <w:t>Harvey</w:t>
      </w:r>
      <w:r>
        <w:rPr>
          <w:rFonts w:ascii="Arial" w:hAnsi="Arial" w:cs="Arial"/>
          <w:sz w:val="24"/>
        </w:rPr>
        <w:t xml:space="preserve"> 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3D64FA" w:rsidP="0091557E">
      <w:pPr>
        <w:pStyle w:val="ListParagraph"/>
        <w:numPr>
          <w:ilvl w:val="0"/>
          <w:numId w:val="3"/>
        </w:numPr>
        <w:rPr>
          <w:rFonts w:ascii="Arial" w:hAnsi="Arial" w:cs="Arial"/>
          <w:sz w:val="24"/>
        </w:rPr>
      </w:pPr>
      <w:r>
        <w:rPr>
          <w:rFonts w:ascii="Arial" w:hAnsi="Arial" w:cs="Arial"/>
          <w:sz w:val="24"/>
        </w:rPr>
        <w:t xml:space="preserve">Manure </w:t>
      </w:r>
      <w:r w:rsidR="00BF3BDD">
        <w:rPr>
          <w:rFonts w:ascii="Arial" w:hAnsi="Arial" w:cs="Arial"/>
          <w:sz w:val="24"/>
        </w:rPr>
        <w:t>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BA736B" w:rsidP="0091557E">
      <w:pPr>
        <w:pStyle w:val="ListParagraph"/>
        <w:ind w:left="0"/>
        <w:rPr>
          <w:rFonts w:ascii="Arial" w:hAnsi="Arial" w:cs="Arial"/>
          <w:sz w:val="24"/>
        </w:rPr>
      </w:pPr>
      <w:r>
        <w:rPr>
          <w:rFonts w:ascii="Arial" w:hAnsi="Arial" w:cs="Arial"/>
          <w:sz w:val="24"/>
        </w:rPr>
        <w:t xml:space="preserve">The </w:t>
      </w:r>
      <w:r w:rsidR="00B57F22">
        <w:rPr>
          <w:rFonts w:ascii="Arial" w:hAnsi="Arial" w:cs="Arial"/>
          <w:sz w:val="24"/>
        </w:rPr>
        <w:t>Harvey</w:t>
      </w:r>
      <w:r>
        <w:rPr>
          <w:rFonts w:ascii="Arial" w:hAnsi="Arial" w:cs="Arial"/>
          <w:sz w:val="24"/>
        </w:rPr>
        <w:t xml:space="preserve"> Farm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BA736B" w:rsidP="0091557E">
      <w:pPr>
        <w:pStyle w:val="ListParagraph"/>
        <w:ind w:left="0"/>
        <w:rPr>
          <w:rFonts w:ascii="Arial" w:hAnsi="Arial" w:cs="Arial"/>
          <w:sz w:val="24"/>
        </w:rPr>
      </w:pPr>
      <w:r>
        <w:rPr>
          <w:rFonts w:ascii="Arial" w:hAnsi="Arial" w:cs="Arial"/>
          <w:sz w:val="24"/>
        </w:rPr>
        <w:t xml:space="preserve">The </w:t>
      </w:r>
      <w:r w:rsidR="00B57F22">
        <w:rPr>
          <w:rFonts w:ascii="Arial" w:hAnsi="Arial" w:cs="Arial"/>
          <w:sz w:val="24"/>
        </w:rPr>
        <w:t>Harvey</w:t>
      </w:r>
      <w:r>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 xml:space="preserve">by </w:t>
      </w:r>
      <w:r w:rsidR="003D64FA">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BA736B" w:rsidP="00003709">
      <w:pPr>
        <w:rPr>
          <w:rFonts w:ascii="Arial" w:hAnsi="Arial" w:cs="Arial"/>
          <w:sz w:val="24"/>
          <w:szCs w:val="24"/>
        </w:rPr>
      </w:pPr>
      <w:r>
        <w:rPr>
          <w:rFonts w:ascii="Arial" w:hAnsi="Arial" w:cs="Arial"/>
          <w:sz w:val="24"/>
          <w:szCs w:val="24"/>
        </w:rPr>
        <w:t xml:space="preserve">The </w:t>
      </w:r>
      <w:r w:rsidR="00B57F22">
        <w:rPr>
          <w:rFonts w:ascii="Arial" w:hAnsi="Arial" w:cs="Arial"/>
          <w:sz w:val="24"/>
          <w:szCs w:val="24"/>
        </w:rPr>
        <w:t>Harvey</w:t>
      </w:r>
      <w:r>
        <w:rPr>
          <w:rFonts w:ascii="Arial" w:hAnsi="Arial" w:cs="Arial"/>
          <w:sz w:val="24"/>
          <w:szCs w:val="24"/>
        </w:rPr>
        <w:t xml:space="preserve"> Farm </w:t>
      </w:r>
      <w:r w:rsidR="00673EEF">
        <w:rPr>
          <w:rFonts w:ascii="Arial" w:hAnsi="Arial" w:cs="Arial"/>
          <w:sz w:val="24"/>
          <w:szCs w:val="24"/>
        </w:rPr>
        <w:t xml:space="preserve">is </w:t>
      </w:r>
      <w:r w:rsidR="003D64FA">
        <w:rPr>
          <w:rFonts w:ascii="Arial" w:hAnsi="Arial" w:cs="Arial"/>
          <w:sz w:val="24"/>
          <w:szCs w:val="24"/>
        </w:rPr>
        <w:t xml:space="preserve">primarily </w:t>
      </w:r>
      <w:r w:rsidR="00673EEF">
        <w:rPr>
          <w:rFonts w:ascii="Arial" w:hAnsi="Arial" w:cs="Arial"/>
          <w:sz w:val="24"/>
          <w:szCs w:val="24"/>
        </w:rPr>
        <w:t>a no-till</w:t>
      </w:r>
      <w:r w:rsidR="00BF3BDD">
        <w:rPr>
          <w:rFonts w:ascii="Arial" w:hAnsi="Arial" w:cs="Arial"/>
          <w:sz w:val="24"/>
          <w:szCs w:val="24"/>
        </w:rPr>
        <w:t xml:space="preserve"> </w:t>
      </w:r>
      <w:r w:rsidR="00003709">
        <w:rPr>
          <w:rFonts w:ascii="Arial" w:hAnsi="Arial" w:cs="Arial"/>
          <w:sz w:val="24"/>
          <w:szCs w:val="24"/>
        </w:rPr>
        <w:t xml:space="preserve">operation.  RUSLE2 calculations were run for each field over the entire operation.  All credits generated by </w:t>
      </w:r>
      <w:r>
        <w:rPr>
          <w:rFonts w:ascii="Arial" w:hAnsi="Arial" w:cs="Arial"/>
          <w:sz w:val="24"/>
          <w:szCs w:val="24"/>
        </w:rPr>
        <w:t xml:space="preserve">the </w:t>
      </w:r>
      <w:r w:rsidR="00B57F22">
        <w:rPr>
          <w:rFonts w:ascii="Arial" w:hAnsi="Arial" w:cs="Arial"/>
          <w:sz w:val="24"/>
          <w:szCs w:val="24"/>
        </w:rPr>
        <w:t>Harvey</w:t>
      </w:r>
      <w:r>
        <w:rPr>
          <w:rFonts w:ascii="Arial" w:hAnsi="Arial" w:cs="Arial"/>
          <w:sz w:val="24"/>
          <w:szCs w:val="24"/>
        </w:rPr>
        <w:t xml:space="preserve"> Farm </w:t>
      </w:r>
      <w:proofErr w:type="gramStart"/>
      <w:r w:rsidR="00003709">
        <w:rPr>
          <w:rFonts w:ascii="Arial" w:hAnsi="Arial" w:cs="Arial"/>
          <w:sz w:val="24"/>
          <w:szCs w:val="24"/>
        </w:rPr>
        <w:t>are generated</w:t>
      </w:r>
      <w:proofErr w:type="gramEnd"/>
      <w:r w:rsidR="00003709">
        <w:rPr>
          <w:rFonts w:ascii="Arial" w:hAnsi="Arial" w:cs="Arial"/>
          <w:sz w:val="24"/>
          <w:szCs w:val="24"/>
        </w:rPr>
        <w:t xml:space="preserve"> by going beyond the baseline tillage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xml:space="preserve">. The Nitrogen Edge of Stream </w:t>
      </w:r>
      <w:r w:rsidR="003B03C7">
        <w:rPr>
          <w:rFonts w:ascii="Arial" w:hAnsi="Arial" w:cs="Arial"/>
          <w:sz w:val="24"/>
          <w:szCs w:val="24"/>
        </w:rPr>
        <w:lastRenderedPageBreak/>
        <w:t>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 xml:space="preserve">Credits will be verified after the </w:t>
      </w:r>
      <w:r w:rsidR="00B5750B">
        <w:rPr>
          <w:rFonts w:ascii="Arial" w:hAnsi="Arial" w:cs="Arial"/>
          <w:sz w:val="24"/>
        </w:rPr>
        <w:t xml:space="preserve">spring </w:t>
      </w:r>
      <w:r>
        <w:rPr>
          <w:rFonts w:ascii="Arial" w:hAnsi="Arial" w:cs="Arial"/>
          <w:sz w:val="24"/>
        </w:rPr>
        <w:t>crops have been planted</w:t>
      </w:r>
      <w:r w:rsidR="003D64FA">
        <w:rPr>
          <w:rFonts w:ascii="Arial" w:hAnsi="Arial" w:cs="Arial"/>
          <w:sz w:val="24"/>
        </w:rPr>
        <w:t>.  This</w:t>
      </w:r>
      <w:r w:rsidR="00E15EEA">
        <w:rPr>
          <w:rFonts w:ascii="Arial" w:hAnsi="Arial" w:cs="Arial"/>
          <w:sz w:val="24"/>
        </w:rPr>
        <w:t xml:space="preserve"> </w:t>
      </w:r>
      <w:proofErr w:type="gramStart"/>
      <w:r w:rsidR="00F0208C">
        <w:rPr>
          <w:rFonts w:ascii="Arial" w:hAnsi="Arial" w:cs="Arial"/>
          <w:sz w:val="24"/>
        </w:rPr>
        <w:t xml:space="preserve">is usually </w:t>
      </w:r>
      <w:r w:rsidR="00E15EEA">
        <w:rPr>
          <w:rFonts w:ascii="Arial" w:hAnsi="Arial" w:cs="Arial"/>
          <w:sz w:val="24"/>
        </w:rPr>
        <w:t>done</w:t>
      </w:r>
      <w:proofErr w:type="gramEnd"/>
      <w:r w:rsidR="00E15EEA">
        <w:rPr>
          <w:rFonts w:ascii="Arial" w:hAnsi="Arial" w:cs="Arial"/>
          <w:sz w:val="24"/>
        </w:rPr>
        <w:t xml:space="preserve"> in the May-July</w:t>
      </w:r>
      <w:r w:rsidR="00F0208C">
        <w:rPr>
          <w:rFonts w:ascii="Arial" w:hAnsi="Arial" w:cs="Arial"/>
          <w:sz w:val="24"/>
        </w:rPr>
        <w:t xml:space="preserve"> time</w:t>
      </w:r>
      <w:r w:rsidR="003D64FA">
        <w:rPr>
          <w:rFonts w:ascii="Arial" w:hAnsi="Arial" w:cs="Arial"/>
          <w:sz w:val="24"/>
        </w:rPr>
        <w:t>frame.</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tbl>
      <w:tblPr>
        <w:tblStyle w:val="TableGrid"/>
        <w:tblW w:w="9640" w:type="dxa"/>
        <w:tblLook w:val="04A0" w:firstRow="1" w:lastRow="0" w:firstColumn="1" w:lastColumn="0" w:noHBand="0" w:noVBand="1"/>
      </w:tblPr>
      <w:tblGrid>
        <w:gridCol w:w="2268"/>
        <w:gridCol w:w="2790"/>
        <w:gridCol w:w="2124"/>
        <w:gridCol w:w="2458"/>
      </w:tblGrid>
      <w:tr w:rsidR="003F27F8" w:rsidTr="00496BA3">
        <w:tc>
          <w:tcPr>
            <w:tcW w:w="226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79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12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0B2DEA" w:rsidTr="00496BA3">
        <w:tc>
          <w:tcPr>
            <w:tcW w:w="2268" w:type="dxa"/>
          </w:tcPr>
          <w:p w:rsidR="000B2DEA" w:rsidRDefault="00D76B63" w:rsidP="0048413A">
            <w:pPr>
              <w:pStyle w:val="ListParagraph"/>
              <w:tabs>
                <w:tab w:val="left" w:pos="0"/>
              </w:tabs>
              <w:ind w:left="0"/>
              <w:rPr>
                <w:rFonts w:ascii="Arial" w:hAnsi="Arial" w:cs="Arial"/>
                <w:sz w:val="24"/>
              </w:rPr>
            </w:pPr>
            <w:r>
              <w:rPr>
                <w:rFonts w:ascii="Arial" w:hAnsi="Arial" w:cs="Arial"/>
                <w:sz w:val="24"/>
              </w:rPr>
              <w:t>1771 and 2170</w:t>
            </w:r>
          </w:p>
        </w:tc>
        <w:tc>
          <w:tcPr>
            <w:tcW w:w="2790" w:type="dxa"/>
          </w:tcPr>
          <w:p w:rsidR="000B2DEA" w:rsidRDefault="00D76B63" w:rsidP="0048413A">
            <w:pPr>
              <w:pStyle w:val="ListParagraph"/>
              <w:tabs>
                <w:tab w:val="left" w:pos="0"/>
              </w:tabs>
              <w:ind w:left="0"/>
              <w:rPr>
                <w:rFonts w:ascii="Arial" w:hAnsi="Arial" w:cs="Arial"/>
                <w:sz w:val="24"/>
              </w:rPr>
            </w:pPr>
            <w:r>
              <w:rPr>
                <w:rFonts w:ascii="Arial" w:hAnsi="Arial" w:cs="Arial"/>
                <w:sz w:val="24"/>
              </w:rPr>
              <w:t>Lick Run</w:t>
            </w:r>
          </w:p>
        </w:tc>
        <w:tc>
          <w:tcPr>
            <w:tcW w:w="2124" w:type="dxa"/>
          </w:tcPr>
          <w:p w:rsidR="000B2DEA" w:rsidRDefault="00D76B63" w:rsidP="0048413A">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0B2DEA" w:rsidTr="00496BA3">
        <w:tc>
          <w:tcPr>
            <w:tcW w:w="2268" w:type="dxa"/>
          </w:tcPr>
          <w:p w:rsidR="000B2DEA" w:rsidRDefault="00D76B63" w:rsidP="0048413A">
            <w:pPr>
              <w:pStyle w:val="ListParagraph"/>
              <w:tabs>
                <w:tab w:val="left" w:pos="0"/>
              </w:tabs>
              <w:ind w:left="0"/>
              <w:rPr>
                <w:rFonts w:ascii="Arial" w:hAnsi="Arial" w:cs="Arial"/>
                <w:sz w:val="24"/>
              </w:rPr>
            </w:pPr>
            <w:r>
              <w:rPr>
                <w:rFonts w:ascii="Arial" w:hAnsi="Arial" w:cs="Arial"/>
                <w:sz w:val="24"/>
              </w:rPr>
              <w:t xml:space="preserve">1565, 1569, 1579, </w:t>
            </w:r>
            <w:r w:rsidR="000512AF">
              <w:rPr>
                <w:rFonts w:ascii="Arial" w:hAnsi="Arial" w:cs="Arial"/>
                <w:sz w:val="24"/>
              </w:rPr>
              <w:t>2523, 3427 &amp; 3428</w:t>
            </w:r>
          </w:p>
        </w:tc>
        <w:tc>
          <w:tcPr>
            <w:tcW w:w="2790" w:type="dxa"/>
          </w:tcPr>
          <w:p w:rsidR="000B2DEA" w:rsidRDefault="00D76B63" w:rsidP="0048413A">
            <w:pPr>
              <w:pStyle w:val="ListParagraph"/>
              <w:tabs>
                <w:tab w:val="left" w:pos="0"/>
              </w:tabs>
              <w:ind w:left="0"/>
              <w:rPr>
                <w:rFonts w:ascii="Arial" w:hAnsi="Arial" w:cs="Arial"/>
                <w:sz w:val="24"/>
              </w:rPr>
            </w:pPr>
            <w:r>
              <w:rPr>
                <w:rFonts w:ascii="Arial" w:hAnsi="Arial" w:cs="Arial"/>
                <w:sz w:val="24"/>
              </w:rPr>
              <w:t>Millers Run</w:t>
            </w:r>
          </w:p>
        </w:tc>
        <w:tc>
          <w:tcPr>
            <w:tcW w:w="2124" w:type="dxa"/>
          </w:tcPr>
          <w:p w:rsidR="000B2DEA" w:rsidRDefault="00D76B63" w:rsidP="0048413A">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bl>
    <w:p w:rsidR="004D0E6A" w:rsidRDefault="004D0E6A" w:rsidP="00B5750B">
      <w:pPr>
        <w:pStyle w:val="ListParagraph"/>
        <w:tabs>
          <w:tab w:val="left" w:pos="0"/>
        </w:tabs>
        <w:ind w:left="0"/>
        <w:rPr>
          <w:rFonts w:ascii="Arial" w:hAnsi="Arial" w:cs="Arial"/>
          <w:sz w:val="24"/>
        </w:rPr>
      </w:pPr>
    </w:p>
    <w:p w:rsidR="002E3614" w:rsidRDefault="000512AF" w:rsidP="00B5750B">
      <w:pPr>
        <w:pStyle w:val="ListParagraph"/>
        <w:tabs>
          <w:tab w:val="left" w:pos="0"/>
        </w:tabs>
        <w:ind w:left="0"/>
        <w:rPr>
          <w:rFonts w:ascii="Arial" w:hAnsi="Arial" w:cs="Arial"/>
          <w:sz w:val="24"/>
        </w:rPr>
      </w:pPr>
      <w:r>
        <w:rPr>
          <w:rFonts w:ascii="Arial" w:hAnsi="Arial" w:cs="Arial"/>
          <w:sz w:val="24"/>
        </w:rPr>
        <w:t xml:space="preserve">Lick Run </w:t>
      </w:r>
      <w:proofErr w:type="gramStart"/>
      <w:r>
        <w:rPr>
          <w:rFonts w:ascii="Arial" w:hAnsi="Arial" w:cs="Arial"/>
          <w:sz w:val="24"/>
        </w:rPr>
        <w:t xml:space="preserve">is </w:t>
      </w:r>
      <w:r w:rsidR="00CE1CD8">
        <w:rPr>
          <w:rFonts w:ascii="Arial" w:hAnsi="Arial" w:cs="Arial"/>
          <w:sz w:val="24"/>
        </w:rPr>
        <w:t>listed</w:t>
      </w:r>
      <w:proofErr w:type="gramEnd"/>
      <w:r w:rsidR="00CE1CD8">
        <w:rPr>
          <w:rFonts w:ascii="Arial" w:hAnsi="Arial" w:cs="Arial"/>
          <w:sz w:val="24"/>
        </w:rPr>
        <w:t xml:space="preserve"> in</w:t>
      </w:r>
      <w:r w:rsidR="00B5750B">
        <w:rPr>
          <w:rFonts w:ascii="Arial" w:hAnsi="Arial" w:cs="Arial"/>
          <w:sz w:val="24"/>
        </w:rPr>
        <w:t xml:space="preserve"> Chapter 93 a</w:t>
      </w:r>
      <w:r w:rsidR="003D64FA">
        <w:rPr>
          <w:rFonts w:ascii="Arial" w:hAnsi="Arial" w:cs="Arial"/>
          <w:sz w:val="24"/>
        </w:rPr>
        <w:t xml:space="preserve">s having a designated use of </w:t>
      </w:r>
      <w:r>
        <w:rPr>
          <w:rFonts w:ascii="Arial" w:hAnsi="Arial" w:cs="Arial"/>
          <w:sz w:val="24"/>
        </w:rPr>
        <w:t>TSF (Trout Stocking), and Millers Run and UNTs is listed as W</w:t>
      </w:r>
      <w:r w:rsidR="00B5750B">
        <w:rPr>
          <w:rFonts w:ascii="Arial" w:hAnsi="Arial" w:cs="Arial"/>
          <w:sz w:val="24"/>
        </w:rPr>
        <w:t xml:space="preserve">WF </w:t>
      </w:r>
      <w:r>
        <w:rPr>
          <w:rFonts w:ascii="Arial" w:hAnsi="Arial" w:cs="Arial"/>
          <w:sz w:val="24"/>
        </w:rPr>
        <w:t>(Warm</w:t>
      </w:r>
      <w:r w:rsidR="004D0E6A">
        <w:rPr>
          <w:rFonts w:ascii="Arial" w:hAnsi="Arial" w:cs="Arial"/>
          <w:sz w:val="24"/>
        </w:rPr>
        <w:t xml:space="preserve"> </w:t>
      </w:r>
      <w:r w:rsidR="00B5750B">
        <w:rPr>
          <w:rFonts w:ascii="Arial" w:hAnsi="Arial" w:cs="Arial"/>
          <w:sz w:val="24"/>
        </w:rPr>
        <w:t>Water Fishes)</w:t>
      </w:r>
      <w:r w:rsidR="009B647C">
        <w:rPr>
          <w:rFonts w:ascii="Arial" w:hAnsi="Arial" w:cs="Arial"/>
          <w:sz w:val="24"/>
        </w:rPr>
        <w:t>.</w:t>
      </w:r>
      <w:r w:rsidR="00CE1CD8">
        <w:rPr>
          <w:rFonts w:ascii="Arial" w:hAnsi="Arial" w:cs="Arial"/>
          <w:sz w:val="24"/>
        </w:rPr>
        <w:t xml:space="preserve">  </w:t>
      </w:r>
      <w:r w:rsidR="00AF0DA4">
        <w:rPr>
          <w:rFonts w:ascii="Arial" w:hAnsi="Arial" w:cs="Arial"/>
          <w:sz w:val="24"/>
        </w:rPr>
        <w:t xml:space="preserve">None of the </w:t>
      </w:r>
      <w:r w:rsidR="004D0E6A">
        <w:rPr>
          <w:rFonts w:ascii="Arial" w:hAnsi="Arial" w:cs="Arial"/>
          <w:sz w:val="24"/>
        </w:rPr>
        <w:t xml:space="preserve">receiving streams segments </w:t>
      </w:r>
      <w:proofErr w:type="gramStart"/>
      <w:r w:rsidR="004D0E6A">
        <w:rPr>
          <w:rFonts w:ascii="Arial" w:hAnsi="Arial" w:cs="Arial"/>
          <w:sz w:val="24"/>
        </w:rPr>
        <w:t>are</w:t>
      </w:r>
      <w:proofErr w:type="gramEnd"/>
      <w:r w:rsidR="004D0E6A">
        <w:rPr>
          <w:rFonts w:ascii="Arial" w:hAnsi="Arial" w:cs="Arial"/>
          <w:sz w:val="24"/>
        </w:rPr>
        <w:t xml:space="preserve"> listed as having</w:t>
      </w:r>
      <w:r w:rsidR="00CE1CD8">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p>
    <w:p w:rsidR="00F0208C" w:rsidRDefault="00F0208C" w:rsidP="00F0208C">
      <w:pPr>
        <w:pStyle w:val="ListParagraph"/>
        <w:tabs>
          <w:tab w:val="left" w:pos="360"/>
        </w:tabs>
        <w:ind w:left="360"/>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Default="00BA736B" w:rsidP="005B5AEC">
      <w:pPr>
        <w:pStyle w:val="ListParagraph"/>
        <w:tabs>
          <w:tab w:val="left" w:pos="0"/>
        </w:tabs>
        <w:ind w:left="0"/>
        <w:rPr>
          <w:rFonts w:ascii="Arial" w:hAnsi="Arial" w:cs="Arial"/>
          <w:sz w:val="24"/>
        </w:rPr>
      </w:pPr>
      <w:r>
        <w:rPr>
          <w:rFonts w:ascii="Arial" w:hAnsi="Arial" w:cs="Arial"/>
          <w:sz w:val="24"/>
        </w:rPr>
        <w:t xml:space="preserve">The </w:t>
      </w:r>
      <w:r w:rsidR="00B57F22">
        <w:rPr>
          <w:rFonts w:ascii="Arial" w:hAnsi="Arial" w:cs="Arial"/>
          <w:sz w:val="24"/>
        </w:rPr>
        <w:t>Harvey</w:t>
      </w:r>
      <w:r>
        <w:rPr>
          <w:rFonts w:ascii="Arial" w:hAnsi="Arial" w:cs="Arial"/>
          <w:sz w:val="24"/>
        </w:rPr>
        <w:t xml:space="preserve"> Farm </w:t>
      </w:r>
      <w:r w:rsidR="00D20256">
        <w:rPr>
          <w:rFonts w:ascii="Arial" w:hAnsi="Arial" w:cs="Arial"/>
          <w:sz w:val="24"/>
        </w:rPr>
        <w:t xml:space="preserve">has </w:t>
      </w:r>
      <w:r w:rsidR="00AF0DA4">
        <w:rPr>
          <w:rFonts w:ascii="Arial" w:hAnsi="Arial" w:cs="Arial"/>
          <w:sz w:val="24"/>
        </w:rPr>
        <w:t xml:space="preserve">not </w:t>
      </w:r>
      <w:r w:rsidR="00D20256">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884E40" w:rsidRPr="002E3614" w:rsidRDefault="00884E40"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C40A51" w:rsidRDefault="00884E40" w:rsidP="00D20256">
      <w:pPr>
        <w:pStyle w:val="ListParagraph"/>
        <w:tabs>
          <w:tab w:val="left" w:pos="360"/>
        </w:tabs>
        <w:ind w:left="360"/>
        <w:rPr>
          <w:rFonts w:ascii="Arial" w:hAnsi="Arial" w:cs="Arial"/>
          <w:sz w:val="24"/>
        </w:rPr>
      </w:pPr>
      <w:r>
        <w:rPr>
          <w:rFonts w:ascii="Arial" w:hAnsi="Arial" w:cs="Arial"/>
          <w:sz w:val="24"/>
        </w:rPr>
        <w:t xml:space="preserve">None of the tracts farmed by Mr. Harvey </w:t>
      </w:r>
      <w:proofErr w:type="gramStart"/>
      <w:r>
        <w:rPr>
          <w:rFonts w:ascii="Arial" w:hAnsi="Arial" w:cs="Arial"/>
          <w:sz w:val="24"/>
        </w:rPr>
        <w:t>are</w:t>
      </w:r>
      <w:proofErr w:type="gramEnd"/>
      <w:r>
        <w:rPr>
          <w:rFonts w:ascii="Arial" w:hAnsi="Arial" w:cs="Arial"/>
          <w:sz w:val="24"/>
        </w:rPr>
        <w:t xml:space="preserve"> enrolled in the Eldred </w:t>
      </w:r>
      <w:r w:rsidR="00AF0DA4">
        <w:rPr>
          <w:rFonts w:ascii="Arial" w:hAnsi="Arial" w:cs="Arial"/>
          <w:sz w:val="24"/>
        </w:rPr>
        <w:t xml:space="preserve">Township Ag Security Program. </w:t>
      </w:r>
    </w:p>
    <w:p w:rsidR="000512AF" w:rsidRPr="00D20256" w:rsidRDefault="000512AF"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r w:rsidR="00B57F22">
        <w:rPr>
          <w:rFonts w:ascii="Arial" w:hAnsi="Arial" w:cs="Arial"/>
          <w:sz w:val="24"/>
        </w:rPr>
        <w:t>Harvey</w:t>
      </w:r>
      <w:r w:rsidR="00BA736B">
        <w:rPr>
          <w:rFonts w:ascii="Arial" w:hAnsi="Arial" w:cs="Arial"/>
          <w:sz w:val="24"/>
        </w:rPr>
        <w:t xml:space="preserve">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884E40">
        <w:rPr>
          <w:rFonts w:ascii="Arial" w:hAnsi="Arial" w:cs="Arial"/>
          <w:sz w:val="24"/>
        </w:rPr>
        <w:t>1445</w:t>
      </w:r>
      <w:r w:rsidR="00BA736B">
        <w:rPr>
          <w:rFonts w:ascii="Arial" w:hAnsi="Arial" w:cs="Arial"/>
          <w:sz w:val="24"/>
        </w:rPr>
        <w:t xml:space="preserve"> </w:t>
      </w:r>
      <w:r w:rsidR="00B57F22">
        <w:rPr>
          <w:rFonts w:ascii="Arial" w:hAnsi="Arial" w:cs="Arial"/>
          <w:sz w:val="24"/>
        </w:rPr>
        <w:t>Harvey</w:t>
      </w:r>
      <w:r w:rsidR="00BA736B">
        <w:rPr>
          <w:rFonts w:ascii="Arial" w:hAnsi="Arial" w:cs="Arial"/>
          <w:sz w:val="24"/>
        </w:rPr>
        <w:t xml:space="preserve"> </w:t>
      </w:r>
      <w:r w:rsidR="003D64FA">
        <w:rPr>
          <w:rFonts w:ascii="Arial" w:hAnsi="Arial" w:cs="Arial"/>
          <w:sz w:val="24"/>
        </w:rPr>
        <w:t>Road</w:t>
      </w:r>
    </w:p>
    <w:p w:rsidR="00B67005" w:rsidRDefault="003D64FA"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84E40">
        <w:rPr>
          <w:rFonts w:ascii="Arial" w:hAnsi="Arial" w:cs="Arial"/>
          <w:sz w:val="24"/>
        </w:rPr>
        <w:t>Williamsport, PA  17701</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B57F22">
        <w:rPr>
          <w:rFonts w:ascii="Arial" w:eastAsia="Times New Roman" w:hAnsi="Arial" w:cs="Arial"/>
          <w:sz w:val="24"/>
          <w:szCs w:val="24"/>
        </w:rPr>
        <w:t>John Harvey</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BA736B">
        <w:rPr>
          <w:rFonts w:ascii="Arial" w:eastAsia="Times New Roman" w:hAnsi="Arial" w:cs="Arial"/>
          <w:sz w:val="24"/>
          <w:szCs w:val="24"/>
        </w:rPr>
        <w:t>N/A</w:t>
      </w:r>
    </w:p>
    <w:p w:rsidR="009D3B9F" w:rsidRDefault="009D3B9F" w:rsidP="00B623BB">
      <w:pPr>
        <w:pStyle w:val="ListParagraph"/>
        <w:numPr>
          <w:ilvl w:val="0"/>
          <w:numId w:val="1"/>
        </w:numPr>
        <w:tabs>
          <w:tab w:val="left" w:pos="360"/>
        </w:tabs>
        <w:ind w:left="360"/>
        <w:rPr>
          <w:rFonts w:ascii="Arial" w:hAnsi="Arial" w:cs="Arial"/>
          <w:b/>
          <w:sz w:val="24"/>
          <w:u w:val="single"/>
        </w:rPr>
      </w:pPr>
      <w:bookmarkStart w:id="0" w:name="_GoBack"/>
      <w:bookmarkEnd w:id="0"/>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3D64FA" w:rsidP="00814A9D">
      <w:pPr>
        <w:pStyle w:val="ListParagraph"/>
        <w:tabs>
          <w:tab w:val="left" w:pos="360"/>
        </w:tabs>
        <w:ind w:left="360"/>
        <w:rPr>
          <w:rFonts w:ascii="Arial" w:hAnsi="Arial" w:cs="Arial"/>
          <w:sz w:val="24"/>
        </w:rPr>
      </w:pPr>
      <w:r>
        <w:rPr>
          <w:rFonts w:ascii="Arial" w:hAnsi="Arial" w:cs="Arial"/>
          <w:sz w:val="24"/>
        </w:rPr>
        <w:t>A</w:t>
      </w:r>
      <w:r w:rsidR="00814A9D">
        <w:rPr>
          <w:rFonts w:ascii="Arial" w:hAnsi="Arial" w:cs="Arial"/>
          <w:sz w:val="24"/>
        </w:rPr>
        <w:t xml:space="preserve"> field verification visit will be made to inspect the tillage used on all fields that can generate tillage related credits after the spring planting has occurred.</w:t>
      </w:r>
      <w:r w:rsidR="00673EEF">
        <w:rPr>
          <w:rFonts w:ascii="Arial" w:hAnsi="Arial" w:cs="Arial"/>
          <w:sz w:val="24"/>
        </w:rPr>
        <w:t xml:space="preserve">  </w:t>
      </w:r>
    </w:p>
    <w:p w:rsidR="00C40A51" w:rsidRDefault="00C40A51" w:rsidP="00E868D4">
      <w:pPr>
        <w:pStyle w:val="ListParagraph"/>
        <w:rPr>
          <w:rFonts w:ascii="Arial" w:hAnsi="Arial" w:cs="Arial"/>
          <w:b/>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rsidR="00186CF9" w:rsidRDefault="005A26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r w:rsidR="00186CF9">
        <w:rPr>
          <w:rFonts w:ascii="Arial" w:hAnsi="Arial" w:cs="Arial"/>
          <w:b/>
          <w:sz w:val="24"/>
          <w:u w:val="single"/>
        </w:rPr>
        <w:t xml:space="preserve"> 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w:t>
      </w:r>
      <w:r w:rsidR="00F0208C">
        <w:rPr>
          <w:rFonts w:ascii="Arial" w:hAnsi="Arial" w:cs="Arial"/>
          <w:b/>
          <w:sz w:val="24"/>
        </w:rPr>
        <w:t>der listed below contains an FSA</w:t>
      </w:r>
      <w:r w:rsidRPr="00A554DC">
        <w:rPr>
          <w:rFonts w:ascii="Arial" w:hAnsi="Arial" w:cs="Arial"/>
          <w:b/>
          <w:sz w:val="24"/>
        </w:rPr>
        <w:t xml:space="preserve"> map, Soil Map, and a Topographic Map)</w:t>
      </w:r>
    </w:p>
    <w:p w:rsidR="00884E40" w:rsidRDefault="00884E40" w:rsidP="00884E40">
      <w:pPr>
        <w:pStyle w:val="ListParagraph"/>
        <w:tabs>
          <w:tab w:val="left" w:pos="0"/>
        </w:tabs>
        <w:ind w:left="360"/>
        <w:rPr>
          <w:rFonts w:ascii="Arial" w:hAnsi="Arial" w:cs="Arial"/>
          <w:b/>
          <w:sz w:val="24"/>
        </w:rPr>
      </w:pPr>
    </w:p>
    <w:p w:rsidR="00884E40" w:rsidRDefault="00884E40" w:rsidP="00BA736B">
      <w:pPr>
        <w:pStyle w:val="ListParagraph"/>
        <w:tabs>
          <w:tab w:val="left" w:pos="0"/>
        </w:tabs>
        <w:ind w:hanging="360"/>
        <w:rPr>
          <w:rFonts w:ascii="Arial" w:hAnsi="Arial" w:cs="Arial"/>
          <w:sz w:val="24"/>
        </w:rPr>
      </w:pPr>
      <w:r>
        <w:rPr>
          <w:rFonts w:ascii="Arial" w:hAnsi="Arial" w:cs="Arial"/>
          <w:sz w:val="24"/>
        </w:rPr>
        <w:t>Tract 1565</w:t>
      </w:r>
      <w:r>
        <w:rPr>
          <w:rFonts w:ascii="Arial" w:hAnsi="Arial" w:cs="Arial"/>
          <w:sz w:val="24"/>
        </w:rPr>
        <w:tab/>
        <w:t>Tract 1569</w:t>
      </w:r>
      <w:r w:rsidR="00BA736B">
        <w:rPr>
          <w:rFonts w:ascii="Arial" w:hAnsi="Arial" w:cs="Arial"/>
          <w:sz w:val="24"/>
        </w:rPr>
        <w:tab/>
      </w:r>
      <w:r>
        <w:rPr>
          <w:rFonts w:ascii="Arial" w:hAnsi="Arial" w:cs="Arial"/>
          <w:sz w:val="24"/>
        </w:rPr>
        <w:tab/>
      </w:r>
      <w:r w:rsidR="00BA736B">
        <w:rPr>
          <w:rFonts w:ascii="Arial" w:hAnsi="Arial" w:cs="Arial"/>
          <w:sz w:val="24"/>
        </w:rPr>
        <w:t xml:space="preserve">Tract </w:t>
      </w:r>
      <w:r>
        <w:rPr>
          <w:rFonts w:ascii="Arial" w:hAnsi="Arial" w:cs="Arial"/>
          <w:sz w:val="24"/>
        </w:rPr>
        <w:t>1579</w:t>
      </w:r>
      <w:r>
        <w:rPr>
          <w:rFonts w:ascii="Arial" w:hAnsi="Arial" w:cs="Arial"/>
          <w:sz w:val="24"/>
        </w:rPr>
        <w:tab/>
        <w:t>Tract 1771</w:t>
      </w:r>
      <w:r>
        <w:rPr>
          <w:rFonts w:ascii="Arial" w:hAnsi="Arial" w:cs="Arial"/>
          <w:sz w:val="24"/>
        </w:rPr>
        <w:tab/>
      </w:r>
    </w:p>
    <w:p w:rsidR="00884E40" w:rsidRDefault="00884E40" w:rsidP="00BA736B">
      <w:pPr>
        <w:pStyle w:val="ListParagraph"/>
        <w:tabs>
          <w:tab w:val="left" w:pos="0"/>
        </w:tabs>
        <w:ind w:hanging="360"/>
        <w:rPr>
          <w:rFonts w:ascii="Arial" w:hAnsi="Arial" w:cs="Arial"/>
          <w:sz w:val="24"/>
        </w:rPr>
      </w:pPr>
    </w:p>
    <w:p w:rsidR="001E6CD5" w:rsidRPr="00884E40" w:rsidRDefault="00884E40" w:rsidP="00884E40">
      <w:pPr>
        <w:pStyle w:val="ListParagraph"/>
        <w:tabs>
          <w:tab w:val="left" w:pos="0"/>
        </w:tabs>
        <w:ind w:hanging="360"/>
        <w:rPr>
          <w:rFonts w:ascii="Arial" w:hAnsi="Arial" w:cs="Arial"/>
          <w:sz w:val="24"/>
        </w:rPr>
      </w:pPr>
      <w:r>
        <w:rPr>
          <w:rFonts w:ascii="Arial" w:hAnsi="Arial" w:cs="Arial"/>
          <w:sz w:val="24"/>
        </w:rPr>
        <w:t>Tract 2170</w:t>
      </w:r>
      <w:r w:rsidR="001E6CD5">
        <w:rPr>
          <w:rFonts w:ascii="Arial" w:hAnsi="Arial" w:cs="Arial"/>
          <w:sz w:val="24"/>
        </w:rPr>
        <w:tab/>
      </w:r>
      <w:r>
        <w:rPr>
          <w:rFonts w:ascii="Arial" w:hAnsi="Arial" w:cs="Arial"/>
          <w:sz w:val="24"/>
        </w:rPr>
        <w:t>Tract 2523</w:t>
      </w:r>
      <w:r w:rsidR="001E6CD5" w:rsidRPr="00BA736B">
        <w:rPr>
          <w:rFonts w:ascii="Arial" w:hAnsi="Arial" w:cs="Arial"/>
          <w:sz w:val="24"/>
        </w:rPr>
        <w:tab/>
      </w:r>
      <w:r w:rsidR="001E6CD5" w:rsidRPr="00BA736B">
        <w:rPr>
          <w:rFonts w:ascii="Arial" w:hAnsi="Arial" w:cs="Arial"/>
          <w:sz w:val="24"/>
        </w:rPr>
        <w:tab/>
      </w:r>
      <w:r w:rsidRPr="00884E40">
        <w:rPr>
          <w:rFonts w:ascii="Arial" w:hAnsi="Arial" w:cs="Arial"/>
          <w:sz w:val="24"/>
        </w:rPr>
        <w:t>Tract 3427</w:t>
      </w:r>
      <w:r w:rsidRPr="00884E40">
        <w:rPr>
          <w:rFonts w:ascii="Arial" w:hAnsi="Arial" w:cs="Arial"/>
          <w:sz w:val="24"/>
        </w:rPr>
        <w:tab/>
        <w:t>Tract 3428</w:t>
      </w:r>
      <w:r w:rsidR="00BA736B" w:rsidRPr="00884E40">
        <w:rPr>
          <w:rFonts w:ascii="Arial" w:hAnsi="Arial" w:cs="Arial"/>
          <w:sz w:val="24"/>
        </w:rPr>
        <w:tab/>
      </w:r>
    </w:p>
    <w:p w:rsidR="00186CF9" w:rsidRDefault="00186CF9" w:rsidP="00186CF9">
      <w:pPr>
        <w:pStyle w:val="ListParagraph"/>
        <w:tabs>
          <w:tab w:val="left" w:pos="0"/>
        </w:tabs>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Default="00186CF9" w:rsidP="00CA6FEB">
      <w:pPr>
        <w:pStyle w:val="ListParagraph"/>
        <w:tabs>
          <w:tab w:val="left" w:pos="0"/>
        </w:tabs>
        <w:ind w:left="360"/>
        <w:rPr>
          <w:rFonts w:ascii="Arial" w:hAnsi="Arial" w:cs="Arial"/>
          <w:sz w:val="24"/>
        </w:rPr>
      </w:pPr>
      <w:r w:rsidRPr="00186CF9">
        <w:rPr>
          <w:rFonts w:ascii="Arial" w:hAnsi="Arial" w:cs="Arial"/>
          <w:sz w:val="24"/>
        </w:rPr>
        <w:t xml:space="preserve">A topographic </w:t>
      </w:r>
      <w:proofErr w:type="gramStart"/>
      <w:r w:rsidRPr="00186CF9">
        <w:rPr>
          <w:rFonts w:ascii="Arial" w:hAnsi="Arial" w:cs="Arial"/>
          <w:sz w:val="24"/>
        </w:rPr>
        <w:t>map which shows a tract’s general location, topography, and a latitude and longitude</w:t>
      </w:r>
      <w:proofErr w:type="gramEnd"/>
      <w:r w:rsidRPr="00186CF9">
        <w:rPr>
          <w:rFonts w:ascii="Arial" w:hAnsi="Arial" w:cs="Arial"/>
          <w:sz w:val="24"/>
        </w:rPr>
        <w:t xml:space="preserve"> coordinate of the center of the tract’s PRA activities.</w:t>
      </w:r>
    </w:p>
    <w:p w:rsidR="00884E40" w:rsidRDefault="00884E40" w:rsidP="00CA6FEB">
      <w:pPr>
        <w:pStyle w:val="ListParagraph"/>
        <w:tabs>
          <w:tab w:val="left" w:pos="0"/>
        </w:tabs>
        <w:ind w:left="360"/>
        <w:rPr>
          <w:rFonts w:ascii="Arial" w:hAnsi="Arial" w:cs="Arial"/>
          <w:sz w:val="24"/>
        </w:rPr>
      </w:pPr>
    </w:p>
    <w:p w:rsidR="00884E40" w:rsidRDefault="00884E40" w:rsidP="00CA6FEB">
      <w:pPr>
        <w:pStyle w:val="ListParagraph"/>
        <w:tabs>
          <w:tab w:val="left" w:pos="0"/>
        </w:tabs>
        <w:ind w:left="360"/>
        <w:rPr>
          <w:rFonts w:ascii="Arial" w:hAnsi="Arial" w:cs="Arial"/>
          <w:sz w:val="24"/>
        </w:rPr>
      </w:pPr>
    </w:p>
    <w:p w:rsidR="006C11A0" w:rsidRDefault="006C11A0" w:rsidP="006C11A0">
      <w:pPr>
        <w:pStyle w:val="ListParagraph"/>
        <w:numPr>
          <w:ilvl w:val="0"/>
          <w:numId w:val="5"/>
        </w:numPr>
        <w:tabs>
          <w:tab w:val="left" w:pos="0"/>
        </w:tabs>
        <w:ind w:left="360"/>
        <w:rPr>
          <w:rFonts w:ascii="Arial" w:hAnsi="Arial" w:cs="Arial"/>
          <w:b/>
          <w:sz w:val="24"/>
        </w:rPr>
      </w:pPr>
      <w:r>
        <w:rPr>
          <w:rFonts w:ascii="Arial" w:hAnsi="Arial" w:cs="Arial"/>
          <w:b/>
          <w:sz w:val="24"/>
        </w:rPr>
        <w:t>RUSLE2 Folder</w:t>
      </w:r>
    </w:p>
    <w:p w:rsidR="00884E40" w:rsidRDefault="00884E40" w:rsidP="00925422">
      <w:pPr>
        <w:pStyle w:val="ListParagraph"/>
        <w:tabs>
          <w:tab w:val="left" w:pos="0"/>
        </w:tabs>
        <w:ind w:left="360"/>
        <w:rPr>
          <w:rFonts w:ascii="Arial" w:hAnsi="Arial" w:cs="Arial"/>
          <w:b/>
          <w:sz w:val="24"/>
        </w:rPr>
      </w:pPr>
    </w:p>
    <w:p w:rsidR="006C11A0" w:rsidRDefault="006C11A0" w:rsidP="006C11A0">
      <w:pPr>
        <w:pStyle w:val="ListParagraph"/>
        <w:tabs>
          <w:tab w:val="left" w:pos="0"/>
        </w:tabs>
        <w:ind w:hanging="360"/>
        <w:rPr>
          <w:rFonts w:ascii="Arial" w:hAnsi="Arial" w:cs="Arial"/>
          <w:b/>
          <w:sz w:val="24"/>
        </w:rPr>
      </w:pPr>
      <w:r>
        <w:rPr>
          <w:rFonts w:ascii="Arial" w:hAnsi="Arial" w:cs="Arial"/>
          <w:b/>
          <w:sz w:val="24"/>
        </w:rPr>
        <w:t>This folder contains</w:t>
      </w:r>
      <w:r w:rsidR="001E6CD5">
        <w:rPr>
          <w:rFonts w:ascii="Arial" w:hAnsi="Arial" w:cs="Arial"/>
          <w:b/>
          <w:sz w:val="24"/>
        </w:rPr>
        <w:t xml:space="preserve"> the following RULSE2 PDFs</w:t>
      </w:r>
      <w:r>
        <w:rPr>
          <w:rFonts w:ascii="Arial" w:hAnsi="Arial" w:cs="Arial"/>
          <w:b/>
          <w:sz w:val="24"/>
        </w:rPr>
        <w:t>:</w:t>
      </w:r>
    </w:p>
    <w:p w:rsidR="006C11A0" w:rsidRDefault="006C11A0" w:rsidP="006C11A0">
      <w:pPr>
        <w:pStyle w:val="ListParagraph"/>
        <w:tabs>
          <w:tab w:val="left" w:pos="0"/>
        </w:tabs>
        <w:rPr>
          <w:rFonts w:ascii="Arial" w:hAnsi="Arial" w:cs="Arial"/>
          <w:b/>
          <w:sz w:val="24"/>
        </w:rPr>
      </w:pPr>
    </w:p>
    <w:p w:rsidR="00BA736B" w:rsidRDefault="00884E40" w:rsidP="006C11A0">
      <w:pPr>
        <w:pStyle w:val="ListParagraph"/>
        <w:tabs>
          <w:tab w:val="left" w:pos="0"/>
        </w:tabs>
        <w:ind w:left="360"/>
        <w:rPr>
          <w:rFonts w:ascii="Arial" w:hAnsi="Arial" w:cs="Arial"/>
          <w:sz w:val="24"/>
        </w:rPr>
      </w:pPr>
      <w:r>
        <w:rPr>
          <w:rFonts w:ascii="Arial" w:hAnsi="Arial" w:cs="Arial"/>
          <w:sz w:val="24"/>
        </w:rPr>
        <w:t xml:space="preserve">Tract 1565 F 1 </w:t>
      </w:r>
      <w:r w:rsidR="00BA736B">
        <w:rPr>
          <w:rFonts w:ascii="Arial" w:hAnsi="Arial" w:cs="Arial"/>
          <w:sz w:val="24"/>
        </w:rPr>
        <w:tab/>
      </w:r>
      <w:r>
        <w:rPr>
          <w:rFonts w:ascii="Arial" w:hAnsi="Arial" w:cs="Arial"/>
          <w:sz w:val="24"/>
        </w:rPr>
        <w:tab/>
      </w:r>
      <w:r w:rsidR="00BA736B">
        <w:rPr>
          <w:rFonts w:ascii="Arial" w:hAnsi="Arial" w:cs="Arial"/>
          <w:sz w:val="24"/>
        </w:rPr>
        <w:t>Tract</w:t>
      </w:r>
      <w:r>
        <w:rPr>
          <w:rFonts w:ascii="Arial" w:hAnsi="Arial" w:cs="Arial"/>
          <w:sz w:val="24"/>
        </w:rPr>
        <w:t xml:space="preserve"> 1565 F 2</w:t>
      </w:r>
      <w:r>
        <w:rPr>
          <w:rFonts w:ascii="Arial" w:hAnsi="Arial" w:cs="Arial"/>
          <w:sz w:val="24"/>
        </w:rPr>
        <w:tab/>
        <w:t>Tract 1569 F 1</w:t>
      </w:r>
      <w:r w:rsidR="001E6CD5">
        <w:rPr>
          <w:rFonts w:ascii="Arial" w:hAnsi="Arial" w:cs="Arial"/>
          <w:sz w:val="24"/>
        </w:rPr>
        <w:tab/>
      </w:r>
      <w:r>
        <w:rPr>
          <w:rFonts w:ascii="Arial" w:hAnsi="Arial" w:cs="Arial"/>
          <w:sz w:val="24"/>
        </w:rPr>
        <w:t>Tract 1579 F 2</w:t>
      </w:r>
      <w:r w:rsidR="001E6CD5">
        <w:rPr>
          <w:rFonts w:ascii="Arial" w:hAnsi="Arial" w:cs="Arial"/>
          <w:sz w:val="24"/>
        </w:rPr>
        <w:tab/>
      </w:r>
    </w:p>
    <w:p w:rsidR="00BA736B" w:rsidRDefault="00BA736B" w:rsidP="006C11A0">
      <w:pPr>
        <w:pStyle w:val="ListParagraph"/>
        <w:tabs>
          <w:tab w:val="left" w:pos="0"/>
        </w:tabs>
        <w:ind w:left="360"/>
        <w:rPr>
          <w:rFonts w:ascii="Arial" w:hAnsi="Arial" w:cs="Arial"/>
          <w:sz w:val="24"/>
        </w:rPr>
      </w:pPr>
    </w:p>
    <w:p w:rsidR="00230AE6" w:rsidRDefault="00884E40" w:rsidP="006C11A0">
      <w:pPr>
        <w:pStyle w:val="ListParagraph"/>
        <w:tabs>
          <w:tab w:val="left" w:pos="0"/>
        </w:tabs>
        <w:ind w:left="360"/>
        <w:rPr>
          <w:rFonts w:ascii="Arial" w:hAnsi="Arial" w:cs="Arial"/>
          <w:sz w:val="24"/>
        </w:rPr>
      </w:pPr>
      <w:r>
        <w:rPr>
          <w:rFonts w:ascii="Arial" w:hAnsi="Arial" w:cs="Arial"/>
          <w:sz w:val="24"/>
        </w:rPr>
        <w:t>Tract 1771 F 1, 3 &amp; 6</w:t>
      </w:r>
      <w:r>
        <w:rPr>
          <w:rFonts w:ascii="Arial" w:hAnsi="Arial" w:cs="Arial"/>
          <w:sz w:val="24"/>
        </w:rPr>
        <w:tab/>
        <w:t xml:space="preserve">Tract </w:t>
      </w:r>
      <w:r>
        <w:rPr>
          <w:rFonts w:ascii="Arial" w:hAnsi="Arial" w:cs="Arial"/>
          <w:sz w:val="24"/>
        </w:rPr>
        <w:tab/>
        <w:t>1771 F 2, 4 &amp; 5</w:t>
      </w:r>
      <w:r>
        <w:rPr>
          <w:rFonts w:ascii="Arial" w:hAnsi="Arial" w:cs="Arial"/>
          <w:sz w:val="24"/>
        </w:rPr>
        <w:tab/>
      </w:r>
      <w:r>
        <w:rPr>
          <w:rFonts w:ascii="Arial" w:hAnsi="Arial" w:cs="Arial"/>
          <w:sz w:val="24"/>
        </w:rPr>
        <w:tab/>
      </w:r>
      <w:r>
        <w:rPr>
          <w:rFonts w:ascii="Arial" w:hAnsi="Arial" w:cs="Arial"/>
          <w:sz w:val="24"/>
        </w:rPr>
        <w:tab/>
        <w:t>Tract 2170 F2</w:t>
      </w:r>
    </w:p>
    <w:p w:rsidR="00230AE6" w:rsidRDefault="00230AE6" w:rsidP="006C11A0">
      <w:pPr>
        <w:pStyle w:val="ListParagraph"/>
        <w:tabs>
          <w:tab w:val="left" w:pos="0"/>
        </w:tabs>
        <w:ind w:left="360"/>
        <w:rPr>
          <w:rFonts w:ascii="Arial" w:hAnsi="Arial" w:cs="Arial"/>
          <w:sz w:val="24"/>
        </w:rPr>
      </w:pPr>
    </w:p>
    <w:p w:rsidR="00884E40" w:rsidRDefault="00884E40" w:rsidP="00884E40">
      <w:pPr>
        <w:pStyle w:val="ListParagraph"/>
        <w:tabs>
          <w:tab w:val="left" w:pos="0"/>
        </w:tabs>
        <w:ind w:left="360"/>
        <w:rPr>
          <w:rFonts w:ascii="Arial" w:hAnsi="Arial" w:cs="Arial"/>
          <w:sz w:val="24"/>
        </w:rPr>
      </w:pPr>
      <w:r>
        <w:rPr>
          <w:rFonts w:ascii="Arial" w:hAnsi="Arial" w:cs="Arial"/>
          <w:sz w:val="24"/>
        </w:rPr>
        <w:t>Tract 2523</w:t>
      </w:r>
      <w:r w:rsidR="00BA736B">
        <w:rPr>
          <w:rFonts w:ascii="Arial" w:hAnsi="Arial" w:cs="Arial"/>
          <w:sz w:val="24"/>
        </w:rPr>
        <w:t xml:space="preserve"> F 2</w:t>
      </w:r>
      <w:r>
        <w:rPr>
          <w:rFonts w:ascii="Arial" w:hAnsi="Arial" w:cs="Arial"/>
          <w:sz w:val="24"/>
        </w:rPr>
        <w:tab/>
      </w:r>
      <w:r>
        <w:rPr>
          <w:rFonts w:ascii="Arial" w:hAnsi="Arial" w:cs="Arial"/>
          <w:sz w:val="24"/>
        </w:rPr>
        <w:tab/>
        <w:t xml:space="preserve">Tract 3427 F 1 </w:t>
      </w:r>
      <w:r>
        <w:rPr>
          <w:rFonts w:ascii="Arial" w:hAnsi="Arial" w:cs="Arial"/>
          <w:sz w:val="24"/>
        </w:rPr>
        <w:tab/>
        <w:t>Tract 3428 F 5-6</w:t>
      </w:r>
      <w:r w:rsidR="00230AE6">
        <w:rPr>
          <w:rFonts w:ascii="Arial" w:hAnsi="Arial" w:cs="Arial"/>
          <w:sz w:val="24"/>
        </w:rPr>
        <w:tab/>
      </w:r>
    </w:p>
    <w:p w:rsidR="00884E40" w:rsidRDefault="00884E40" w:rsidP="00884E40">
      <w:pPr>
        <w:pStyle w:val="ListParagraph"/>
        <w:tabs>
          <w:tab w:val="left" w:pos="0"/>
        </w:tabs>
        <w:ind w:left="360"/>
        <w:rPr>
          <w:rFonts w:ascii="Arial" w:hAnsi="Arial" w:cs="Arial"/>
          <w:sz w:val="24"/>
        </w:rPr>
      </w:pPr>
    </w:p>
    <w:p w:rsidR="00186CF9" w:rsidRPr="00C40A51" w:rsidRDefault="00186CF9" w:rsidP="00884E40">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w:t>
      </w:r>
      <w:r w:rsidR="00496BA3">
        <w:rPr>
          <w:rFonts w:ascii="Arial" w:hAnsi="Arial" w:cs="Arial"/>
          <w:b/>
          <w:sz w:val="24"/>
        </w:rPr>
        <w:t>s</w:t>
      </w:r>
      <w:r w:rsidRPr="00C40A51">
        <w:rPr>
          <w:rFonts w:ascii="Arial" w:hAnsi="Arial" w:cs="Arial"/>
          <w:b/>
          <w:sz w:val="24"/>
        </w:rPr>
        <w:t>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230AE6" w:rsidRDefault="00B57F22" w:rsidP="00230AE6">
      <w:pPr>
        <w:pStyle w:val="ListParagraph"/>
        <w:tabs>
          <w:tab w:val="left" w:pos="0"/>
        </w:tabs>
        <w:spacing w:line="240" w:lineRule="auto"/>
        <w:ind w:left="360"/>
        <w:rPr>
          <w:rFonts w:ascii="Arial" w:hAnsi="Arial" w:cs="Arial"/>
          <w:sz w:val="24"/>
        </w:rPr>
      </w:pPr>
      <w:r>
        <w:rPr>
          <w:rFonts w:ascii="Arial" w:hAnsi="Arial" w:cs="Arial"/>
          <w:sz w:val="24"/>
        </w:rPr>
        <w:t>Harvey</w:t>
      </w:r>
      <w:r w:rsidR="00230AE6" w:rsidRPr="00230AE6">
        <w:rPr>
          <w:rFonts w:ascii="Arial" w:hAnsi="Arial" w:cs="Arial"/>
          <w:sz w:val="24"/>
        </w:rPr>
        <w:t xml:space="preserve"> T</w:t>
      </w:r>
      <w:r w:rsidR="00230AE6">
        <w:rPr>
          <w:rFonts w:ascii="Arial" w:hAnsi="Arial" w:cs="Arial"/>
          <w:sz w:val="24"/>
        </w:rPr>
        <w:tab/>
      </w:r>
      <w:r w:rsidR="00884E40">
        <w:rPr>
          <w:rFonts w:ascii="Arial" w:hAnsi="Arial" w:cs="Arial"/>
          <w:sz w:val="24"/>
        </w:rPr>
        <w:t>1565 F 1 &amp;</w:t>
      </w:r>
      <w:r w:rsidR="00925422">
        <w:rPr>
          <w:rFonts w:ascii="Arial" w:hAnsi="Arial" w:cs="Arial"/>
          <w:sz w:val="24"/>
        </w:rPr>
        <w:t xml:space="preserve"> </w:t>
      </w:r>
      <w:r w:rsidR="00884E40">
        <w:rPr>
          <w:rFonts w:ascii="Arial" w:hAnsi="Arial" w:cs="Arial"/>
          <w:sz w:val="24"/>
        </w:rPr>
        <w:t>2</w:t>
      </w:r>
      <w:r w:rsidR="00884E40">
        <w:rPr>
          <w:rFonts w:ascii="Arial" w:hAnsi="Arial" w:cs="Arial"/>
          <w:sz w:val="24"/>
        </w:rPr>
        <w:tab/>
      </w:r>
      <w:r w:rsidR="00925422">
        <w:rPr>
          <w:rFonts w:ascii="Arial" w:hAnsi="Arial" w:cs="Arial"/>
          <w:sz w:val="24"/>
        </w:rPr>
        <w:tab/>
      </w:r>
      <w:r>
        <w:rPr>
          <w:rFonts w:ascii="Arial" w:hAnsi="Arial" w:cs="Arial"/>
          <w:sz w:val="24"/>
        </w:rPr>
        <w:t>Harvey</w:t>
      </w:r>
      <w:r w:rsidR="00230AE6">
        <w:rPr>
          <w:rFonts w:ascii="Arial" w:hAnsi="Arial" w:cs="Arial"/>
          <w:sz w:val="24"/>
        </w:rPr>
        <w:t xml:space="preserve"> T</w:t>
      </w:r>
      <w:r w:rsidR="00884E40">
        <w:rPr>
          <w:rFonts w:ascii="Arial" w:hAnsi="Arial" w:cs="Arial"/>
          <w:sz w:val="24"/>
        </w:rPr>
        <w:t xml:space="preserve"> 1569 F 1</w:t>
      </w:r>
      <w:r w:rsidR="00230AE6">
        <w:rPr>
          <w:rFonts w:ascii="Arial" w:hAnsi="Arial" w:cs="Arial"/>
          <w:sz w:val="24"/>
        </w:rPr>
        <w:tab/>
      </w:r>
      <w:r w:rsidR="00925422">
        <w:rPr>
          <w:rFonts w:ascii="Arial" w:hAnsi="Arial" w:cs="Arial"/>
          <w:sz w:val="24"/>
        </w:rPr>
        <w:tab/>
      </w:r>
      <w:r>
        <w:rPr>
          <w:rFonts w:ascii="Arial" w:hAnsi="Arial" w:cs="Arial"/>
          <w:sz w:val="24"/>
        </w:rPr>
        <w:t>Harvey</w:t>
      </w:r>
      <w:r w:rsidR="00230AE6">
        <w:rPr>
          <w:rFonts w:ascii="Arial" w:hAnsi="Arial" w:cs="Arial"/>
          <w:sz w:val="24"/>
        </w:rPr>
        <w:t xml:space="preserve"> T </w:t>
      </w:r>
      <w:r w:rsidR="00925422">
        <w:rPr>
          <w:rFonts w:ascii="Arial" w:hAnsi="Arial" w:cs="Arial"/>
          <w:sz w:val="24"/>
        </w:rPr>
        <w:t>1579 F 2</w:t>
      </w:r>
    </w:p>
    <w:p w:rsidR="00230AE6" w:rsidRPr="00230AE6" w:rsidRDefault="00230AE6" w:rsidP="00230AE6">
      <w:pPr>
        <w:pStyle w:val="ListParagraph"/>
        <w:tabs>
          <w:tab w:val="left" w:pos="0"/>
        </w:tabs>
        <w:spacing w:line="240" w:lineRule="auto"/>
        <w:ind w:left="360"/>
        <w:rPr>
          <w:rFonts w:ascii="Arial" w:hAnsi="Arial" w:cs="Arial"/>
          <w:sz w:val="24"/>
        </w:rPr>
      </w:pPr>
    </w:p>
    <w:p w:rsidR="00230AE6" w:rsidRDefault="00B57F22" w:rsidP="00230AE6">
      <w:pPr>
        <w:pStyle w:val="ListParagraph"/>
        <w:tabs>
          <w:tab w:val="left" w:pos="0"/>
        </w:tabs>
        <w:spacing w:line="240" w:lineRule="auto"/>
        <w:ind w:left="360"/>
        <w:rPr>
          <w:rFonts w:ascii="Arial" w:hAnsi="Arial" w:cs="Arial"/>
          <w:sz w:val="24"/>
        </w:rPr>
      </w:pPr>
      <w:r>
        <w:rPr>
          <w:rFonts w:ascii="Arial" w:hAnsi="Arial" w:cs="Arial"/>
          <w:sz w:val="24"/>
        </w:rPr>
        <w:t>Harvey</w:t>
      </w:r>
      <w:r w:rsidR="00230AE6" w:rsidRPr="00230AE6">
        <w:rPr>
          <w:rFonts w:ascii="Arial" w:hAnsi="Arial" w:cs="Arial"/>
          <w:sz w:val="24"/>
        </w:rPr>
        <w:t xml:space="preserve"> T</w:t>
      </w:r>
      <w:r w:rsidR="00925422">
        <w:rPr>
          <w:rFonts w:ascii="Arial" w:hAnsi="Arial" w:cs="Arial"/>
          <w:sz w:val="24"/>
        </w:rPr>
        <w:t xml:space="preserve"> 171</w:t>
      </w:r>
      <w:r w:rsidR="00230AE6">
        <w:rPr>
          <w:rFonts w:ascii="Arial" w:hAnsi="Arial" w:cs="Arial"/>
          <w:sz w:val="24"/>
        </w:rPr>
        <w:t xml:space="preserve"> F 1</w:t>
      </w:r>
      <w:r w:rsidR="00925422">
        <w:rPr>
          <w:rFonts w:ascii="Arial" w:hAnsi="Arial" w:cs="Arial"/>
          <w:sz w:val="24"/>
        </w:rPr>
        <w:t>, 3 &amp; 6</w:t>
      </w:r>
      <w:r w:rsidR="00230AE6">
        <w:rPr>
          <w:rFonts w:ascii="Arial" w:hAnsi="Arial" w:cs="Arial"/>
          <w:sz w:val="24"/>
        </w:rPr>
        <w:tab/>
      </w:r>
      <w:r>
        <w:rPr>
          <w:rFonts w:ascii="Arial" w:hAnsi="Arial" w:cs="Arial"/>
          <w:sz w:val="24"/>
        </w:rPr>
        <w:t>Harvey</w:t>
      </w:r>
      <w:r w:rsidR="00230AE6">
        <w:rPr>
          <w:rFonts w:ascii="Arial" w:hAnsi="Arial" w:cs="Arial"/>
          <w:sz w:val="24"/>
        </w:rPr>
        <w:t xml:space="preserve"> T 486 F</w:t>
      </w:r>
      <w:r w:rsidR="00925422">
        <w:rPr>
          <w:rFonts w:ascii="Arial" w:hAnsi="Arial" w:cs="Arial"/>
          <w:sz w:val="24"/>
        </w:rPr>
        <w:t xml:space="preserve"> 2, 4 &amp; 5</w:t>
      </w:r>
      <w:r w:rsidR="00496BA3">
        <w:rPr>
          <w:rFonts w:ascii="Arial" w:hAnsi="Arial" w:cs="Arial"/>
          <w:sz w:val="24"/>
        </w:rPr>
        <w:tab/>
      </w:r>
      <w:r>
        <w:rPr>
          <w:rFonts w:ascii="Arial" w:hAnsi="Arial" w:cs="Arial"/>
          <w:sz w:val="24"/>
        </w:rPr>
        <w:t>Harvey</w:t>
      </w:r>
      <w:r w:rsidR="00925422">
        <w:rPr>
          <w:rFonts w:ascii="Arial" w:hAnsi="Arial" w:cs="Arial"/>
          <w:sz w:val="24"/>
        </w:rPr>
        <w:t xml:space="preserve"> T 2170 F 2</w:t>
      </w:r>
      <w:r w:rsidR="00230AE6" w:rsidRPr="00230AE6">
        <w:rPr>
          <w:rFonts w:ascii="Arial" w:hAnsi="Arial" w:cs="Arial"/>
          <w:sz w:val="24"/>
        </w:rPr>
        <w:t xml:space="preserve"> </w:t>
      </w:r>
      <w:r w:rsidR="00496BA3">
        <w:rPr>
          <w:rFonts w:ascii="Arial" w:hAnsi="Arial" w:cs="Arial"/>
          <w:sz w:val="24"/>
        </w:rPr>
        <w:tab/>
      </w:r>
    </w:p>
    <w:p w:rsidR="00496BA3" w:rsidRDefault="00496BA3" w:rsidP="00230AE6">
      <w:pPr>
        <w:pStyle w:val="ListParagraph"/>
        <w:tabs>
          <w:tab w:val="left" w:pos="0"/>
        </w:tabs>
        <w:spacing w:line="240" w:lineRule="auto"/>
        <w:ind w:left="360"/>
        <w:rPr>
          <w:rFonts w:ascii="Arial" w:hAnsi="Arial" w:cs="Arial"/>
          <w:sz w:val="24"/>
        </w:rPr>
      </w:pPr>
    </w:p>
    <w:p w:rsidR="00496BA3" w:rsidRDefault="00B57F22" w:rsidP="00230AE6">
      <w:pPr>
        <w:pStyle w:val="ListParagraph"/>
        <w:tabs>
          <w:tab w:val="left" w:pos="0"/>
        </w:tabs>
        <w:spacing w:line="240" w:lineRule="auto"/>
        <w:ind w:left="360"/>
        <w:rPr>
          <w:rFonts w:ascii="Arial" w:hAnsi="Arial" w:cs="Arial"/>
          <w:sz w:val="24"/>
        </w:rPr>
      </w:pPr>
      <w:r>
        <w:rPr>
          <w:rFonts w:ascii="Arial" w:hAnsi="Arial" w:cs="Arial"/>
          <w:sz w:val="24"/>
        </w:rPr>
        <w:t>Harvey</w:t>
      </w:r>
      <w:r w:rsidR="00925422">
        <w:rPr>
          <w:rFonts w:ascii="Arial" w:hAnsi="Arial" w:cs="Arial"/>
          <w:sz w:val="24"/>
        </w:rPr>
        <w:t xml:space="preserve"> T</w:t>
      </w:r>
      <w:r w:rsidR="00496BA3">
        <w:rPr>
          <w:rFonts w:ascii="Arial" w:hAnsi="Arial" w:cs="Arial"/>
          <w:sz w:val="24"/>
        </w:rPr>
        <w:tab/>
      </w:r>
      <w:r w:rsidR="00925422">
        <w:rPr>
          <w:rFonts w:ascii="Arial" w:hAnsi="Arial" w:cs="Arial"/>
          <w:sz w:val="24"/>
        </w:rPr>
        <w:t>2523 F 2</w:t>
      </w:r>
      <w:r w:rsidR="00925422">
        <w:rPr>
          <w:rFonts w:ascii="Arial" w:hAnsi="Arial" w:cs="Arial"/>
          <w:sz w:val="24"/>
        </w:rPr>
        <w:tab/>
      </w:r>
      <w:r w:rsidR="00925422">
        <w:rPr>
          <w:rFonts w:ascii="Arial" w:hAnsi="Arial" w:cs="Arial"/>
          <w:sz w:val="24"/>
        </w:rPr>
        <w:tab/>
      </w:r>
      <w:r>
        <w:rPr>
          <w:rFonts w:ascii="Arial" w:hAnsi="Arial" w:cs="Arial"/>
          <w:sz w:val="24"/>
        </w:rPr>
        <w:t>Harvey</w:t>
      </w:r>
      <w:r w:rsidR="00496BA3">
        <w:rPr>
          <w:rFonts w:ascii="Arial" w:hAnsi="Arial" w:cs="Arial"/>
          <w:sz w:val="24"/>
        </w:rPr>
        <w:t xml:space="preserve"> T</w:t>
      </w:r>
      <w:r w:rsidR="00925422">
        <w:rPr>
          <w:rFonts w:ascii="Arial" w:hAnsi="Arial" w:cs="Arial"/>
          <w:sz w:val="24"/>
        </w:rPr>
        <w:t xml:space="preserve"> 3427 F 1</w:t>
      </w:r>
      <w:r w:rsidR="00925422">
        <w:rPr>
          <w:rFonts w:ascii="Arial" w:hAnsi="Arial" w:cs="Arial"/>
          <w:sz w:val="24"/>
        </w:rPr>
        <w:tab/>
      </w:r>
      <w:r w:rsidR="00496BA3">
        <w:rPr>
          <w:rFonts w:ascii="Arial" w:hAnsi="Arial" w:cs="Arial"/>
          <w:sz w:val="24"/>
        </w:rPr>
        <w:tab/>
      </w:r>
      <w:r>
        <w:rPr>
          <w:rFonts w:ascii="Arial" w:hAnsi="Arial" w:cs="Arial"/>
          <w:sz w:val="24"/>
        </w:rPr>
        <w:t>Harvey</w:t>
      </w:r>
      <w:r w:rsidR="00496BA3">
        <w:rPr>
          <w:rFonts w:ascii="Arial" w:hAnsi="Arial" w:cs="Arial"/>
          <w:sz w:val="24"/>
        </w:rPr>
        <w:t xml:space="preserve"> T</w:t>
      </w:r>
      <w:r w:rsidR="00925422">
        <w:rPr>
          <w:rFonts w:ascii="Arial" w:hAnsi="Arial" w:cs="Arial"/>
          <w:sz w:val="24"/>
        </w:rPr>
        <w:t xml:space="preserve"> 3428 F 5-6</w:t>
      </w:r>
    </w:p>
    <w:p w:rsidR="00230AE6" w:rsidRDefault="00230AE6" w:rsidP="00230AE6">
      <w:pPr>
        <w:pStyle w:val="ListParagraph"/>
        <w:tabs>
          <w:tab w:val="left" w:pos="0"/>
        </w:tabs>
        <w:spacing w:line="240" w:lineRule="auto"/>
        <w:ind w:left="360"/>
        <w:rPr>
          <w:rFonts w:ascii="Arial" w:hAnsi="Arial" w:cs="Arial"/>
          <w:b/>
          <w:sz w:val="24"/>
        </w:rPr>
      </w:pPr>
    </w:p>
    <w:p w:rsidR="00186CF9" w:rsidRPr="00C40A51" w:rsidRDefault="00186CF9" w:rsidP="00C40A51">
      <w:pPr>
        <w:pStyle w:val="ListParagraph"/>
        <w:numPr>
          <w:ilvl w:val="0"/>
          <w:numId w:val="5"/>
        </w:numPr>
        <w:tabs>
          <w:tab w:val="left" w:pos="0"/>
        </w:tabs>
        <w:spacing w:line="240" w:lineRule="auto"/>
        <w:ind w:left="360"/>
        <w:rPr>
          <w:rFonts w:ascii="Arial" w:hAnsi="Arial" w:cs="Arial"/>
          <w:b/>
          <w:sz w:val="24"/>
        </w:rPr>
      </w:pPr>
      <w:r w:rsidRPr="00C40A51">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p w:rsidR="006D2B7F" w:rsidRPr="006D2B7F" w:rsidRDefault="006D2B7F" w:rsidP="006D2B7F">
      <w:pPr>
        <w:pStyle w:val="ListParagraph"/>
        <w:tabs>
          <w:tab w:val="left" w:pos="0"/>
        </w:tabs>
        <w:spacing w:line="240" w:lineRule="auto"/>
        <w:ind w:left="450" w:hanging="450"/>
        <w:rPr>
          <w:rFonts w:ascii="Arial" w:hAnsi="Arial" w:cs="Arial"/>
          <w:b/>
          <w:sz w:val="24"/>
        </w:rPr>
      </w:pPr>
    </w:p>
    <w:sectPr w:rsidR="006D2B7F" w:rsidRPr="006D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512AF"/>
    <w:rsid w:val="00072B38"/>
    <w:rsid w:val="000B2DEA"/>
    <w:rsid w:val="001017FD"/>
    <w:rsid w:val="00145556"/>
    <w:rsid w:val="00160CDD"/>
    <w:rsid w:val="00186CF9"/>
    <w:rsid w:val="001B712A"/>
    <w:rsid w:val="001D1400"/>
    <w:rsid w:val="001E6CD5"/>
    <w:rsid w:val="00205596"/>
    <w:rsid w:val="00230AE6"/>
    <w:rsid w:val="002813D2"/>
    <w:rsid w:val="002D0ED0"/>
    <w:rsid w:val="002E3614"/>
    <w:rsid w:val="00377766"/>
    <w:rsid w:val="003B03C7"/>
    <w:rsid w:val="003D64FA"/>
    <w:rsid w:val="003F27F8"/>
    <w:rsid w:val="004251E9"/>
    <w:rsid w:val="00480A76"/>
    <w:rsid w:val="00496BA3"/>
    <w:rsid w:val="004B1B15"/>
    <w:rsid w:val="004D0E6A"/>
    <w:rsid w:val="00552404"/>
    <w:rsid w:val="00555AF8"/>
    <w:rsid w:val="0056417A"/>
    <w:rsid w:val="005A26F9"/>
    <w:rsid w:val="005B5AEC"/>
    <w:rsid w:val="005C4AD8"/>
    <w:rsid w:val="005E5773"/>
    <w:rsid w:val="005E5A94"/>
    <w:rsid w:val="005E6878"/>
    <w:rsid w:val="005F2268"/>
    <w:rsid w:val="00633F49"/>
    <w:rsid w:val="00673EEF"/>
    <w:rsid w:val="0068516B"/>
    <w:rsid w:val="006B418E"/>
    <w:rsid w:val="006C11A0"/>
    <w:rsid w:val="006C128F"/>
    <w:rsid w:val="006D2B7F"/>
    <w:rsid w:val="007241D6"/>
    <w:rsid w:val="00747414"/>
    <w:rsid w:val="007E6F26"/>
    <w:rsid w:val="00814A9D"/>
    <w:rsid w:val="008774EB"/>
    <w:rsid w:val="00884E40"/>
    <w:rsid w:val="008D66DA"/>
    <w:rsid w:val="008F4B0F"/>
    <w:rsid w:val="0091557E"/>
    <w:rsid w:val="0092000F"/>
    <w:rsid w:val="00925422"/>
    <w:rsid w:val="009353D2"/>
    <w:rsid w:val="00936913"/>
    <w:rsid w:val="0094062C"/>
    <w:rsid w:val="009A788A"/>
    <w:rsid w:val="009B647C"/>
    <w:rsid w:val="009D3B9F"/>
    <w:rsid w:val="00AB20E2"/>
    <w:rsid w:val="00AF0DA4"/>
    <w:rsid w:val="00B549E0"/>
    <w:rsid w:val="00B5750B"/>
    <w:rsid w:val="00B57F22"/>
    <w:rsid w:val="00B623BB"/>
    <w:rsid w:val="00B67005"/>
    <w:rsid w:val="00B94990"/>
    <w:rsid w:val="00BA736B"/>
    <w:rsid w:val="00BF3BDD"/>
    <w:rsid w:val="00C22C6A"/>
    <w:rsid w:val="00C40A51"/>
    <w:rsid w:val="00C53954"/>
    <w:rsid w:val="00CA6FEB"/>
    <w:rsid w:val="00CB3BE8"/>
    <w:rsid w:val="00CD116F"/>
    <w:rsid w:val="00CE1CD8"/>
    <w:rsid w:val="00D107CF"/>
    <w:rsid w:val="00D20256"/>
    <w:rsid w:val="00D57F22"/>
    <w:rsid w:val="00D76B63"/>
    <w:rsid w:val="00D8668F"/>
    <w:rsid w:val="00E15EEA"/>
    <w:rsid w:val="00E21F20"/>
    <w:rsid w:val="00E868D4"/>
    <w:rsid w:val="00EC0F21"/>
    <w:rsid w:val="00F0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5A88"/>
  <w15:docId w15:val="{03654524-9AE4-4F95-ADAA-B7AD65B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12</cp:revision>
  <dcterms:created xsi:type="dcterms:W3CDTF">2019-03-27T14:22:00Z</dcterms:created>
  <dcterms:modified xsi:type="dcterms:W3CDTF">2021-07-21T16:25:00Z</dcterms:modified>
</cp:coreProperties>
</file>