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689B" w14:textId="77777777" w:rsidR="002207F0" w:rsidRDefault="002207F0" w:rsidP="002044B6">
      <w:pPr>
        <w:ind w:right="-18"/>
        <w:jc w:val="center"/>
        <w:rPr>
          <w:sz w:val="32"/>
        </w:rPr>
      </w:pPr>
    </w:p>
    <w:p w14:paraId="61030A14" w14:textId="77777777" w:rsidR="002207F0" w:rsidRDefault="002207F0" w:rsidP="002044B6">
      <w:pPr>
        <w:ind w:right="-18"/>
        <w:jc w:val="center"/>
        <w:rPr>
          <w:sz w:val="32"/>
        </w:rPr>
      </w:pPr>
    </w:p>
    <w:p w14:paraId="4CA68033" w14:textId="77777777" w:rsidR="002207F0" w:rsidRDefault="002207F0" w:rsidP="002044B6">
      <w:pPr>
        <w:ind w:right="-18"/>
        <w:jc w:val="center"/>
        <w:rPr>
          <w:sz w:val="32"/>
        </w:rPr>
      </w:pPr>
    </w:p>
    <w:p w14:paraId="2A9103B0" w14:textId="77777777" w:rsidR="002207F0" w:rsidRDefault="002207F0" w:rsidP="002044B6">
      <w:pPr>
        <w:ind w:right="-18"/>
        <w:jc w:val="center"/>
        <w:rPr>
          <w:b/>
          <w:sz w:val="32"/>
        </w:rPr>
      </w:pPr>
      <w:r>
        <w:rPr>
          <w:b/>
          <w:sz w:val="32"/>
        </w:rPr>
        <w:t>COMMONWEALTH OF PENNSYLVANIA</w:t>
      </w:r>
    </w:p>
    <w:p w14:paraId="184744A4" w14:textId="77777777" w:rsidR="002207F0" w:rsidRDefault="002207F0" w:rsidP="002044B6">
      <w:pPr>
        <w:ind w:right="-18"/>
        <w:jc w:val="center"/>
        <w:rPr>
          <w:b/>
          <w:sz w:val="32"/>
        </w:rPr>
      </w:pPr>
      <w:r>
        <w:rPr>
          <w:b/>
          <w:sz w:val="32"/>
        </w:rPr>
        <w:t>DEPARTMENT OF ENVIRONMENTAL PROTECTION</w:t>
      </w:r>
    </w:p>
    <w:p w14:paraId="012108EB" w14:textId="77777777" w:rsidR="002207F0" w:rsidRDefault="002207F0" w:rsidP="002044B6">
      <w:pPr>
        <w:ind w:right="-18"/>
        <w:jc w:val="center"/>
        <w:rPr>
          <w:b/>
          <w:sz w:val="32"/>
        </w:rPr>
      </w:pPr>
      <w:r>
        <w:rPr>
          <w:b/>
          <w:sz w:val="32"/>
        </w:rPr>
        <w:t>OFFICE OF WATER MANAGEMENT</w:t>
      </w:r>
    </w:p>
    <w:p w14:paraId="6B5FE1D5" w14:textId="77777777" w:rsidR="002207F0" w:rsidRDefault="002207F0" w:rsidP="002044B6">
      <w:pPr>
        <w:ind w:right="-18"/>
        <w:jc w:val="center"/>
        <w:rPr>
          <w:b/>
          <w:sz w:val="32"/>
        </w:rPr>
      </w:pPr>
      <w:r>
        <w:rPr>
          <w:b/>
          <w:sz w:val="32"/>
        </w:rPr>
        <w:t>BUREAU OF WATERWAYS ENGINEERING</w:t>
      </w:r>
      <w:r w:rsidR="00453A51">
        <w:rPr>
          <w:b/>
          <w:sz w:val="32"/>
        </w:rPr>
        <w:t xml:space="preserve"> &amp; WETLANDS</w:t>
      </w:r>
    </w:p>
    <w:p w14:paraId="586786A4" w14:textId="77777777" w:rsidR="002207F0" w:rsidRDefault="002207F0" w:rsidP="002044B6">
      <w:pPr>
        <w:ind w:right="-18"/>
        <w:jc w:val="center"/>
        <w:rPr>
          <w:b/>
          <w:sz w:val="28"/>
        </w:rPr>
      </w:pPr>
    </w:p>
    <w:p w14:paraId="16A513ED" w14:textId="77777777" w:rsidR="002207F0" w:rsidRDefault="002207F0" w:rsidP="002044B6">
      <w:pPr>
        <w:ind w:right="-18"/>
        <w:jc w:val="center"/>
        <w:rPr>
          <w:b/>
          <w:sz w:val="28"/>
        </w:rPr>
      </w:pPr>
    </w:p>
    <w:p w14:paraId="55FA3679" w14:textId="77777777" w:rsidR="002207F0" w:rsidRDefault="002207F0" w:rsidP="002044B6">
      <w:pPr>
        <w:ind w:right="-18"/>
        <w:jc w:val="center"/>
        <w:rPr>
          <w:b/>
          <w:sz w:val="28"/>
        </w:rPr>
      </w:pPr>
    </w:p>
    <w:p w14:paraId="7B08B5D1" w14:textId="2A1BCBCD" w:rsidR="002207F0" w:rsidRDefault="00921266" w:rsidP="002044B6">
      <w:pPr>
        <w:ind w:right="-18"/>
        <w:jc w:val="center"/>
        <w:rPr>
          <w:b/>
          <w:sz w:val="28"/>
        </w:rPr>
      </w:pPr>
      <w:r>
        <w:rPr>
          <w:b/>
          <w:noProof/>
          <w:sz w:val="28"/>
        </w:rPr>
        <w:drawing>
          <wp:inline distT="0" distB="0" distL="0" distR="0" wp14:anchorId="18D3FB5A" wp14:editId="420A8EF9">
            <wp:extent cx="2476500" cy="1428750"/>
            <wp:effectExtent l="0" t="0" r="0" b="0"/>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inline>
        </w:drawing>
      </w:r>
    </w:p>
    <w:p w14:paraId="1834086B" w14:textId="77777777" w:rsidR="002207F0" w:rsidRDefault="002207F0" w:rsidP="002044B6">
      <w:pPr>
        <w:ind w:right="-18"/>
        <w:jc w:val="center"/>
        <w:rPr>
          <w:b/>
          <w:sz w:val="28"/>
        </w:rPr>
      </w:pPr>
    </w:p>
    <w:p w14:paraId="1F339D28" w14:textId="77777777" w:rsidR="002207F0" w:rsidRDefault="002207F0" w:rsidP="002044B6">
      <w:pPr>
        <w:ind w:right="-18"/>
        <w:jc w:val="center"/>
        <w:rPr>
          <w:b/>
          <w:sz w:val="28"/>
        </w:rPr>
      </w:pPr>
    </w:p>
    <w:p w14:paraId="1A20C86C" w14:textId="77777777" w:rsidR="002207F0" w:rsidRDefault="002207F0" w:rsidP="002044B6">
      <w:pPr>
        <w:ind w:right="-18"/>
        <w:jc w:val="center"/>
        <w:rPr>
          <w:b/>
          <w:sz w:val="28"/>
        </w:rPr>
      </w:pPr>
    </w:p>
    <w:p w14:paraId="76B5963F" w14:textId="77777777" w:rsidR="002207F0" w:rsidRPr="00F377A1" w:rsidRDefault="002207F0" w:rsidP="002044B6">
      <w:pPr>
        <w:ind w:right="-18"/>
        <w:jc w:val="center"/>
        <w:rPr>
          <w:b/>
          <w:sz w:val="56"/>
        </w:rPr>
      </w:pPr>
      <w:r w:rsidRPr="00F377A1">
        <w:rPr>
          <w:b/>
          <w:sz w:val="56"/>
        </w:rPr>
        <w:t>Flood Protection Manual</w:t>
      </w:r>
    </w:p>
    <w:p w14:paraId="2F51E5E0" w14:textId="77777777" w:rsidR="002207F0" w:rsidRDefault="002207F0" w:rsidP="002044B6">
      <w:pPr>
        <w:ind w:right="-18"/>
        <w:jc w:val="center"/>
        <w:rPr>
          <w:b/>
          <w:sz w:val="28"/>
          <w:u w:val="single"/>
        </w:rPr>
      </w:pPr>
    </w:p>
    <w:p w14:paraId="73EC86EE" w14:textId="77777777" w:rsidR="002207F0" w:rsidRDefault="002207F0" w:rsidP="002044B6">
      <w:pPr>
        <w:ind w:right="-18"/>
        <w:jc w:val="center"/>
        <w:rPr>
          <w:b/>
          <w:sz w:val="28"/>
          <w:u w:val="single"/>
        </w:rPr>
      </w:pPr>
    </w:p>
    <w:p w14:paraId="54016061" w14:textId="77777777" w:rsidR="002207F0" w:rsidRDefault="002207F0" w:rsidP="002044B6">
      <w:pPr>
        <w:ind w:right="-18"/>
        <w:jc w:val="center"/>
        <w:rPr>
          <w:b/>
          <w:sz w:val="28"/>
          <w:u w:val="single"/>
        </w:rPr>
      </w:pPr>
    </w:p>
    <w:p w14:paraId="53DB5642" w14:textId="77777777" w:rsidR="002207F0" w:rsidRDefault="002207F0" w:rsidP="002044B6">
      <w:pPr>
        <w:ind w:right="-18"/>
        <w:jc w:val="center"/>
        <w:rPr>
          <w:b/>
          <w:sz w:val="36"/>
        </w:rPr>
      </w:pPr>
      <w:r>
        <w:rPr>
          <w:b/>
          <w:sz w:val="36"/>
        </w:rPr>
        <w:t>AN EXPLANATORY MANUAL OF</w:t>
      </w:r>
    </w:p>
    <w:p w14:paraId="208906D5" w14:textId="77777777" w:rsidR="002207F0" w:rsidRDefault="002207F0" w:rsidP="002044B6">
      <w:pPr>
        <w:ind w:right="-18"/>
        <w:jc w:val="center"/>
        <w:rPr>
          <w:b/>
          <w:sz w:val="36"/>
        </w:rPr>
      </w:pPr>
      <w:r>
        <w:rPr>
          <w:b/>
          <w:sz w:val="36"/>
        </w:rPr>
        <w:t>FLOOD PROTECTION PROJECTS AND POLICY</w:t>
      </w:r>
    </w:p>
    <w:p w14:paraId="43D7DF96" w14:textId="77777777" w:rsidR="002207F0" w:rsidRDefault="002207F0" w:rsidP="002044B6">
      <w:pPr>
        <w:ind w:right="-18"/>
        <w:jc w:val="center"/>
        <w:rPr>
          <w:b/>
          <w:sz w:val="36"/>
        </w:rPr>
      </w:pPr>
      <w:r>
        <w:rPr>
          <w:b/>
          <w:sz w:val="36"/>
        </w:rPr>
        <w:t>FOR THE GUIDANCE OF</w:t>
      </w:r>
    </w:p>
    <w:p w14:paraId="4BA95EE6" w14:textId="77777777" w:rsidR="002207F0" w:rsidRDefault="002207F0" w:rsidP="002044B6">
      <w:pPr>
        <w:ind w:right="-18"/>
        <w:jc w:val="center"/>
        <w:rPr>
          <w:b/>
          <w:sz w:val="36"/>
        </w:rPr>
      </w:pPr>
      <w:r>
        <w:rPr>
          <w:b/>
          <w:sz w:val="36"/>
        </w:rPr>
        <w:t>COUNTY, TOWNSHIP AND MUNICIPAL OFFICIALS</w:t>
      </w:r>
    </w:p>
    <w:p w14:paraId="3BAA7C7D" w14:textId="77777777" w:rsidR="002207F0" w:rsidRDefault="002207F0" w:rsidP="002044B6">
      <w:pPr>
        <w:ind w:right="-18"/>
        <w:jc w:val="center"/>
        <w:rPr>
          <w:b/>
          <w:sz w:val="36"/>
        </w:rPr>
      </w:pPr>
      <w:r>
        <w:rPr>
          <w:b/>
          <w:sz w:val="36"/>
        </w:rPr>
        <w:t>OF THE COMMONWEALTH</w:t>
      </w:r>
    </w:p>
    <w:p w14:paraId="1676A692" w14:textId="77777777" w:rsidR="002207F0" w:rsidRDefault="002207F0" w:rsidP="002044B6">
      <w:pPr>
        <w:ind w:right="-18"/>
        <w:jc w:val="center"/>
        <w:rPr>
          <w:b/>
          <w:sz w:val="24"/>
        </w:rPr>
      </w:pPr>
    </w:p>
    <w:p w14:paraId="60E0FCBD" w14:textId="77777777" w:rsidR="002207F0" w:rsidRDefault="002207F0" w:rsidP="002044B6">
      <w:pPr>
        <w:ind w:right="-18"/>
        <w:jc w:val="center"/>
        <w:rPr>
          <w:b/>
          <w:sz w:val="24"/>
        </w:rPr>
      </w:pPr>
    </w:p>
    <w:p w14:paraId="324CC65D" w14:textId="77777777" w:rsidR="002207F0" w:rsidRDefault="002207F0" w:rsidP="002044B6">
      <w:pPr>
        <w:ind w:right="-18"/>
        <w:jc w:val="center"/>
        <w:rPr>
          <w:b/>
          <w:sz w:val="24"/>
        </w:rPr>
      </w:pPr>
    </w:p>
    <w:p w14:paraId="4662A03F" w14:textId="77777777" w:rsidR="005C0CE2" w:rsidRDefault="005C0CE2" w:rsidP="002044B6">
      <w:pPr>
        <w:ind w:right="-18"/>
        <w:jc w:val="center"/>
        <w:rPr>
          <w:b/>
          <w:sz w:val="24"/>
        </w:rPr>
      </w:pPr>
    </w:p>
    <w:p w14:paraId="50AA6F25" w14:textId="77777777" w:rsidR="005C0CE2" w:rsidRDefault="005C0CE2" w:rsidP="002044B6">
      <w:pPr>
        <w:ind w:right="-18"/>
        <w:jc w:val="center"/>
        <w:rPr>
          <w:b/>
          <w:sz w:val="24"/>
        </w:rPr>
      </w:pPr>
    </w:p>
    <w:p w14:paraId="3576CB9D" w14:textId="77777777" w:rsidR="005C0CE2" w:rsidRDefault="005C0CE2" w:rsidP="002044B6">
      <w:pPr>
        <w:ind w:right="-18"/>
        <w:jc w:val="center"/>
        <w:rPr>
          <w:b/>
          <w:sz w:val="24"/>
        </w:rPr>
      </w:pPr>
    </w:p>
    <w:p w14:paraId="296E1277" w14:textId="77777777" w:rsidR="005C0CE2" w:rsidRDefault="005C0CE2" w:rsidP="002044B6">
      <w:pPr>
        <w:ind w:right="-18"/>
        <w:jc w:val="center"/>
        <w:rPr>
          <w:b/>
          <w:sz w:val="24"/>
        </w:rPr>
      </w:pPr>
    </w:p>
    <w:p w14:paraId="7EC71D31" w14:textId="77777777" w:rsidR="002207F0" w:rsidRDefault="002207F0" w:rsidP="002044B6">
      <w:pPr>
        <w:ind w:right="-18"/>
        <w:jc w:val="center"/>
        <w:rPr>
          <w:b/>
          <w:sz w:val="24"/>
        </w:rPr>
      </w:pPr>
    </w:p>
    <w:p w14:paraId="257EC6D5" w14:textId="73DAD0B1" w:rsidR="003B2D84" w:rsidRPr="003C7AB0" w:rsidRDefault="00F377A1" w:rsidP="003C7AB0">
      <w:pPr>
        <w:ind w:right="-18"/>
        <w:jc w:val="center"/>
        <w:rPr>
          <w:sz w:val="18"/>
          <w:szCs w:val="18"/>
        </w:rPr>
        <w:sectPr w:rsidR="003B2D84" w:rsidRPr="003C7AB0" w:rsidSect="005440FF">
          <w:footerReference w:type="default" r:id="rId7"/>
          <w:type w:val="continuous"/>
          <w:pgSz w:w="12240" w:h="15840" w:code="1"/>
          <w:pgMar w:top="720" w:right="1440" w:bottom="720" w:left="1440" w:header="576" w:footer="576" w:gutter="288"/>
          <w:pgNumType w:start="1"/>
          <w:cols w:space="720"/>
          <w:noEndnote/>
          <w:titlePg/>
        </w:sectPr>
      </w:pPr>
      <w:r w:rsidRPr="002044B6">
        <w:rPr>
          <w:sz w:val="18"/>
          <w:szCs w:val="18"/>
        </w:rPr>
        <w:t>3100-</w:t>
      </w:r>
      <w:r w:rsidR="00211057">
        <w:rPr>
          <w:sz w:val="18"/>
          <w:szCs w:val="18"/>
        </w:rPr>
        <w:t>MN-DEP4502</w:t>
      </w:r>
      <w:r w:rsidRPr="002044B6">
        <w:rPr>
          <w:sz w:val="18"/>
          <w:szCs w:val="18"/>
        </w:rPr>
        <w:t xml:space="preserve">    </w:t>
      </w:r>
      <w:r w:rsidR="00DE7320">
        <w:rPr>
          <w:sz w:val="18"/>
          <w:szCs w:val="18"/>
        </w:rPr>
        <w:t>3/2021</w:t>
      </w:r>
    </w:p>
    <w:p w14:paraId="0B9E9D44" w14:textId="77777777" w:rsidR="002207F0" w:rsidRPr="003B2D84" w:rsidRDefault="002207F0">
      <w:pPr>
        <w:ind w:right="360"/>
        <w:jc w:val="both"/>
        <w:rPr>
          <w:sz w:val="24"/>
        </w:rPr>
      </w:pPr>
      <w:r w:rsidRPr="003B2D84">
        <w:rPr>
          <w:b/>
          <w:sz w:val="24"/>
          <w:u w:val="single"/>
        </w:rPr>
        <w:lastRenderedPageBreak/>
        <w:t>FOREWARD</w:t>
      </w:r>
    </w:p>
    <w:p w14:paraId="5F0402E8" w14:textId="77777777" w:rsidR="002207F0" w:rsidRPr="003B2D84" w:rsidRDefault="002207F0">
      <w:pPr>
        <w:ind w:right="360"/>
        <w:jc w:val="both"/>
        <w:rPr>
          <w:sz w:val="24"/>
        </w:rPr>
      </w:pPr>
    </w:p>
    <w:p w14:paraId="37F069E1" w14:textId="77777777" w:rsidR="002207F0" w:rsidRPr="003B2D84" w:rsidRDefault="002207F0" w:rsidP="00FB6E76">
      <w:pPr>
        <w:ind w:right="-18"/>
        <w:rPr>
          <w:sz w:val="24"/>
        </w:rPr>
      </w:pPr>
      <w:r w:rsidRPr="003B2D84">
        <w:rPr>
          <w:sz w:val="24"/>
        </w:rPr>
        <w:t>Pennsylvania derives many advantages f</w:t>
      </w:r>
      <w:r w:rsidR="005E61F4" w:rsidRPr="003B2D84">
        <w:rPr>
          <w:sz w:val="24"/>
        </w:rPr>
        <w:t xml:space="preserve">rom its abundant water supply. </w:t>
      </w:r>
      <w:r w:rsidRPr="003B2D84">
        <w:rPr>
          <w:sz w:val="24"/>
        </w:rPr>
        <w:t>At times, however, the volume</w:t>
      </w:r>
      <w:r w:rsidR="005E61F4" w:rsidRPr="003B2D84">
        <w:rPr>
          <w:sz w:val="24"/>
        </w:rPr>
        <w:t xml:space="preserve"> of water can be overwhelming. </w:t>
      </w:r>
      <w:r w:rsidRPr="003B2D84">
        <w:rPr>
          <w:sz w:val="24"/>
        </w:rPr>
        <w:t>Rivers and streams overflow their banks, inundating population centers that include residential, com</w:t>
      </w:r>
      <w:r w:rsidR="005E61F4" w:rsidRPr="003B2D84">
        <w:rPr>
          <w:sz w:val="24"/>
        </w:rPr>
        <w:t xml:space="preserve">mercial, and industrial areas. </w:t>
      </w:r>
      <w:r w:rsidRPr="003B2D84">
        <w:rPr>
          <w:sz w:val="24"/>
        </w:rPr>
        <w:t xml:space="preserve">Millions of dollars in flood damage have been experienced from past flooding within the Commonwealth making Pennsylvania one of the most flood-prone </w:t>
      </w:r>
      <w:r w:rsidR="00407103" w:rsidRPr="003B2D84">
        <w:rPr>
          <w:sz w:val="24"/>
        </w:rPr>
        <w:t xml:space="preserve">states in the nation. </w:t>
      </w:r>
      <w:r w:rsidRPr="003B2D84">
        <w:rPr>
          <w:sz w:val="24"/>
        </w:rPr>
        <w:t>Past floods have been caused by a number of circumstances including: excessive rainfall, snow melt, ice jams, mountainous terrain, and increased land development.</w:t>
      </w:r>
    </w:p>
    <w:p w14:paraId="1D1AB049" w14:textId="77777777" w:rsidR="002207F0" w:rsidRPr="003B2D84" w:rsidRDefault="002207F0" w:rsidP="00FB6E76">
      <w:pPr>
        <w:ind w:right="-18"/>
        <w:rPr>
          <w:sz w:val="24"/>
        </w:rPr>
      </w:pPr>
    </w:p>
    <w:p w14:paraId="23E9A84E" w14:textId="77777777" w:rsidR="002207F0" w:rsidRPr="003B2D84" w:rsidRDefault="002207F0" w:rsidP="00FB6E76">
      <w:pPr>
        <w:ind w:right="-18"/>
        <w:rPr>
          <w:sz w:val="24"/>
        </w:rPr>
      </w:pPr>
      <w:r w:rsidRPr="003B2D84">
        <w:rPr>
          <w:sz w:val="24"/>
        </w:rPr>
        <w:t xml:space="preserve">Pennsylvania has one of the most extensive flood protection programs </w:t>
      </w:r>
      <w:r w:rsidR="00407103" w:rsidRPr="003B2D84">
        <w:rPr>
          <w:sz w:val="24"/>
        </w:rPr>
        <w:t xml:space="preserve">in the nation. </w:t>
      </w:r>
      <w:r w:rsidRPr="003B2D84">
        <w:rPr>
          <w:sz w:val="24"/>
        </w:rPr>
        <w:t>The Department of Environmental Protection is authorized to provide structural flood protection in any area of the Commonwealth that requests such protection, if it</w:t>
      </w:r>
      <w:r w:rsidR="00407103" w:rsidRPr="003B2D84">
        <w:rPr>
          <w:sz w:val="24"/>
        </w:rPr>
        <w:t xml:space="preserve"> can be economically justified.</w:t>
      </w:r>
      <w:r w:rsidRPr="003B2D84">
        <w:rPr>
          <w:sz w:val="24"/>
        </w:rPr>
        <w:t xml:space="preserve"> In addition to the specific requirements contained in the acts authorizing the flood protection program, certain policies have been established to insure equitable benefits to all citizens of the Commonwealth.</w:t>
      </w:r>
    </w:p>
    <w:p w14:paraId="55EA6C43" w14:textId="77777777" w:rsidR="002207F0" w:rsidRPr="003B2D84" w:rsidRDefault="002207F0" w:rsidP="00FB6E76">
      <w:pPr>
        <w:ind w:right="-18"/>
        <w:rPr>
          <w:sz w:val="24"/>
        </w:rPr>
      </w:pPr>
    </w:p>
    <w:p w14:paraId="1D481B76" w14:textId="77777777" w:rsidR="002207F0" w:rsidRPr="003B2D84" w:rsidRDefault="002207F0" w:rsidP="00FB6E76">
      <w:pPr>
        <w:ind w:right="-18"/>
        <w:rPr>
          <w:sz w:val="24"/>
        </w:rPr>
      </w:pPr>
      <w:r w:rsidRPr="003B2D84">
        <w:rPr>
          <w:sz w:val="24"/>
        </w:rPr>
        <w:t xml:space="preserve">There are many inherent conditions that must be analyzed before determining the feasibility </w:t>
      </w:r>
      <w:r w:rsidR="00407103" w:rsidRPr="003B2D84">
        <w:rPr>
          <w:sz w:val="24"/>
        </w:rPr>
        <w:t xml:space="preserve">of providing flood protection. </w:t>
      </w:r>
      <w:r w:rsidRPr="003B2D84">
        <w:rPr>
          <w:sz w:val="24"/>
        </w:rPr>
        <w:t>While predicting the number of students requiring classroom space at some future date may be done with some accuracy, predicting flood frequencies or rainfall intensities is more difficul</w:t>
      </w:r>
      <w:r w:rsidR="00407103" w:rsidRPr="003B2D84">
        <w:rPr>
          <w:sz w:val="24"/>
        </w:rPr>
        <w:t xml:space="preserve">t due to their erratic nature. </w:t>
      </w:r>
      <w:r w:rsidRPr="003B2D84">
        <w:rPr>
          <w:sz w:val="24"/>
        </w:rPr>
        <w:t>What happens often in one watershed may se</w:t>
      </w:r>
      <w:r w:rsidR="00407103" w:rsidRPr="003B2D84">
        <w:rPr>
          <w:sz w:val="24"/>
        </w:rPr>
        <w:t>ldom occur in an adjoining one.</w:t>
      </w:r>
      <w:r w:rsidRPr="003B2D84">
        <w:rPr>
          <w:sz w:val="24"/>
        </w:rPr>
        <w:t xml:space="preserve"> A history of flooding and related damages is a prerequisite for determining what action can be taken by the Department.</w:t>
      </w:r>
    </w:p>
    <w:p w14:paraId="72523E87" w14:textId="77777777" w:rsidR="002207F0" w:rsidRPr="003B2D84" w:rsidRDefault="002207F0" w:rsidP="00FB6E76">
      <w:pPr>
        <w:ind w:right="-18"/>
        <w:rPr>
          <w:sz w:val="24"/>
        </w:rPr>
      </w:pPr>
    </w:p>
    <w:p w14:paraId="5835B7E1" w14:textId="77777777" w:rsidR="002207F0" w:rsidRPr="003B2D84" w:rsidRDefault="002207F0" w:rsidP="00FB6E76">
      <w:pPr>
        <w:ind w:right="-18"/>
        <w:rPr>
          <w:sz w:val="24"/>
        </w:rPr>
      </w:pPr>
      <w:r w:rsidRPr="003B2D84">
        <w:rPr>
          <w:sz w:val="24"/>
        </w:rPr>
        <w:t>The purpose of this manual is to acquaint you with the Department's policies and procedures for providing flood protection measures and how they pertain to your community's flooding problems.</w:t>
      </w:r>
    </w:p>
    <w:p w14:paraId="1FDC0FE0" w14:textId="77777777" w:rsidR="002207F0" w:rsidRPr="003B2D84" w:rsidRDefault="002207F0" w:rsidP="00AB6361">
      <w:pPr>
        <w:ind w:right="-18"/>
        <w:jc w:val="both"/>
        <w:rPr>
          <w:sz w:val="24"/>
        </w:rPr>
      </w:pPr>
    </w:p>
    <w:p w14:paraId="5859D5BF" w14:textId="77777777" w:rsidR="003B2D84" w:rsidRDefault="003B2D84" w:rsidP="00790036">
      <w:pPr>
        <w:tabs>
          <w:tab w:val="left" w:pos="540"/>
        </w:tabs>
        <w:ind w:right="-18"/>
        <w:jc w:val="both"/>
        <w:rPr>
          <w:sz w:val="24"/>
        </w:rPr>
        <w:sectPr w:rsidR="003B2D84" w:rsidSect="00ED5B20">
          <w:pgSz w:w="12240" w:h="15840" w:code="1"/>
          <w:pgMar w:top="1080" w:right="1440" w:bottom="720" w:left="1440" w:header="576" w:footer="576" w:gutter="288"/>
          <w:pgNumType w:start="1"/>
          <w:cols w:space="720"/>
          <w:noEndnote/>
          <w:titlePg/>
        </w:sectPr>
      </w:pPr>
    </w:p>
    <w:p w14:paraId="0969E445" w14:textId="77777777" w:rsidR="002207F0" w:rsidRPr="003B2D84" w:rsidRDefault="002207F0" w:rsidP="00790036">
      <w:pPr>
        <w:tabs>
          <w:tab w:val="left" w:pos="540"/>
        </w:tabs>
        <w:ind w:right="-18"/>
        <w:jc w:val="both"/>
        <w:rPr>
          <w:sz w:val="24"/>
        </w:rPr>
      </w:pPr>
      <w:r w:rsidRPr="003B2D84">
        <w:rPr>
          <w:sz w:val="24"/>
        </w:rPr>
        <w:lastRenderedPageBreak/>
        <w:t>I.</w:t>
      </w:r>
      <w:r w:rsidRPr="003B2D84">
        <w:rPr>
          <w:sz w:val="24"/>
        </w:rPr>
        <w:tab/>
        <w:t>ESTABLISHING THE NEED FOR FLOOD PROTECTION MEASURES</w:t>
      </w:r>
    </w:p>
    <w:p w14:paraId="3E66E36A" w14:textId="77777777" w:rsidR="002207F0" w:rsidRPr="003B2D84" w:rsidRDefault="002207F0" w:rsidP="00790036">
      <w:pPr>
        <w:ind w:left="540" w:right="-18"/>
        <w:rPr>
          <w:sz w:val="24"/>
        </w:rPr>
      </w:pPr>
    </w:p>
    <w:p w14:paraId="0C2F23C4" w14:textId="77777777" w:rsidR="002207F0" w:rsidRPr="003B2D84" w:rsidRDefault="002207F0" w:rsidP="00FB6E76">
      <w:pPr>
        <w:tabs>
          <w:tab w:val="left" w:pos="1080"/>
        </w:tabs>
        <w:ind w:left="540" w:right="-18"/>
        <w:rPr>
          <w:sz w:val="24"/>
        </w:rPr>
      </w:pPr>
      <w:r w:rsidRPr="003B2D84">
        <w:rPr>
          <w:sz w:val="24"/>
        </w:rPr>
        <w:t>The Department generally becomes aware of a flood situation in one of two ways.</w:t>
      </w:r>
    </w:p>
    <w:p w14:paraId="077BC9E8" w14:textId="77777777" w:rsidR="002207F0" w:rsidRPr="003B2D84" w:rsidRDefault="002207F0" w:rsidP="00FB6E76">
      <w:pPr>
        <w:tabs>
          <w:tab w:val="left" w:pos="1080"/>
        </w:tabs>
        <w:ind w:left="540" w:right="-18"/>
        <w:rPr>
          <w:sz w:val="24"/>
        </w:rPr>
      </w:pPr>
    </w:p>
    <w:p w14:paraId="32FD897F" w14:textId="77777777" w:rsidR="002207F0" w:rsidRPr="003B2D84" w:rsidRDefault="002207F0" w:rsidP="003B2D84">
      <w:pPr>
        <w:ind w:left="1080" w:right="-18"/>
        <w:rPr>
          <w:sz w:val="24"/>
        </w:rPr>
      </w:pPr>
      <w:r w:rsidRPr="003B2D84">
        <w:rPr>
          <w:sz w:val="24"/>
        </w:rPr>
        <w:t>1.</w:t>
      </w:r>
      <w:r w:rsidRPr="003B2D84">
        <w:rPr>
          <w:sz w:val="24"/>
        </w:rPr>
        <w:tab/>
        <w:t>Government officials seeking assistance with a specific flood problem.</w:t>
      </w:r>
    </w:p>
    <w:p w14:paraId="43909A2A" w14:textId="77777777" w:rsidR="002207F0" w:rsidRPr="003B2D84" w:rsidRDefault="002207F0" w:rsidP="003B2D84">
      <w:pPr>
        <w:ind w:left="1080" w:right="-18"/>
        <w:rPr>
          <w:sz w:val="24"/>
        </w:rPr>
      </w:pPr>
    </w:p>
    <w:p w14:paraId="1D770C9C" w14:textId="77777777" w:rsidR="002207F0" w:rsidRPr="003B2D84" w:rsidRDefault="002207F0" w:rsidP="003B2D84">
      <w:pPr>
        <w:ind w:left="1080" w:right="-18"/>
        <w:rPr>
          <w:sz w:val="24"/>
        </w:rPr>
      </w:pPr>
      <w:r w:rsidRPr="003B2D84">
        <w:rPr>
          <w:sz w:val="24"/>
        </w:rPr>
        <w:t>2.</w:t>
      </w:r>
      <w:r w:rsidRPr="003B2D84">
        <w:rPr>
          <w:sz w:val="24"/>
        </w:rPr>
        <w:tab/>
        <w:t>Firsthand observation by Department personnel during major floods.</w:t>
      </w:r>
    </w:p>
    <w:p w14:paraId="7B2B7DDB" w14:textId="77777777" w:rsidR="002207F0" w:rsidRPr="003B2D84" w:rsidRDefault="002207F0" w:rsidP="00FB6E76">
      <w:pPr>
        <w:tabs>
          <w:tab w:val="left" w:pos="1080"/>
        </w:tabs>
        <w:ind w:left="540" w:right="-18"/>
        <w:rPr>
          <w:sz w:val="24"/>
        </w:rPr>
      </w:pPr>
    </w:p>
    <w:p w14:paraId="4E883BCF" w14:textId="77777777" w:rsidR="002207F0" w:rsidRPr="003B2D84" w:rsidRDefault="002207F0" w:rsidP="00FB6E76">
      <w:pPr>
        <w:tabs>
          <w:tab w:val="left" w:pos="1080"/>
        </w:tabs>
        <w:ind w:left="540" w:right="-18"/>
        <w:rPr>
          <w:sz w:val="24"/>
        </w:rPr>
      </w:pPr>
      <w:r w:rsidRPr="003B2D84">
        <w:rPr>
          <w:sz w:val="24"/>
        </w:rPr>
        <w:t>Following a study request, a project engineer will make preliminary calculations pertaining to th</w:t>
      </w:r>
      <w:r w:rsidR="004F18BF" w:rsidRPr="003B2D84">
        <w:rPr>
          <w:sz w:val="24"/>
        </w:rPr>
        <w:t xml:space="preserve">e hydrology of the local area. </w:t>
      </w:r>
      <w:r w:rsidRPr="003B2D84">
        <w:rPr>
          <w:sz w:val="24"/>
        </w:rPr>
        <w:t>A meeting is then scheduled with local government officials to discuss the flooding problem and to conduct a site investig</w:t>
      </w:r>
      <w:r w:rsidR="004F18BF" w:rsidRPr="003B2D84">
        <w:rPr>
          <w:sz w:val="24"/>
        </w:rPr>
        <w:t xml:space="preserve">ation of the flood-prone area. </w:t>
      </w:r>
      <w:r w:rsidRPr="003B2D84">
        <w:rPr>
          <w:sz w:val="24"/>
        </w:rPr>
        <w:t>Once the preliminary field data is obtained and past flooding history analyzed, the project engineer will recommend a course of action.</w:t>
      </w:r>
    </w:p>
    <w:p w14:paraId="5B6B5AC6" w14:textId="77777777" w:rsidR="002207F0" w:rsidRPr="003B2D84" w:rsidRDefault="002207F0" w:rsidP="00FB6E76">
      <w:pPr>
        <w:tabs>
          <w:tab w:val="left" w:pos="1080"/>
        </w:tabs>
        <w:ind w:left="540" w:right="-18"/>
        <w:rPr>
          <w:sz w:val="24"/>
        </w:rPr>
      </w:pPr>
    </w:p>
    <w:p w14:paraId="40865152" w14:textId="77777777" w:rsidR="002207F0" w:rsidRPr="003B2D84" w:rsidRDefault="002207F0" w:rsidP="00FB6E76">
      <w:pPr>
        <w:tabs>
          <w:tab w:val="left" w:pos="1080"/>
        </w:tabs>
        <w:ind w:left="540" w:right="-18"/>
        <w:rPr>
          <w:sz w:val="24"/>
        </w:rPr>
      </w:pPr>
      <w:r w:rsidRPr="003B2D84">
        <w:rPr>
          <w:sz w:val="24"/>
        </w:rPr>
        <w:t>Flood problems generally fall into two categories.</w:t>
      </w:r>
    </w:p>
    <w:p w14:paraId="7BEA8623" w14:textId="77777777" w:rsidR="002207F0" w:rsidRPr="003B2D84" w:rsidRDefault="002207F0" w:rsidP="00FB6E76">
      <w:pPr>
        <w:tabs>
          <w:tab w:val="left" w:pos="1080"/>
        </w:tabs>
        <w:ind w:left="540" w:right="-18"/>
        <w:rPr>
          <w:sz w:val="24"/>
        </w:rPr>
      </w:pPr>
    </w:p>
    <w:p w14:paraId="6F28D443" w14:textId="77777777" w:rsidR="002207F0" w:rsidRPr="003B2D84" w:rsidRDefault="002207F0" w:rsidP="003B2D84">
      <w:pPr>
        <w:ind w:left="1440" w:right="-18" w:hanging="360"/>
        <w:rPr>
          <w:sz w:val="24"/>
        </w:rPr>
      </w:pPr>
      <w:r w:rsidRPr="003B2D84">
        <w:rPr>
          <w:sz w:val="24"/>
        </w:rPr>
        <w:t>1.</w:t>
      </w:r>
      <w:r w:rsidRPr="003B2D84">
        <w:rPr>
          <w:sz w:val="24"/>
        </w:rPr>
        <w:tab/>
        <w:t>Those that can be corrected or relieved by removing channel blockage or debris.</w:t>
      </w:r>
    </w:p>
    <w:p w14:paraId="0C640FBF" w14:textId="77777777" w:rsidR="002207F0" w:rsidRPr="003B2D84" w:rsidRDefault="002207F0" w:rsidP="003B2D84">
      <w:pPr>
        <w:ind w:left="1440" w:right="-18" w:hanging="360"/>
        <w:rPr>
          <w:sz w:val="24"/>
        </w:rPr>
      </w:pPr>
    </w:p>
    <w:p w14:paraId="75BCBA2C" w14:textId="77777777" w:rsidR="002207F0" w:rsidRPr="003B2D84" w:rsidRDefault="002207F0" w:rsidP="003B2D84">
      <w:pPr>
        <w:ind w:left="1440" w:right="-18" w:hanging="360"/>
        <w:rPr>
          <w:sz w:val="24"/>
        </w:rPr>
      </w:pPr>
      <w:r w:rsidRPr="003B2D84">
        <w:rPr>
          <w:sz w:val="24"/>
        </w:rPr>
        <w:t>2.</w:t>
      </w:r>
      <w:r w:rsidRPr="003B2D84">
        <w:rPr>
          <w:sz w:val="24"/>
        </w:rPr>
        <w:tab/>
        <w:t>Those that require extensive structural modification and protective works.</w:t>
      </w:r>
    </w:p>
    <w:p w14:paraId="643F1521" w14:textId="77777777" w:rsidR="002207F0" w:rsidRPr="003B2D84" w:rsidRDefault="002207F0" w:rsidP="00FB6E76">
      <w:pPr>
        <w:tabs>
          <w:tab w:val="left" w:pos="1080"/>
          <w:tab w:val="left" w:pos="1260"/>
        </w:tabs>
        <w:ind w:left="540" w:right="-18"/>
        <w:rPr>
          <w:sz w:val="24"/>
        </w:rPr>
      </w:pPr>
    </w:p>
    <w:p w14:paraId="631A8999" w14:textId="77777777" w:rsidR="003B2D84" w:rsidRPr="003B2D84" w:rsidRDefault="002207F0" w:rsidP="00FB6E76">
      <w:pPr>
        <w:tabs>
          <w:tab w:val="left" w:pos="1080"/>
        </w:tabs>
        <w:ind w:left="540" w:right="-18"/>
        <w:rPr>
          <w:sz w:val="24"/>
        </w:rPr>
      </w:pPr>
      <w:r w:rsidRPr="003B2D84">
        <w:rPr>
          <w:sz w:val="24"/>
        </w:rPr>
        <w:t>A program administered by the Stream Improvement Section addresses removal of channel blockage and debris that c</w:t>
      </w:r>
      <w:r w:rsidR="004F18BF" w:rsidRPr="003B2D84">
        <w:rPr>
          <w:sz w:val="24"/>
        </w:rPr>
        <w:t>ontributes to chronic flooding.</w:t>
      </w:r>
      <w:r w:rsidRPr="003B2D84">
        <w:rPr>
          <w:sz w:val="24"/>
        </w:rPr>
        <w:t xml:space="preserve"> It also addresses streambank erosion where a residential or commercial structure is directly threatened.</w:t>
      </w:r>
    </w:p>
    <w:p w14:paraId="0C1DA108" w14:textId="77777777" w:rsidR="002207F0" w:rsidRPr="003B2D84" w:rsidRDefault="002207F0" w:rsidP="00FB6E76">
      <w:pPr>
        <w:tabs>
          <w:tab w:val="left" w:pos="1080"/>
        </w:tabs>
        <w:ind w:left="540" w:right="-18"/>
        <w:rPr>
          <w:sz w:val="24"/>
        </w:rPr>
      </w:pPr>
    </w:p>
    <w:p w14:paraId="67B75957" w14:textId="77777777" w:rsidR="002207F0" w:rsidRPr="003B2D84" w:rsidRDefault="002207F0" w:rsidP="00FB6E76">
      <w:pPr>
        <w:tabs>
          <w:tab w:val="left" w:pos="1080"/>
        </w:tabs>
        <w:ind w:left="540" w:right="-18"/>
        <w:rPr>
          <w:sz w:val="24"/>
        </w:rPr>
      </w:pPr>
      <w:r w:rsidRPr="003B2D84">
        <w:rPr>
          <w:sz w:val="24"/>
        </w:rPr>
        <w:t>If extensive protective works are required to provide flood protection, a comprehensive engineering study is recommended for areas where such protection appear</w:t>
      </w:r>
      <w:r w:rsidR="004F18BF" w:rsidRPr="003B2D84">
        <w:rPr>
          <w:sz w:val="24"/>
        </w:rPr>
        <w:t>s to be economically justified.</w:t>
      </w:r>
      <w:r w:rsidRPr="003B2D84">
        <w:rPr>
          <w:sz w:val="24"/>
        </w:rPr>
        <w:t xml:space="preserve"> Prior to beginning a comprehensive study, the local municipality is asked to indicate their interest by signing a </w:t>
      </w:r>
      <w:r w:rsidR="005A20DC" w:rsidRPr="003B2D84">
        <w:rPr>
          <w:sz w:val="24"/>
        </w:rPr>
        <w:t>“</w:t>
      </w:r>
      <w:r w:rsidRPr="003B2D84">
        <w:rPr>
          <w:sz w:val="24"/>
        </w:rPr>
        <w:t>Study Resolution of Sponsorship</w:t>
      </w:r>
      <w:r w:rsidR="005A20DC" w:rsidRPr="003B2D84">
        <w:rPr>
          <w:sz w:val="24"/>
        </w:rPr>
        <w:t>”</w:t>
      </w:r>
      <w:r w:rsidRPr="003B2D84">
        <w:rPr>
          <w:sz w:val="24"/>
        </w:rPr>
        <w:t xml:space="preserve"> requesting the Department to officially conduct a flood</w:t>
      </w:r>
      <w:r w:rsidR="004F18BF" w:rsidRPr="003B2D84">
        <w:rPr>
          <w:sz w:val="24"/>
        </w:rPr>
        <w:t xml:space="preserve"> protection feasibility study. </w:t>
      </w:r>
      <w:r w:rsidRPr="003B2D84">
        <w:rPr>
          <w:sz w:val="24"/>
        </w:rPr>
        <w:t>A sample of this resolution is included at the end of this manual.</w:t>
      </w:r>
    </w:p>
    <w:p w14:paraId="7FEB4999" w14:textId="77777777" w:rsidR="002207F0" w:rsidRPr="003B2D84" w:rsidRDefault="002207F0" w:rsidP="00FB6E76">
      <w:pPr>
        <w:tabs>
          <w:tab w:val="left" w:pos="1080"/>
        </w:tabs>
        <w:ind w:left="540" w:right="-18"/>
        <w:rPr>
          <w:sz w:val="24"/>
        </w:rPr>
      </w:pPr>
    </w:p>
    <w:p w14:paraId="00738179" w14:textId="77777777" w:rsidR="002207F0" w:rsidRPr="003B2D84" w:rsidRDefault="002207F0" w:rsidP="00FB6E76">
      <w:pPr>
        <w:tabs>
          <w:tab w:val="left" w:pos="540"/>
        </w:tabs>
        <w:ind w:right="-18"/>
        <w:rPr>
          <w:sz w:val="24"/>
        </w:rPr>
      </w:pPr>
      <w:r w:rsidRPr="003B2D84">
        <w:rPr>
          <w:sz w:val="24"/>
        </w:rPr>
        <w:t>II.</w:t>
      </w:r>
      <w:r w:rsidRPr="003B2D84">
        <w:rPr>
          <w:sz w:val="24"/>
        </w:rPr>
        <w:tab/>
        <w:t>FLOOD PROTECTION FEASIBILITY STUDIES</w:t>
      </w:r>
    </w:p>
    <w:p w14:paraId="6A3AC16B" w14:textId="77777777" w:rsidR="002207F0" w:rsidRPr="003B2D84" w:rsidRDefault="002207F0" w:rsidP="00FB6E76">
      <w:pPr>
        <w:tabs>
          <w:tab w:val="left" w:pos="1080"/>
        </w:tabs>
        <w:ind w:left="540" w:right="-18"/>
        <w:rPr>
          <w:sz w:val="24"/>
        </w:rPr>
      </w:pPr>
    </w:p>
    <w:p w14:paraId="6B1B0421" w14:textId="77777777" w:rsidR="002207F0" w:rsidRPr="003B2D84" w:rsidRDefault="002207F0" w:rsidP="00FB6E76">
      <w:pPr>
        <w:tabs>
          <w:tab w:val="left" w:pos="1080"/>
        </w:tabs>
        <w:ind w:left="540" w:right="-18"/>
        <w:rPr>
          <w:sz w:val="24"/>
        </w:rPr>
      </w:pPr>
      <w:r w:rsidRPr="003B2D84">
        <w:rPr>
          <w:sz w:val="24"/>
        </w:rPr>
        <w:t>If a flood protection feasibility study is recommended, the work is performed by engineers from the Division of Project Development as soon as it c</w:t>
      </w:r>
      <w:r w:rsidR="004F18BF" w:rsidRPr="003B2D84">
        <w:rPr>
          <w:sz w:val="24"/>
        </w:rPr>
        <w:t xml:space="preserve">an be appropriately scheduled. </w:t>
      </w:r>
      <w:r w:rsidRPr="003B2D84">
        <w:rPr>
          <w:sz w:val="24"/>
        </w:rPr>
        <w:t>This is a detailed evaluation that includes an analysis of many factors within the problem area.</w:t>
      </w:r>
    </w:p>
    <w:p w14:paraId="067A5EA0" w14:textId="77777777" w:rsidR="002207F0" w:rsidRPr="003B2D84" w:rsidRDefault="002207F0" w:rsidP="00FB6E76">
      <w:pPr>
        <w:tabs>
          <w:tab w:val="left" w:pos="1080"/>
        </w:tabs>
        <w:ind w:left="540" w:right="-18"/>
        <w:rPr>
          <w:sz w:val="24"/>
        </w:rPr>
      </w:pPr>
    </w:p>
    <w:p w14:paraId="1F8CE4B0" w14:textId="77777777" w:rsidR="002207F0" w:rsidRPr="003B2D84" w:rsidRDefault="002207F0" w:rsidP="00FB6E76">
      <w:pPr>
        <w:tabs>
          <w:tab w:val="left" w:pos="1080"/>
          <w:tab w:val="left" w:pos="1260"/>
        </w:tabs>
        <w:ind w:left="540" w:right="-18"/>
        <w:rPr>
          <w:sz w:val="24"/>
        </w:rPr>
      </w:pPr>
      <w:r w:rsidRPr="003B2D84">
        <w:rPr>
          <w:sz w:val="24"/>
        </w:rPr>
        <w:t>A.</w:t>
      </w:r>
      <w:r w:rsidRPr="003B2D84">
        <w:rPr>
          <w:sz w:val="24"/>
        </w:rPr>
        <w:tab/>
      </w:r>
      <w:r w:rsidRPr="003B2D84">
        <w:rPr>
          <w:sz w:val="24"/>
          <w:u w:val="single"/>
        </w:rPr>
        <w:t>DAMAGE SURVEY</w:t>
      </w:r>
    </w:p>
    <w:p w14:paraId="7B2DEF21" w14:textId="77777777" w:rsidR="002207F0" w:rsidRPr="003B2D84" w:rsidRDefault="002207F0" w:rsidP="00FB6E76">
      <w:pPr>
        <w:tabs>
          <w:tab w:val="left" w:pos="1080"/>
        </w:tabs>
        <w:ind w:left="540" w:right="-18"/>
        <w:rPr>
          <w:sz w:val="24"/>
        </w:rPr>
      </w:pPr>
    </w:p>
    <w:p w14:paraId="2C3BB1DC" w14:textId="77777777" w:rsidR="002207F0" w:rsidRPr="003B2D84" w:rsidRDefault="002207F0" w:rsidP="00FB6E76">
      <w:pPr>
        <w:ind w:left="1080" w:right="-18"/>
        <w:rPr>
          <w:sz w:val="24"/>
        </w:rPr>
      </w:pPr>
      <w:r w:rsidRPr="003B2D84">
        <w:rPr>
          <w:sz w:val="24"/>
        </w:rPr>
        <w:t>Flood Damage Inventory forms for residential and commercial properties are sent to the sponsoring municipality to be distributed and collected from property owner</w:t>
      </w:r>
      <w:r w:rsidR="004F18BF" w:rsidRPr="003B2D84">
        <w:rPr>
          <w:sz w:val="24"/>
        </w:rPr>
        <w:t xml:space="preserve">s in the flood affected areas. </w:t>
      </w:r>
      <w:r w:rsidRPr="003B2D84">
        <w:rPr>
          <w:sz w:val="24"/>
        </w:rPr>
        <w:t xml:space="preserve">Once the forms are returned to the Department, the damages are tabulated and used to determine damage </w:t>
      </w:r>
      <w:r w:rsidR="004F18BF" w:rsidRPr="003B2D84">
        <w:rPr>
          <w:sz w:val="24"/>
        </w:rPr>
        <w:t>centers.</w:t>
      </w:r>
      <w:r w:rsidRPr="003B2D84">
        <w:rPr>
          <w:sz w:val="24"/>
        </w:rPr>
        <w:t xml:space="preserve"> This aids in the economic analysis of the proposed project and allows for calibration and correlation of floodwater surface profiles.</w:t>
      </w:r>
    </w:p>
    <w:p w14:paraId="09231BEB" w14:textId="77777777" w:rsidR="002207F0" w:rsidRPr="003B2D84" w:rsidRDefault="002207F0" w:rsidP="00FB6E76">
      <w:pPr>
        <w:keepNext/>
        <w:tabs>
          <w:tab w:val="left" w:pos="1080"/>
        </w:tabs>
        <w:ind w:left="547" w:right="-14"/>
        <w:rPr>
          <w:sz w:val="24"/>
        </w:rPr>
      </w:pPr>
      <w:r w:rsidRPr="003B2D84">
        <w:rPr>
          <w:sz w:val="24"/>
        </w:rPr>
        <w:lastRenderedPageBreak/>
        <w:t>B.</w:t>
      </w:r>
      <w:r w:rsidRPr="003B2D84">
        <w:rPr>
          <w:sz w:val="24"/>
        </w:rPr>
        <w:tab/>
      </w:r>
      <w:r w:rsidRPr="003B2D84">
        <w:rPr>
          <w:sz w:val="24"/>
          <w:u w:val="single"/>
        </w:rPr>
        <w:t>HYDROLOGIC ANALYSIS</w:t>
      </w:r>
    </w:p>
    <w:p w14:paraId="22F2B56E" w14:textId="77777777" w:rsidR="002207F0" w:rsidRPr="003B2D84" w:rsidRDefault="002207F0" w:rsidP="00FB6E76">
      <w:pPr>
        <w:keepNext/>
        <w:ind w:left="547" w:right="-14"/>
        <w:rPr>
          <w:sz w:val="24"/>
        </w:rPr>
      </w:pPr>
    </w:p>
    <w:p w14:paraId="5426F322" w14:textId="77777777" w:rsidR="002207F0" w:rsidRPr="003B2D84" w:rsidRDefault="002207F0" w:rsidP="00FB6E76">
      <w:pPr>
        <w:ind w:left="1080" w:right="-18"/>
        <w:rPr>
          <w:sz w:val="24"/>
        </w:rPr>
      </w:pPr>
      <w:r w:rsidRPr="003B2D84">
        <w:rPr>
          <w:sz w:val="24"/>
        </w:rPr>
        <w:t>A detailed analysis of the physical characteristics of the watershed is necessary to carefully determine the volume of water (design discharge) flowing</w:t>
      </w:r>
      <w:r w:rsidR="007D5644" w:rsidRPr="003B2D84">
        <w:rPr>
          <w:sz w:val="24"/>
        </w:rPr>
        <w:t xml:space="preserve"> through the project location. </w:t>
      </w:r>
      <w:r w:rsidRPr="003B2D84">
        <w:rPr>
          <w:sz w:val="24"/>
        </w:rPr>
        <w:t xml:space="preserve">Physical characteristics include topography, land-use, soil </w:t>
      </w:r>
      <w:r w:rsidR="007D5644" w:rsidRPr="003B2D84">
        <w:rPr>
          <w:sz w:val="24"/>
        </w:rPr>
        <w:t xml:space="preserve">type, and geographic location. </w:t>
      </w:r>
      <w:r w:rsidRPr="003B2D84">
        <w:rPr>
          <w:sz w:val="24"/>
        </w:rPr>
        <w:t>All available stream gaging, rainfall, and flood records are examined to determine the correlation between past rainfall and stream flow within the watershed.</w:t>
      </w:r>
    </w:p>
    <w:p w14:paraId="754A45B3" w14:textId="77777777" w:rsidR="002207F0" w:rsidRPr="003B2D84" w:rsidRDefault="002207F0" w:rsidP="00FB6E76">
      <w:pPr>
        <w:ind w:left="540" w:right="-18"/>
        <w:rPr>
          <w:sz w:val="24"/>
        </w:rPr>
      </w:pPr>
    </w:p>
    <w:p w14:paraId="3D60E8E0" w14:textId="77777777" w:rsidR="002207F0" w:rsidRPr="003B2D84" w:rsidRDefault="002207F0" w:rsidP="00FB6E76">
      <w:pPr>
        <w:keepNext/>
        <w:keepLines/>
        <w:tabs>
          <w:tab w:val="left" w:pos="1080"/>
        </w:tabs>
        <w:ind w:left="540" w:right="-14"/>
        <w:rPr>
          <w:sz w:val="24"/>
        </w:rPr>
      </w:pPr>
      <w:r w:rsidRPr="003B2D84">
        <w:rPr>
          <w:sz w:val="24"/>
        </w:rPr>
        <w:t>C.</w:t>
      </w:r>
      <w:r w:rsidRPr="003B2D84">
        <w:rPr>
          <w:sz w:val="24"/>
        </w:rPr>
        <w:tab/>
      </w:r>
      <w:r w:rsidRPr="003B2D84">
        <w:rPr>
          <w:sz w:val="24"/>
          <w:u w:val="single"/>
        </w:rPr>
        <w:t>HYDRAULIC ANALYSIS</w:t>
      </w:r>
    </w:p>
    <w:p w14:paraId="49D2B529" w14:textId="77777777" w:rsidR="002207F0" w:rsidRPr="003B2D84" w:rsidRDefault="002207F0" w:rsidP="00FB6E76">
      <w:pPr>
        <w:keepNext/>
        <w:keepLines/>
        <w:ind w:left="540" w:right="-14"/>
        <w:rPr>
          <w:sz w:val="24"/>
        </w:rPr>
      </w:pPr>
    </w:p>
    <w:p w14:paraId="337CD34A" w14:textId="77777777" w:rsidR="002207F0" w:rsidRPr="003B2D84" w:rsidRDefault="002207F0" w:rsidP="00FB6E76">
      <w:pPr>
        <w:keepNext/>
        <w:keepLines/>
        <w:ind w:left="1080" w:right="-14"/>
        <w:rPr>
          <w:sz w:val="24"/>
        </w:rPr>
      </w:pPr>
      <w:r w:rsidRPr="003B2D84">
        <w:rPr>
          <w:sz w:val="24"/>
        </w:rPr>
        <w:t>Once the design discharge has been determined, the water surface elevations and areas of inundation are develope</w:t>
      </w:r>
      <w:r w:rsidR="007D5644" w:rsidRPr="003B2D84">
        <w:rPr>
          <w:sz w:val="24"/>
        </w:rPr>
        <w:t xml:space="preserve">d for the existing conditions. </w:t>
      </w:r>
      <w:r w:rsidRPr="003B2D84">
        <w:rPr>
          <w:sz w:val="24"/>
        </w:rPr>
        <w:t>Physical data necessary for this is obtained from cross-sectional surveys of the stream and floodplain area.</w:t>
      </w:r>
    </w:p>
    <w:p w14:paraId="56C29F37" w14:textId="77777777" w:rsidR="002207F0" w:rsidRPr="003B2D84" w:rsidRDefault="002207F0" w:rsidP="00FB6E76">
      <w:pPr>
        <w:ind w:left="540" w:right="-18"/>
        <w:rPr>
          <w:sz w:val="24"/>
        </w:rPr>
      </w:pPr>
    </w:p>
    <w:p w14:paraId="0362D8F3" w14:textId="77777777" w:rsidR="002207F0" w:rsidRPr="003B2D84" w:rsidRDefault="002207F0" w:rsidP="00FB6E76">
      <w:pPr>
        <w:tabs>
          <w:tab w:val="left" w:pos="1080"/>
        </w:tabs>
        <w:ind w:left="540" w:right="360"/>
        <w:rPr>
          <w:sz w:val="24"/>
        </w:rPr>
      </w:pPr>
      <w:r w:rsidRPr="003B2D84">
        <w:rPr>
          <w:sz w:val="24"/>
        </w:rPr>
        <w:t>D.</w:t>
      </w:r>
      <w:r w:rsidRPr="003B2D84">
        <w:rPr>
          <w:sz w:val="24"/>
        </w:rPr>
        <w:tab/>
      </w:r>
      <w:r w:rsidRPr="003B2D84">
        <w:rPr>
          <w:sz w:val="24"/>
          <w:u w:val="single"/>
        </w:rPr>
        <w:t>PRELIMINARY PROJECT DESIGN</w:t>
      </w:r>
    </w:p>
    <w:p w14:paraId="02299F33" w14:textId="77777777" w:rsidR="002207F0" w:rsidRPr="003B2D84" w:rsidRDefault="002207F0" w:rsidP="00FB6E76">
      <w:pPr>
        <w:ind w:left="540" w:right="360"/>
        <w:rPr>
          <w:sz w:val="24"/>
        </w:rPr>
      </w:pPr>
    </w:p>
    <w:p w14:paraId="11CD0E7E" w14:textId="77777777" w:rsidR="002207F0" w:rsidRPr="003B2D84" w:rsidRDefault="002207F0" w:rsidP="00FB6E76">
      <w:pPr>
        <w:ind w:left="1080" w:right="-18"/>
        <w:rPr>
          <w:sz w:val="24"/>
        </w:rPr>
      </w:pPr>
      <w:r w:rsidRPr="003B2D84">
        <w:rPr>
          <w:sz w:val="24"/>
        </w:rPr>
        <w:t>Preliminary flood protection solutions are evaluated with various alternatives considered in order to obtain the most economic means of providing the</w:t>
      </w:r>
      <w:r w:rsidR="00175A5B" w:rsidRPr="003B2D84">
        <w:rPr>
          <w:sz w:val="24"/>
        </w:rPr>
        <w:t xml:space="preserve"> desired degree of protection. </w:t>
      </w:r>
      <w:r w:rsidRPr="003B2D84">
        <w:rPr>
          <w:sz w:val="24"/>
        </w:rPr>
        <w:t>The alternatives considered may vary greatly for each affected area.</w:t>
      </w:r>
    </w:p>
    <w:p w14:paraId="02B1BCA4" w14:textId="77777777" w:rsidR="002207F0" w:rsidRPr="003B2D84" w:rsidRDefault="002207F0" w:rsidP="00FB6E76">
      <w:pPr>
        <w:ind w:left="1080" w:right="-18"/>
        <w:rPr>
          <w:sz w:val="24"/>
        </w:rPr>
      </w:pPr>
    </w:p>
    <w:p w14:paraId="779E80EB" w14:textId="77777777" w:rsidR="002207F0" w:rsidRPr="003B2D84" w:rsidRDefault="002207F0" w:rsidP="00FB6E76">
      <w:pPr>
        <w:ind w:left="1080" w:right="-18"/>
        <w:rPr>
          <w:sz w:val="24"/>
        </w:rPr>
      </w:pPr>
      <w:r w:rsidRPr="003B2D84">
        <w:rPr>
          <w:sz w:val="24"/>
        </w:rPr>
        <w:t>Compacted earth levees along the streambanks, concrete lined channels, upstream detention reservoirs, channel improvements, or any combination of these may be the most practical and economical solution for a particular site. The investigation is carried out in sufficient detail to develop a sound cost estimate for project construction.</w:t>
      </w:r>
    </w:p>
    <w:p w14:paraId="16C4B10F" w14:textId="77777777" w:rsidR="002207F0" w:rsidRPr="003B2D84" w:rsidRDefault="002207F0" w:rsidP="00FB6E76">
      <w:pPr>
        <w:ind w:left="540" w:right="-18"/>
        <w:rPr>
          <w:sz w:val="24"/>
        </w:rPr>
      </w:pPr>
    </w:p>
    <w:p w14:paraId="12C95668" w14:textId="77777777" w:rsidR="002207F0" w:rsidRPr="003B2D84" w:rsidRDefault="002207F0" w:rsidP="00FB6E76">
      <w:pPr>
        <w:tabs>
          <w:tab w:val="left" w:pos="1080"/>
        </w:tabs>
        <w:ind w:left="540" w:right="-18"/>
        <w:rPr>
          <w:sz w:val="24"/>
        </w:rPr>
      </w:pPr>
      <w:r w:rsidRPr="003B2D84">
        <w:rPr>
          <w:sz w:val="24"/>
        </w:rPr>
        <w:t>E.</w:t>
      </w:r>
      <w:r w:rsidRPr="003B2D84">
        <w:rPr>
          <w:sz w:val="24"/>
        </w:rPr>
        <w:tab/>
      </w:r>
      <w:r w:rsidRPr="003B2D84">
        <w:rPr>
          <w:sz w:val="24"/>
          <w:u w:val="single"/>
        </w:rPr>
        <w:t>ECONOMIC JUSTIFICATION</w:t>
      </w:r>
    </w:p>
    <w:p w14:paraId="510491F9" w14:textId="77777777" w:rsidR="002207F0" w:rsidRPr="003B2D84" w:rsidRDefault="002207F0" w:rsidP="00FB6E76">
      <w:pPr>
        <w:ind w:left="540" w:right="-18"/>
        <w:rPr>
          <w:sz w:val="24"/>
        </w:rPr>
      </w:pPr>
    </w:p>
    <w:p w14:paraId="3760CE28" w14:textId="77777777" w:rsidR="002207F0" w:rsidRPr="003B2D84" w:rsidRDefault="002207F0" w:rsidP="00FB6E76">
      <w:pPr>
        <w:ind w:left="1080" w:right="-18"/>
        <w:rPr>
          <w:sz w:val="24"/>
        </w:rPr>
      </w:pPr>
      <w:r w:rsidRPr="003B2D84">
        <w:rPr>
          <w:sz w:val="24"/>
        </w:rPr>
        <w:t xml:space="preserve">The construction cost for the most feasible solution for flood protection is then weighed against the project benefits to the community in the </w:t>
      </w:r>
      <w:r w:rsidR="00175A5B" w:rsidRPr="003B2D84">
        <w:rPr>
          <w:sz w:val="24"/>
        </w:rPr>
        <w:t xml:space="preserve">form of reduced flood damages. </w:t>
      </w:r>
      <w:r w:rsidRPr="003B2D84">
        <w:rPr>
          <w:sz w:val="24"/>
        </w:rPr>
        <w:t>The format for determining economic justification is a comparison of project construction co</w:t>
      </w:r>
      <w:r w:rsidR="00175A5B" w:rsidRPr="003B2D84">
        <w:rPr>
          <w:sz w:val="24"/>
        </w:rPr>
        <w:t xml:space="preserve">sts to the project's benefits. </w:t>
      </w:r>
      <w:r w:rsidRPr="003B2D84">
        <w:rPr>
          <w:sz w:val="24"/>
        </w:rPr>
        <w:t>For a project to be justified, this comparison, expressed as a benefit/cost ratio, must show benefits equaling or exce</w:t>
      </w:r>
      <w:r w:rsidR="00175A5B" w:rsidRPr="003B2D84">
        <w:rPr>
          <w:sz w:val="24"/>
        </w:rPr>
        <w:t xml:space="preserve">eding the cost of the project. </w:t>
      </w:r>
      <w:r w:rsidRPr="003B2D84">
        <w:rPr>
          <w:sz w:val="24"/>
        </w:rPr>
        <w:t>In some areas, while a project may be possible from an engineering standpoint, it may not be justified from an economic standpoint.</w:t>
      </w:r>
    </w:p>
    <w:p w14:paraId="17D1A010" w14:textId="77777777" w:rsidR="002207F0" w:rsidRPr="003B2D84" w:rsidRDefault="002207F0" w:rsidP="00FB6E76">
      <w:pPr>
        <w:ind w:left="540" w:right="-18"/>
        <w:rPr>
          <w:sz w:val="24"/>
        </w:rPr>
      </w:pPr>
    </w:p>
    <w:p w14:paraId="5FF63CE2" w14:textId="77777777" w:rsidR="002207F0" w:rsidRPr="003B2D84" w:rsidRDefault="002207F0" w:rsidP="00FB6E76">
      <w:pPr>
        <w:tabs>
          <w:tab w:val="left" w:pos="1080"/>
        </w:tabs>
        <w:ind w:left="540" w:right="-18"/>
        <w:rPr>
          <w:sz w:val="24"/>
        </w:rPr>
      </w:pPr>
      <w:r w:rsidRPr="003B2D84">
        <w:rPr>
          <w:sz w:val="24"/>
        </w:rPr>
        <w:t>F.</w:t>
      </w:r>
      <w:r w:rsidRPr="003B2D84">
        <w:rPr>
          <w:sz w:val="24"/>
        </w:rPr>
        <w:tab/>
      </w:r>
      <w:r w:rsidRPr="003B2D84">
        <w:rPr>
          <w:sz w:val="24"/>
          <w:u w:val="single"/>
        </w:rPr>
        <w:t>ENVIRONMENTAL &amp; HISTORICAL IMPACT</w:t>
      </w:r>
    </w:p>
    <w:p w14:paraId="048A975A" w14:textId="77777777" w:rsidR="002207F0" w:rsidRPr="003B2D84" w:rsidRDefault="002207F0" w:rsidP="00FB6E76">
      <w:pPr>
        <w:tabs>
          <w:tab w:val="left" w:pos="1080"/>
        </w:tabs>
        <w:ind w:left="540" w:right="-18"/>
        <w:rPr>
          <w:sz w:val="24"/>
        </w:rPr>
      </w:pPr>
    </w:p>
    <w:p w14:paraId="53DD04BA" w14:textId="77777777" w:rsidR="002207F0" w:rsidRPr="003B2D84" w:rsidRDefault="002207F0" w:rsidP="00FB6E76">
      <w:pPr>
        <w:ind w:left="1080" w:right="-18"/>
        <w:rPr>
          <w:sz w:val="24"/>
        </w:rPr>
      </w:pPr>
      <w:r w:rsidRPr="003B2D84">
        <w:rPr>
          <w:sz w:val="24"/>
        </w:rPr>
        <w:t xml:space="preserve">The impact a project will have on the environment and historical features in the area </w:t>
      </w:r>
      <w:r w:rsidR="00175A5B" w:rsidRPr="003B2D84">
        <w:rPr>
          <w:sz w:val="24"/>
        </w:rPr>
        <w:t xml:space="preserve">is evaluated during the study. </w:t>
      </w:r>
      <w:r w:rsidRPr="003B2D84">
        <w:rPr>
          <w:sz w:val="24"/>
        </w:rPr>
        <w:t>Information on historical structures and archaeological sites is gathered from the Pennsylvania Historical and Museum</w:t>
      </w:r>
      <w:r w:rsidR="00E77A05" w:rsidRPr="003B2D84">
        <w:rPr>
          <w:sz w:val="24"/>
        </w:rPr>
        <w:t xml:space="preserve"> Commission. </w:t>
      </w:r>
      <w:r w:rsidRPr="003B2D84">
        <w:rPr>
          <w:sz w:val="24"/>
        </w:rPr>
        <w:t>The presence of sensitive or endangered plant and animal species is determined from the Pennsylvani</w:t>
      </w:r>
      <w:r w:rsidR="00E77A05" w:rsidRPr="003B2D84">
        <w:rPr>
          <w:sz w:val="24"/>
        </w:rPr>
        <w:t xml:space="preserve">a Natural Diversity Inventory. </w:t>
      </w:r>
      <w:r w:rsidRPr="003B2D84">
        <w:rPr>
          <w:sz w:val="24"/>
        </w:rPr>
        <w:t xml:space="preserve">Other agencies including the Pennsylvania Game Commission, the Pennsylvania Fish and Boat Commission, the U. S. Fish &amp; Wildlife Service, the U.S. Army Corps of </w:t>
      </w:r>
      <w:r w:rsidRPr="003B2D84">
        <w:rPr>
          <w:sz w:val="24"/>
        </w:rPr>
        <w:lastRenderedPageBreak/>
        <w:t>Engineers, and the Environmental Protection Agency participate in determining the environmental impact of any structural measures under consideration.</w:t>
      </w:r>
    </w:p>
    <w:p w14:paraId="610B33C7" w14:textId="77777777" w:rsidR="002207F0" w:rsidRPr="003B2D84" w:rsidRDefault="002207F0" w:rsidP="00FB6E76">
      <w:pPr>
        <w:ind w:left="540" w:right="-18"/>
        <w:rPr>
          <w:sz w:val="24"/>
        </w:rPr>
      </w:pPr>
    </w:p>
    <w:p w14:paraId="05CE3BD4" w14:textId="77777777" w:rsidR="002207F0" w:rsidRPr="003B2D84" w:rsidRDefault="002207F0" w:rsidP="00FB6E76">
      <w:pPr>
        <w:tabs>
          <w:tab w:val="left" w:pos="1080"/>
        </w:tabs>
        <w:ind w:left="540" w:right="-18"/>
        <w:rPr>
          <w:sz w:val="24"/>
        </w:rPr>
      </w:pPr>
      <w:r w:rsidRPr="003B2D84">
        <w:rPr>
          <w:sz w:val="24"/>
        </w:rPr>
        <w:t>G.</w:t>
      </w:r>
      <w:r w:rsidRPr="003B2D84">
        <w:rPr>
          <w:sz w:val="24"/>
        </w:rPr>
        <w:tab/>
      </w:r>
      <w:r w:rsidRPr="003B2D84">
        <w:rPr>
          <w:sz w:val="24"/>
          <w:u w:val="single"/>
        </w:rPr>
        <w:t>STUDY REPORT</w:t>
      </w:r>
    </w:p>
    <w:p w14:paraId="53D9E205" w14:textId="77777777" w:rsidR="002207F0" w:rsidRPr="003B2D84" w:rsidRDefault="002207F0" w:rsidP="00FB6E76">
      <w:pPr>
        <w:ind w:left="540" w:right="-18"/>
        <w:rPr>
          <w:sz w:val="24"/>
        </w:rPr>
      </w:pPr>
    </w:p>
    <w:p w14:paraId="68C0C7E2" w14:textId="77777777" w:rsidR="002207F0" w:rsidRPr="003B2D84" w:rsidRDefault="002207F0" w:rsidP="00FB6E76">
      <w:pPr>
        <w:ind w:left="1080" w:right="-18"/>
        <w:rPr>
          <w:sz w:val="24"/>
        </w:rPr>
      </w:pPr>
      <w:r w:rsidRPr="003B2D84">
        <w:rPr>
          <w:sz w:val="24"/>
        </w:rPr>
        <w:t>Results from the engineering analysis are published in report form and distributed to the municipality, legislators, and</w:t>
      </w:r>
      <w:r w:rsidR="00E77A05" w:rsidRPr="003B2D84">
        <w:rPr>
          <w:sz w:val="24"/>
        </w:rPr>
        <w:t xml:space="preserve"> any other interested parties. </w:t>
      </w:r>
      <w:r w:rsidRPr="003B2D84">
        <w:rPr>
          <w:sz w:val="24"/>
        </w:rPr>
        <w:t>This report outlines the proposed project and environmental impact, and also states the items of responsib</w:t>
      </w:r>
      <w:r w:rsidR="00E77A05" w:rsidRPr="003B2D84">
        <w:rPr>
          <w:sz w:val="24"/>
        </w:rPr>
        <w:t xml:space="preserve">ility of the local government. </w:t>
      </w:r>
      <w:r w:rsidRPr="003B2D84">
        <w:rPr>
          <w:sz w:val="24"/>
        </w:rPr>
        <w:t xml:space="preserve">In cases where a project cannot be economically justified, the </w:t>
      </w:r>
      <w:r w:rsidR="00E77A05" w:rsidRPr="003B2D84">
        <w:rPr>
          <w:sz w:val="24"/>
        </w:rPr>
        <w:t xml:space="preserve">reasons are clearly explained. </w:t>
      </w:r>
      <w:r w:rsidRPr="003B2D84">
        <w:rPr>
          <w:sz w:val="24"/>
        </w:rPr>
        <w:t>Regardless of the recommendations, the report provides the local government with a detailed engineering analysis of the flood-prone area.</w:t>
      </w:r>
    </w:p>
    <w:p w14:paraId="46C122C9" w14:textId="77777777" w:rsidR="002207F0" w:rsidRPr="003B2D84" w:rsidRDefault="002207F0" w:rsidP="00FB6E76">
      <w:pPr>
        <w:ind w:left="1080" w:right="-18"/>
        <w:rPr>
          <w:sz w:val="24"/>
        </w:rPr>
      </w:pPr>
    </w:p>
    <w:p w14:paraId="7A605242" w14:textId="77777777" w:rsidR="002207F0" w:rsidRPr="003B2D84" w:rsidRDefault="002207F0" w:rsidP="00FB6E76">
      <w:pPr>
        <w:ind w:left="1080" w:right="-18"/>
        <w:rPr>
          <w:sz w:val="24"/>
        </w:rPr>
      </w:pPr>
      <w:r w:rsidRPr="003B2D84">
        <w:rPr>
          <w:sz w:val="24"/>
        </w:rPr>
        <w:t xml:space="preserve">When a project is economically justified, it is necessary for a local government </w:t>
      </w:r>
      <w:r w:rsidR="00E77A05" w:rsidRPr="003B2D84">
        <w:rPr>
          <w:sz w:val="24"/>
        </w:rPr>
        <w:t xml:space="preserve">agency to sponsor the project. </w:t>
      </w:r>
      <w:r w:rsidRPr="003B2D84">
        <w:rPr>
          <w:sz w:val="24"/>
        </w:rPr>
        <w:t>Sponsorship will require financial particip</w:t>
      </w:r>
      <w:r w:rsidR="00E77A05" w:rsidRPr="003B2D84">
        <w:rPr>
          <w:sz w:val="24"/>
        </w:rPr>
        <w:t xml:space="preserve">ation by the local government. </w:t>
      </w:r>
      <w:r w:rsidRPr="003B2D84">
        <w:rPr>
          <w:sz w:val="24"/>
        </w:rPr>
        <w:t>The following section provides the details of sponsorship.</w:t>
      </w:r>
    </w:p>
    <w:p w14:paraId="5C4094A0" w14:textId="77777777" w:rsidR="002207F0" w:rsidRPr="003B2D84" w:rsidRDefault="002207F0" w:rsidP="00FB6E76">
      <w:pPr>
        <w:ind w:left="540" w:right="-18"/>
        <w:rPr>
          <w:sz w:val="24"/>
        </w:rPr>
      </w:pPr>
    </w:p>
    <w:p w14:paraId="3492B8A2" w14:textId="77777777" w:rsidR="002207F0" w:rsidRPr="003B2D84" w:rsidRDefault="002207F0" w:rsidP="00FB6E76">
      <w:pPr>
        <w:tabs>
          <w:tab w:val="left" w:pos="540"/>
        </w:tabs>
        <w:ind w:right="-18"/>
        <w:rPr>
          <w:sz w:val="24"/>
        </w:rPr>
      </w:pPr>
      <w:r w:rsidRPr="003B2D84">
        <w:rPr>
          <w:sz w:val="24"/>
        </w:rPr>
        <w:t>III.</w:t>
      </w:r>
      <w:r w:rsidRPr="003B2D84">
        <w:rPr>
          <w:sz w:val="24"/>
        </w:rPr>
        <w:tab/>
        <w:t>FUNDING AND PROJECT CONSTRUCTION</w:t>
      </w:r>
    </w:p>
    <w:p w14:paraId="7BC1F803" w14:textId="77777777" w:rsidR="002207F0" w:rsidRPr="003B2D84" w:rsidRDefault="002207F0" w:rsidP="00FB6E76">
      <w:pPr>
        <w:ind w:left="540" w:right="-18"/>
        <w:rPr>
          <w:sz w:val="24"/>
        </w:rPr>
      </w:pPr>
    </w:p>
    <w:p w14:paraId="5B549123" w14:textId="77777777" w:rsidR="002207F0" w:rsidRPr="003B2D84" w:rsidRDefault="002207F0" w:rsidP="00FB6E76">
      <w:pPr>
        <w:tabs>
          <w:tab w:val="left" w:pos="1080"/>
        </w:tabs>
        <w:ind w:left="540" w:right="-18"/>
        <w:rPr>
          <w:sz w:val="24"/>
        </w:rPr>
      </w:pPr>
      <w:r w:rsidRPr="003B2D84">
        <w:rPr>
          <w:sz w:val="24"/>
        </w:rPr>
        <w:t>A.</w:t>
      </w:r>
      <w:r w:rsidRPr="003B2D84">
        <w:rPr>
          <w:sz w:val="24"/>
        </w:rPr>
        <w:tab/>
      </w:r>
      <w:r w:rsidRPr="003B2D84">
        <w:rPr>
          <w:sz w:val="24"/>
          <w:u w:val="single"/>
        </w:rPr>
        <w:t>LOCAL SPONSORSHIP</w:t>
      </w:r>
    </w:p>
    <w:p w14:paraId="5650C3E8" w14:textId="77777777" w:rsidR="002207F0" w:rsidRPr="003B2D84" w:rsidRDefault="002207F0" w:rsidP="00FB6E76">
      <w:pPr>
        <w:tabs>
          <w:tab w:val="left" w:pos="1260"/>
        </w:tabs>
        <w:ind w:left="540" w:right="-18"/>
        <w:rPr>
          <w:sz w:val="24"/>
        </w:rPr>
      </w:pPr>
    </w:p>
    <w:p w14:paraId="73786D1A" w14:textId="77777777" w:rsidR="002207F0" w:rsidRPr="003B2D84" w:rsidRDefault="002207F0" w:rsidP="00FB6E76">
      <w:pPr>
        <w:ind w:left="1080" w:right="-18"/>
        <w:rPr>
          <w:sz w:val="24"/>
        </w:rPr>
      </w:pPr>
      <w:r w:rsidRPr="003B2D84">
        <w:rPr>
          <w:sz w:val="24"/>
        </w:rPr>
        <w:t>After the study report is submitted to the local government, engineers from the Department meet with local officials to explain the proposed project in detail, and to discuss the items of local par</w:t>
      </w:r>
      <w:r w:rsidR="007A17DA" w:rsidRPr="003B2D84">
        <w:rPr>
          <w:sz w:val="24"/>
        </w:rPr>
        <w:t xml:space="preserve">ticipation and responsibility. </w:t>
      </w:r>
      <w:r w:rsidRPr="003B2D84">
        <w:rPr>
          <w:sz w:val="24"/>
        </w:rPr>
        <w:t xml:space="preserve">After the local government is fully informed of the proposed work, no further action is taken by the Commonwealth until a </w:t>
      </w:r>
      <w:r w:rsidR="005A20DC" w:rsidRPr="003B2D84">
        <w:rPr>
          <w:sz w:val="24"/>
        </w:rPr>
        <w:t>“</w:t>
      </w:r>
      <w:r w:rsidRPr="003B2D84">
        <w:rPr>
          <w:sz w:val="24"/>
        </w:rPr>
        <w:t>Resolution of Sponsorship</w:t>
      </w:r>
      <w:r w:rsidR="005A20DC" w:rsidRPr="003B2D84">
        <w:rPr>
          <w:sz w:val="24"/>
        </w:rPr>
        <w:t>”</w:t>
      </w:r>
      <w:r w:rsidRPr="003B2D84">
        <w:rPr>
          <w:sz w:val="24"/>
        </w:rPr>
        <w:t xml:space="preserve"> is adopted by the local government, assuring the required items of lo</w:t>
      </w:r>
      <w:r w:rsidR="007A17DA" w:rsidRPr="003B2D84">
        <w:rPr>
          <w:sz w:val="24"/>
        </w:rPr>
        <w:t xml:space="preserve">cal participation will be met. </w:t>
      </w:r>
      <w:r w:rsidRPr="003B2D84">
        <w:rPr>
          <w:sz w:val="24"/>
        </w:rPr>
        <w:t>A sample of this resolution is included at the end of this manual.</w:t>
      </w:r>
    </w:p>
    <w:p w14:paraId="6DFE65C5" w14:textId="77777777" w:rsidR="002207F0" w:rsidRPr="003B2D84" w:rsidRDefault="002207F0" w:rsidP="00FB6E76">
      <w:pPr>
        <w:ind w:left="1080" w:right="-18"/>
        <w:rPr>
          <w:sz w:val="24"/>
        </w:rPr>
      </w:pPr>
    </w:p>
    <w:p w14:paraId="539322FD" w14:textId="77777777" w:rsidR="002207F0" w:rsidRPr="003B2D84" w:rsidRDefault="002207F0" w:rsidP="00FB6E76">
      <w:pPr>
        <w:ind w:left="1080" w:right="-18"/>
        <w:rPr>
          <w:sz w:val="24"/>
        </w:rPr>
      </w:pPr>
      <w:r w:rsidRPr="003B2D84">
        <w:rPr>
          <w:sz w:val="24"/>
        </w:rPr>
        <w:t>Sponsorship includes actual participation by the local government with the following responsibilities:</w:t>
      </w:r>
    </w:p>
    <w:p w14:paraId="4EB21774" w14:textId="77777777" w:rsidR="002207F0" w:rsidRPr="003B2D84" w:rsidRDefault="002207F0" w:rsidP="00FB6E76">
      <w:pPr>
        <w:ind w:left="1080" w:right="-18"/>
        <w:rPr>
          <w:sz w:val="24"/>
        </w:rPr>
      </w:pPr>
    </w:p>
    <w:p w14:paraId="213AAB4A" w14:textId="77777777" w:rsidR="002207F0" w:rsidRPr="003B2D84" w:rsidRDefault="002207F0" w:rsidP="00FB6E76">
      <w:pPr>
        <w:tabs>
          <w:tab w:val="left" w:pos="1620"/>
        </w:tabs>
        <w:ind w:left="1620" w:right="-18" w:hanging="540"/>
        <w:rPr>
          <w:sz w:val="24"/>
        </w:rPr>
      </w:pPr>
      <w:r w:rsidRPr="003B2D84">
        <w:rPr>
          <w:sz w:val="24"/>
        </w:rPr>
        <w:t>1.</w:t>
      </w:r>
      <w:r w:rsidRPr="003B2D84">
        <w:rPr>
          <w:sz w:val="24"/>
        </w:rPr>
        <w:tab/>
        <w:t>Provide rights</w:t>
      </w:r>
      <w:r w:rsidRPr="003B2D84">
        <w:rPr>
          <w:sz w:val="24"/>
        </w:rPr>
        <w:noBreakHyphen/>
        <w:t>of</w:t>
      </w:r>
      <w:r w:rsidRPr="003B2D84">
        <w:rPr>
          <w:sz w:val="24"/>
        </w:rPr>
        <w:noBreakHyphen/>
        <w:t>way and easements necessary to const</w:t>
      </w:r>
      <w:r w:rsidR="007A17DA" w:rsidRPr="003B2D84">
        <w:rPr>
          <w:sz w:val="24"/>
        </w:rPr>
        <w:t xml:space="preserve">ruct and maintain the project. </w:t>
      </w:r>
      <w:r w:rsidRPr="003B2D84">
        <w:rPr>
          <w:sz w:val="24"/>
        </w:rPr>
        <w:t>This may include obtaining title to all or part of some properties.</w:t>
      </w:r>
    </w:p>
    <w:p w14:paraId="62C9E9CE" w14:textId="77777777" w:rsidR="002207F0" w:rsidRPr="003B2D84" w:rsidRDefault="002207F0" w:rsidP="00FB6E76">
      <w:pPr>
        <w:tabs>
          <w:tab w:val="left" w:pos="1620"/>
        </w:tabs>
        <w:ind w:left="1620" w:right="-18" w:hanging="540"/>
        <w:rPr>
          <w:sz w:val="24"/>
        </w:rPr>
      </w:pPr>
    </w:p>
    <w:p w14:paraId="771B7F51" w14:textId="77777777" w:rsidR="002207F0" w:rsidRPr="003B2D84" w:rsidRDefault="002207F0" w:rsidP="00FB6E76">
      <w:pPr>
        <w:tabs>
          <w:tab w:val="left" w:pos="1620"/>
        </w:tabs>
        <w:ind w:left="1620" w:right="-18" w:hanging="540"/>
        <w:rPr>
          <w:sz w:val="24"/>
        </w:rPr>
      </w:pPr>
      <w:r w:rsidRPr="003B2D84">
        <w:rPr>
          <w:sz w:val="24"/>
        </w:rPr>
        <w:t>2.</w:t>
      </w:r>
      <w:r w:rsidRPr="003B2D84">
        <w:rPr>
          <w:sz w:val="24"/>
        </w:rPr>
        <w:tab/>
        <w:t>Hold the Commonwealth free</w:t>
      </w:r>
      <w:r w:rsidR="005A20DC" w:rsidRPr="003B2D84">
        <w:rPr>
          <w:sz w:val="24"/>
        </w:rPr>
        <w:t xml:space="preserve"> and harmless</w:t>
      </w:r>
      <w:r w:rsidRPr="003B2D84">
        <w:rPr>
          <w:sz w:val="24"/>
        </w:rPr>
        <w:t xml:space="preserve"> </w:t>
      </w:r>
      <w:r w:rsidR="005A20DC" w:rsidRPr="003B2D84">
        <w:rPr>
          <w:sz w:val="24"/>
        </w:rPr>
        <w:t>from</w:t>
      </w:r>
      <w:r w:rsidRPr="003B2D84">
        <w:rPr>
          <w:sz w:val="24"/>
        </w:rPr>
        <w:t xml:space="preserve"> liability for any damages resulting from the project.</w:t>
      </w:r>
    </w:p>
    <w:p w14:paraId="74F02D73" w14:textId="77777777" w:rsidR="002207F0" w:rsidRPr="003B2D84" w:rsidRDefault="002207F0" w:rsidP="00FB6E76">
      <w:pPr>
        <w:tabs>
          <w:tab w:val="left" w:pos="1620"/>
        </w:tabs>
        <w:ind w:left="1620" w:right="-18" w:hanging="540"/>
        <w:rPr>
          <w:sz w:val="24"/>
        </w:rPr>
      </w:pPr>
    </w:p>
    <w:p w14:paraId="3D0C8BB0" w14:textId="77777777" w:rsidR="002207F0" w:rsidRPr="003B2D84" w:rsidRDefault="002207F0" w:rsidP="00FB6E76">
      <w:pPr>
        <w:tabs>
          <w:tab w:val="left" w:pos="1620"/>
        </w:tabs>
        <w:ind w:left="1620" w:right="-18" w:hanging="540"/>
        <w:rPr>
          <w:sz w:val="24"/>
        </w:rPr>
      </w:pPr>
      <w:r w:rsidRPr="003B2D84">
        <w:rPr>
          <w:sz w:val="24"/>
        </w:rPr>
        <w:t>3.</w:t>
      </w:r>
      <w:r w:rsidRPr="003B2D84">
        <w:rPr>
          <w:sz w:val="24"/>
        </w:rPr>
        <w:tab/>
        <w:t>Maintain and operate the completed project.</w:t>
      </w:r>
    </w:p>
    <w:p w14:paraId="2557C2F8" w14:textId="77777777" w:rsidR="002207F0" w:rsidRPr="003B2D84" w:rsidRDefault="002207F0" w:rsidP="00FB6E76">
      <w:pPr>
        <w:tabs>
          <w:tab w:val="left" w:pos="1620"/>
        </w:tabs>
        <w:ind w:left="1620" w:right="-18" w:hanging="540"/>
        <w:rPr>
          <w:sz w:val="24"/>
        </w:rPr>
      </w:pPr>
    </w:p>
    <w:p w14:paraId="32DF6A61" w14:textId="77777777" w:rsidR="002207F0" w:rsidRPr="003B2D84" w:rsidRDefault="002207F0" w:rsidP="00FB6E76">
      <w:pPr>
        <w:tabs>
          <w:tab w:val="left" w:pos="1620"/>
        </w:tabs>
        <w:ind w:left="1620" w:right="-18" w:hanging="540"/>
        <w:rPr>
          <w:sz w:val="24"/>
        </w:rPr>
      </w:pPr>
      <w:r w:rsidRPr="003B2D84">
        <w:rPr>
          <w:sz w:val="24"/>
        </w:rPr>
        <w:t>4.</w:t>
      </w:r>
      <w:r w:rsidRPr="003B2D84">
        <w:rPr>
          <w:sz w:val="24"/>
        </w:rPr>
        <w:tab/>
        <w:t>Provide borrow and spoil areas, if required.</w:t>
      </w:r>
    </w:p>
    <w:p w14:paraId="4000CD40" w14:textId="77777777" w:rsidR="002207F0" w:rsidRPr="003B2D84" w:rsidRDefault="002207F0" w:rsidP="00FB6E76">
      <w:pPr>
        <w:tabs>
          <w:tab w:val="left" w:pos="1620"/>
        </w:tabs>
        <w:ind w:left="1620" w:right="-18" w:hanging="540"/>
        <w:rPr>
          <w:sz w:val="24"/>
        </w:rPr>
      </w:pPr>
    </w:p>
    <w:p w14:paraId="79CEEB0F" w14:textId="77777777" w:rsidR="002207F0" w:rsidRPr="003B2D84" w:rsidRDefault="002207F0" w:rsidP="00FB6E76">
      <w:pPr>
        <w:tabs>
          <w:tab w:val="left" w:pos="1620"/>
        </w:tabs>
        <w:ind w:left="1620" w:right="-18" w:hanging="540"/>
        <w:rPr>
          <w:sz w:val="24"/>
        </w:rPr>
      </w:pPr>
      <w:r w:rsidRPr="003B2D84">
        <w:rPr>
          <w:sz w:val="24"/>
        </w:rPr>
        <w:t>5.</w:t>
      </w:r>
      <w:r w:rsidRPr="003B2D84">
        <w:rPr>
          <w:sz w:val="24"/>
        </w:rPr>
        <w:tab/>
        <w:t>Relocate and/or remove buildings and utilities that would interfere with construction of the project (water lines, sewers, gas lines, etc.).</w:t>
      </w:r>
    </w:p>
    <w:p w14:paraId="121CA459" w14:textId="77777777" w:rsidR="001044DD" w:rsidRPr="003B2D84" w:rsidRDefault="001044DD" w:rsidP="00FB6E76">
      <w:pPr>
        <w:tabs>
          <w:tab w:val="left" w:pos="1620"/>
        </w:tabs>
        <w:ind w:left="1620" w:right="-18" w:hanging="540"/>
        <w:rPr>
          <w:sz w:val="24"/>
        </w:rPr>
      </w:pPr>
    </w:p>
    <w:p w14:paraId="6FD9B495" w14:textId="77777777" w:rsidR="00ED5B20" w:rsidRDefault="00ED5B20" w:rsidP="00FB6E76">
      <w:pPr>
        <w:tabs>
          <w:tab w:val="left" w:pos="1620"/>
        </w:tabs>
        <w:ind w:left="1620" w:right="-18" w:hanging="540"/>
        <w:rPr>
          <w:sz w:val="24"/>
        </w:rPr>
        <w:sectPr w:rsidR="00ED5B20" w:rsidSect="00ED5B20">
          <w:headerReference w:type="first" r:id="rId8"/>
          <w:footerReference w:type="first" r:id="rId9"/>
          <w:pgSz w:w="12240" w:h="15840" w:code="1"/>
          <w:pgMar w:top="1080" w:right="1440" w:bottom="936" w:left="1440" w:header="720" w:footer="720" w:gutter="288"/>
          <w:pgNumType w:start="1"/>
          <w:cols w:space="720"/>
          <w:noEndnote/>
          <w:titlePg/>
        </w:sectPr>
      </w:pPr>
    </w:p>
    <w:p w14:paraId="0DF1B88F" w14:textId="77777777" w:rsidR="002207F0" w:rsidRDefault="00C83C6A" w:rsidP="00FB6E76">
      <w:pPr>
        <w:tabs>
          <w:tab w:val="left" w:pos="1620"/>
        </w:tabs>
        <w:ind w:left="1620" w:right="-18" w:hanging="540"/>
        <w:rPr>
          <w:sz w:val="24"/>
        </w:rPr>
      </w:pPr>
      <w:r w:rsidRPr="003B2D84">
        <w:rPr>
          <w:sz w:val="24"/>
        </w:rPr>
        <w:lastRenderedPageBreak/>
        <w:t>6.</w:t>
      </w:r>
      <w:r w:rsidRPr="003B2D84">
        <w:rPr>
          <w:sz w:val="24"/>
        </w:rPr>
        <w:tab/>
        <w:t>Alter or rebuild hydraulically inadequate local bridges and negotiate with the Pennsylvania Department of Transportation to alter or rebuild state</w:t>
      </w:r>
      <w:r w:rsidRPr="003B2D84">
        <w:rPr>
          <w:sz w:val="24"/>
        </w:rPr>
        <w:noBreakHyphen/>
        <w:t>owned bridg</w:t>
      </w:r>
      <w:r w:rsidR="00FB6E76" w:rsidRPr="003B2D84">
        <w:rPr>
          <w:sz w:val="24"/>
        </w:rPr>
        <w:t>es, if required.</w:t>
      </w:r>
    </w:p>
    <w:p w14:paraId="0D420651" w14:textId="77777777" w:rsidR="00ED5B20" w:rsidRPr="003B2D84" w:rsidRDefault="00ED5B20" w:rsidP="00FB6E76">
      <w:pPr>
        <w:tabs>
          <w:tab w:val="left" w:pos="1620"/>
        </w:tabs>
        <w:ind w:left="1620" w:right="-18" w:hanging="540"/>
        <w:rPr>
          <w:sz w:val="24"/>
        </w:rPr>
      </w:pPr>
    </w:p>
    <w:p w14:paraId="38F90607" w14:textId="77777777" w:rsidR="002207F0" w:rsidRPr="003B2D84" w:rsidRDefault="002207F0" w:rsidP="00FB6E76">
      <w:pPr>
        <w:keepNext/>
        <w:tabs>
          <w:tab w:val="left" w:pos="1080"/>
        </w:tabs>
        <w:ind w:left="540" w:right="-14"/>
        <w:rPr>
          <w:sz w:val="24"/>
        </w:rPr>
      </w:pPr>
      <w:r w:rsidRPr="003B2D84">
        <w:rPr>
          <w:sz w:val="24"/>
        </w:rPr>
        <w:t>B.</w:t>
      </w:r>
      <w:r w:rsidRPr="003B2D84">
        <w:rPr>
          <w:sz w:val="24"/>
        </w:rPr>
        <w:tab/>
      </w:r>
      <w:r w:rsidRPr="003B2D84">
        <w:rPr>
          <w:sz w:val="24"/>
          <w:u w:val="single"/>
        </w:rPr>
        <w:t>BUDGETING</w:t>
      </w:r>
    </w:p>
    <w:p w14:paraId="446901A6" w14:textId="77777777" w:rsidR="002207F0" w:rsidRPr="003B2D84" w:rsidRDefault="002207F0" w:rsidP="00FB6E76">
      <w:pPr>
        <w:keepNext/>
        <w:ind w:left="540" w:right="-14"/>
        <w:rPr>
          <w:sz w:val="24"/>
        </w:rPr>
      </w:pPr>
    </w:p>
    <w:p w14:paraId="0B71259C" w14:textId="77777777" w:rsidR="002207F0" w:rsidRPr="003B2D84" w:rsidRDefault="002207F0" w:rsidP="00FB6E76">
      <w:pPr>
        <w:keepNext/>
        <w:ind w:left="1080" w:right="-14"/>
        <w:rPr>
          <w:sz w:val="24"/>
        </w:rPr>
      </w:pPr>
      <w:r w:rsidRPr="003B2D84">
        <w:rPr>
          <w:sz w:val="24"/>
        </w:rPr>
        <w:t xml:space="preserve">When a </w:t>
      </w:r>
      <w:r w:rsidR="005A20DC" w:rsidRPr="003B2D84">
        <w:rPr>
          <w:sz w:val="24"/>
        </w:rPr>
        <w:t>“</w:t>
      </w:r>
      <w:r w:rsidRPr="003B2D84">
        <w:rPr>
          <w:sz w:val="24"/>
        </w:rPr>
        <w:t>Resolution of Sponsorship</w:t>
      </w:r>
      <w:r w:rsidR="005A20DC" w:rsidRPr="003B2D84">
        <w:rPr>
          <w:sz w:val="24"/>
        </w:rPr>
        <w:t>”</w:t>
      </w:r>
      <w:r w:rsidRPr="003B2D84">
        <w:rPr>
          <w:sz w:val="24"/>
        </w:rPr>
        <w:t xml:space="preserve"> is adopted by the Sponsor, the Department of Environmental Protection will request funds in its 5-year Capital Budget Program for construction of the projec</w:t>
      </w:r>
      <w:r w:rsidR="004A4D5E" w:rsidRPr="003B2D84">
        <w:rPr>
          <w:sz w:val="24"/>
        </w:rPr>
        <w:t>t.</w:t>
      </w:r>
      <w:r w:rsidRPr="003B2D84">
        <w:rPr>
          <w:sz w:val="24"/>
        </w:rPr>
        <w:t xml:space="preserve"> Design and construction of the project cannot be started until funds are appropriated by the Pennsylvania General Assembly.</w:t>
      </w:r>
    </w:p>
    <w:p w14:paraId="0EBC7F28" w14:textId="77777777" w:rsidR="002207F0" w:rsidRPr="003B2D84" w:rsidRDefault="002207F0" w:rsidP="00FB6E76">
      <w:pPr>
        <w:keepNext/>
        <w:ind w:left="540" w:right="-14"/>
        <w:rPr>
          <w:sz w:val="24"/>
        </w:rPr>
      </w:pPr>
    </w:p>
    <w:p w14:paraId="7066DED2" w14:textId="77777777" w:rsidR="002207F0" w:rsidRPr="003B2D84" w:rsidRDefault="002207F0" w:rsidP="00FB6E76">
      <w:pPr>
        <w:keepNext/>
        <w:tabs>
          <w:tab w:val="left" w:pos="1080"/>
        </w:tabs>
        <w:ind w:left="540" w:right="-14"/>
        <w:rPr>
          <w:sz w:val="24"/>
        </w:rPr>
      </w:pPr>
      <w:r w:rsidRPr="003B2D84">
        <w:rPr>
          <w:sz w:val="24"/>
        </w:rPr>
        <w:t>C.</w:t>
      </w:r>
      <w:r w:rsidRPr="003B2D84">
        <w:rPr>
          <w:sz w:val="24"/>
        </w:rPr>
        <w:tab/>
      </w:r>
      <w:r w:rsidRPr="003B2D84">
        <w:rPr>
          <w:sz w:val="24"/>
          <w:u w:val="single"/>
        </w:rPr>
        <w:t>FINAL DESIGN OF PROJECT</w:t>
      </w:r>
    </w:p>
    <w:p w14:paraId="357F0E75" w14:textId="77777777" w:rsidR="002207F0" w:rsidRPr="003B2D84" w:rsidRDefault="002207F0" w:rsidP="00FB6E76">
      <w:pPr>
        <w:ind w:left="540" w:right="-18"/>
        <w:rPr>
          <w:sz w:val="24"/>
        </w:rPr>
      </w:pPr>
    </w:p>
    <w:p w14:paraId="665A7532" w14:textId="77777777" w:rsidR="002207F0" w:rsidRPr="003B2D84" w:rsidRDefault="002207F0" w:rsidP="00FB6E76">
      <w:pPr>
        <w:ind w:left="1080" w:right="-18"/>
        <w:rPr>
          <w:sz w:val="24"/>
        </w:rPr>
      </w:pPr>
      <w:r w:rsidRPr="003B2D84">
        <w:rPr>
          <w:sz w:val="24"/>
        </w:rPr>
        <w:t>The project proceeds to final design following authorization of f</w:t>
      </w:r>
      <w:r w:rsidR="004A4D5E" w:rsidRPr="003B2D84">
        <w:rPr>
          <w:sz w:val="24"/>
        </w:rPr>
        <w:t xml:space="preserve">unds to construct the project. </w:t>
      </w:r>
      <w:r w:rsidRPr="003B2D84">
        <w:rPr>
          <w:sz w:val="24"/>
        </w:rPr>
        <w:t>In final design, contract drawings an</w:t>
      </w:r>
      <w:r w:rsidR="004A4D5E" w:rsidRPr="003B2D84">
        <w:rPr>
          <w:sz w:val="24"/>
        </w:rPr>
        <w:t xml:space="preserve">d specifications are prepared. </w:t>
      </w:r>
      <w:r w:rsidRPr="003B2D84">
        <w:rPr>
          <w:sz w:val="24"/>
        </w:rPr>
        <w:t>It may be necessary to perform a subsurface ex</w:t>
      </w:r>
      <w:r w:rsidR="004A4D5E" w:rsidRPr="003B2D84">
        <w:rPr>
          <w:sz w:val="24"/>
        </w:rPr>
        <w:t xml:space="preserve">ploration of the project site. </w:t>
      </w:r>
      <w:r w:rsidRPr="003B2D84">
        <w:rPr>
          <w:sz w:val="24"/>
        </w:rPr>
        <w:t>This would consist of drilling boreholes and excavating test pits to determine foundation conditions under proposed compacted earth leve</w:t>
      </w:r>
      <w:r w:rsidR="004A4D5E" w:rsidRPr="003B2D84">
        <w:rPr>
          <w:sz w:val="24"/>
        </w:rPr>
        <w:t>es, dams, and other structures.</w:t>
      </w:r>
      <w:r w:rsidRPr="003B2D84">
        <w:rPr>
          <w:sz w:val="24"/>
        </w:rPr>
        <w:t xml:space="preserve"> Obtaining rights</w:t>
      </w:r>
      <w:r w:rsidRPr="003B2D84">
        <w:rPr>
          <w:sz w:val="24"/>
        </w:rPr>
        <w:noBreakHyphen/>
        <w:t>of</w:t>
      </w:r>
      <w:r w:rsidRPr="003B2D84">
        <w:rPr>
          <w:sz w:val="24"/>
        </w:rPr>
        <w:noBreakHyphen/>
        <w:t>entry for such work is also a respons</w:t>
      </w:r>
      <w:r w:rsidR="004A4D5E" w:rsidRPr="003B2D84">
        <w:rPr>
          <w:sz w:val="24"/>
        </w:rPr>
        <w:t>ibility of the project Sponsor.</w:t>
      </w:r>
      <w:r w:rsidRPr="003B2D84">
        <w:rPr>
          <w:sz w:val="24"/>
        </w:rPr>
        <w:t xml:space="preserve"> As soon as the design is advanced enough to definitely establish land requirements, rights-of-way drawings are prepared and sent to the Sponsor so acquisition of lands required for construction of the project can be accomplished.</w:t>
      </w:r>
    </w:p>
    <w:p w14:paraId="374EDF13" w14:textId="77777777" w:rsidR="002207F0" w:rsidRPr="003B2D84" w:rsidRDefault="002207F0" w:rsidP="00FB6E76">
      <w:pPr>
        <w:ind w:left="540" w:right="-18"/>
        <w:rPr>
          <w:sz w:val="24"/>
        </w:rPr>
      </w:pPr>
    </w:p>
    <w:p w14:paraId="67D0A28F" w14:textId="77777777" w:rsidR="002207F0" w:rsidRPr="003B2D84" w:rsidRDefault="002207F0" w:rsidP="00FB6E76">
      <w:pPr>
        <w:tabs>
          <w:tab w:val="left" w:pos="1080"/>
        </w:tabs>
        <w:ind w:left="540" w:right="-18"/>
        <w:rPr>
          <w:sz w:val="24"/>
        </w:rPr>
      </w:pPr>
      <w:r w:rsidRPr="003B2D84">
        <w:rPr>
          <w:sz w:val="24"/>
        </w:rPr>
        <w:t>D.</w:t>
      </w:r>
      <w:r w:rsidRPr="003B2D84">
        <w:rPr>
          <w:sz w:val="24"/>
        </w:rPr>
        <w:tab/>
      </w:r>
      <w:r w:rsidRPr="003B2D84">
        <w:rPr>
          <w:sz w:val="24"/>
          <w:u w:val="single"/>
        </w:rPr>
        <w:t>CONSTRUCTION OF PROJECT</w:t>
      </w:r>
    </w:p>
    <w:p w14:paraId="49F92CCD" w14:textId="77777777" w:rsidR="002207F0" w:rsidRPr="003B2D84" w:rsidRDefault="002207F0" w:rsidP="00FB6E76">
      <w:pPr>
        <w:ind w:left="540" w:right="-18"/>
        <w:rPr>
          <w:sz w:val="24"/>
        </w:rPr>
      </w:pPr>
    </w:p>
    <w:p w14:paraId="7738A10A" w14:textId="77777777" w:rsidR="002207F0" w:rsidRPr="003B2D84" w:rsidRDefault="002207F0" w:rsidP="00FB6E76">
      <w:pPr>
        <w:ind w:left="1080" w:right="-18"/>
        <w:rPr>
          <w:sz w:val="24"/>
        </w:rPr>
      </w:pPr>
      <w:r w:rsidRPr="003B2D84">
        <w:rPr>
          <w:sz w:val="24"/>
        </w:rPr>
        <w:t>When design is completed and all lands have been acquired, the project is advertised for construction and awarded to the lowest competent bidder, if a</w:t>
      </w:r>
      <w:r w:rsidR="005E7B52" w:rsidRPr="003B2D84">
        <w:rPr>
          <w:sz w:val="24"/>
        </w:rPr>
        <w:t xml:space="preserve"> satisfactory bid is received. </w:t>
      </w:r>
      <w:r w:rsidRPr="003B2D84">
        <w:rPr>
          <w:sz w:val="24"/>
        </w:rPr>
        <w:t>A resident engineer and engineering inspectors are provided by the Department to inspect the work during construction to assure the best possible construction methods are used and the project is constructed in full compliance with the contract specifications.</w:t>
      </w:r>
    </w:p>
    <w:p w14:paraId="52870467" w14:textId="77777777" w:rsidR="002207F0" w:rsidRPr="003B2D84" w:rsidRDefault="002207F0" w:rsidP="00FB6E76">
      <w:pPr>
        <w:ind w:left="540" w:right="-18"/>
        <w:rPr>
          <w:sz w:val="24"/>
        </w:rPr>
      </w:pPr>
    </w:p>
    <w:p w14:paraId="20C0C25B" w14:textId="77777777" w:rsidR="002207F0" w:rsidRPr="003B2D84" w:rsidRDefault="002207F0" w:rsidP="00FB6E76">
      <w:pPr>
        <w:tabs>
          <w:tab w:val="left" w:pos="1080"/>
        </w:tabs>
        <w:ind w:left="540" w:right="-18"/>
        <w:rPr>
          <w:sz w:val="24"/>
        </w:rPr>
      </w:pPr>
      <w:r w:rsidRPr="003B2D84">
        <w:rPr>
          <w:sz w:val="24"/>
        </w:rPr>
        <w:t>E.</w:t>
      </w:r>
      <w:r w:rsidRPr="003B2D84">
        <w:rPr>
          <w:sz w:val="24"/>
        </w:rPr>
        <w:tab/>
      </w:r>
      <w:r w:rsidRPr="003B2D84">
        <w:rPr>
          <w:sz w:val="24"/>
          <w:u w:val="single"/>
        </w:rPr>
        <w:t>COMPLETED PROJECT</w:t>
      </w:r>
    </w:p>
    <w:p w14:paraId="1DECD5DB" w14:textId="77777777" w:rsidR="002207F0" w:rsidRPr="003B2D84" w:rsidRDefault="002207F0" w:rsidP="00FB6E76">
      <w:pPr>
        <w:ind w:left="540" w:right="-18"/>
        <w:rPr>
          <w:sz w:val="24"/>
        </w:rPr>
      </w:pPr>
    </w:p>
    <w:p w14:paraId="21D50043" w14:textId="77777777" w:rsidR="002207F0" w:rsidRPr="003B2D84" w:rsidRDefault="002207F0" w:rsidP="00FB6E76">
      <w:pPr>
        <w:ind w:left="1080" w:right="-18"/>
        <w:rPr>
          <w:sz w:val="24"/>
        </w:rPr>
      </w:pPr>
      <w:r w:rsidRPr="003B2D84">
        <w:rPr>
          <w:sz w:val="24"/>
        </w:rPr>
        <w:t xml:space="preserve">Upon completion of the project, a detailed Operation and Maintenance Manual is </w:t>
      </w:r>
      <w:r w:rsidR="005E7B52" w:rsidRPr="003B2D84">
        <w:rPr>
          <w:sz w:val="24"/>
        </w:rPr>
        <w:t xml:space="preserve">prepared for the municipality. </w:t>
      </w:r>
      <w:r w:rsidRPr="003B2D84">
        <w:rPr>
          <w:sz w:val="24"/>
        </w:rPr>
        <w:t xml:space="preserve">This manual is a guide to help the project sponsor operate and maintain </w:t>
      </w:r>
      <w:r w:rsidR="005E7B52" w:rsidRPr="003B2D84">
        <w:rPr>
          <w:sz w:val="24"/>
        </w:rPr>
        <w:t xml:space="preserve">the efficiency of the project. </w:t>
      </w:r>
      <w:r w:rsidRPr="003B2D84">
        <w:rPr>
          <w:sz w:val="24"/>
        </w:rPr>
        <w:t xml:space="preserve">The project sponsor is then responsible for the project's </w:t>
      </w:r>
      <w:r w:rsidR="005E7B52" w:rsidRPr="003B2D84">
        <w:rPr>
          <w:sz w:val="24"/>
        </w:rPr>
        <w:t xml:space="preserve">annual maintenance and upkeep. </w:t>
      </w:r>
      <w:r w:rsidRPr="003B2D84">
        <w:rPr>
          <w:sz w:val="24"/>
        </w:rPr>
        <w:t>Annual inspections are conducted by the Department to assure the project continues to provide the designed level of protection.</w:t>
      </w:r>
    </w:p>
    <w:p w14:paraId="0377CBAE" w14:textId="77777777" w:rsidR="002207F0" w:rsidRPr="003B2D84" w:rsidRDefault="002207F0" w:rsidP="00FB6E76">
      <w:pPr>
        <w:ind w:left="540" w:right="-18"/>
        <w:rPr>
          <w:sz w:val="24"/>
        </w:rPr>
      </w:pPr>
    </w:p>
    <w:p w14:paraId="25CD94AD" w14:textId="77777777" w:rsidR="00ED5B20" w:rsidRDefault="00ED5B20" w:rsidP="00FB6E76">
      <w:pPr>
        <w:tabs>
          <w:tab w:val="left" w:pos="540"/>
        </w:tabs>
        <w:ind w:right="-18"/>
        <w:rPr>
          <w:sz w:val="24"/>
        </w:rPr>
        <w:sectPr w:rsidR="00ED5B20" w:rsidSect="00ED5B20">
          <w:pgSz w:w="12240" w:h="15840" w:code="1"/>
          <w:pgMar w:top="1080" w:right="1440" w:bottom="936" w:left="1440" w:header="720" w:footer="720" w:gutter="288"/>
          <w:pgNumType w:start="4"/>
          <w:cols w:space="720"/>
          <w:noEndnote/>
          <w:titlePg/>
        </w:sectPr>
      </w:pPr>
    </w:p>
    <w:p w14:paraId="5ACD68BE" w14:textId="77777777" w:rsidR="002207F0" w:rsidRPr="003B2D84" w:rsidRDefault="002207F0" w:rsidP="00FB6E76">
      <w:pPr>
        <w:tabs>
          <w:tab w:val="left" w:pos="540"/>
        </w:tabs>
        <w:ind w:right="-18"/>
        <w:rPr>
          <w:sz w:val="24"/>
        </w:rPr>
      </w:pPr>
      <w:r w:rsidRPr="003B2D84">
        <w:rPr>
          <w:sz w:val="24"/>
        </w:rPr>
        <w:lastRenderedPageBreak/>
        <w:t>IV.</w:t>
      </w:r>
      <w:r w:rsidRPr="003B2D84">
        <w:rPr>
          <w:sz w:val="24"/>
        </w:rPr>
        <w:tab/>
        <w:t>COMMENTS</w:t>
      </w:r>
    </w:p>
    <w:p w14:paraId="15382E32" w14:textId="77777777" w:rsidR="002207F0" w:rsidRPr="003B2D84" w:rsidRDefault="002207F0" w:rsidP="00FB6E76">
      <w:pPr>
        <w:ind w:left="540" w:right="-18"/>
        <w:rPr>
          <w:sz w:val="24"/>
        </w:rPr>
      </w:pPr>
    </w:p>
    <w:p w14:paraId="27510098" w14:textId="77777777" w:rsidR="00FB6E76" w:rsidRPr="003B2D84" w:rsidRDefault="002207F0" w:rsidP="00FB6E76">
      <w:pPr>
        <w:ind w:left="540" w:right="-18"/>
        <w:rPr>
          <w:sz w:val="24"/>
        </w:rPr>
      </w:pPr>
      <w:r w:rsidRPr="003B2D84">
        <w:rPr>
          <w:sz w:val="24"/>
        </w:rPr>
        <w:t>Most comprehensive flood protection projects are designed to provide 100-year flood protection (i.e., a flood that has a one percent chance of</w:t>
      </w:r>
      <w:r w:rsidR="0078108C" w:rsidRPr="003B2D84">
        <w:rPr>
          <w:sz w:val="24"/>
        </w:rPr>
        <w:t xml:space="preserve"> occurring in any given year). </w:t>
      </w:r>
      <w:r w:rsidRPr="003B2D84">
        <w:rPr>
          <w:sz w:val="24"/>
        </w:rPr>
        <w:t>In some cases economic limitations, or restrictions by bridges, buildings, or other encroaching structures, make it impractical to prov</w:t>
      </w:r>
      <w:r w:rsidR="0078108C" w:rsidRPr="003B2D84">
        <w:rPr>
          <w:sz w:val="24"/>
        </w:rPr>
        <w:t xml:space="preserve">ide this degree of protection. </w:t>
      </w:r>
      <w:r w:rsidRPr="003B2D84">
        <w:rPr>
          <w:sz w:val="24"/>
        </w:rPr>
        <w:t>No local flood protection project will completely eliminate the possibility of future flooding since past flooding cannot be presumed as the</w:t>
      </w:r>
      <w:r w:rsidR="0078108C" w:rsidRPr="003B2D84">
        <w:rPr>
          <w:sz w:val="24"/>
        </w:rPr>
        <w:t xml:space="preserve"> greatest that can ever occur. </w:t>
      </w:r>
      <w:r w:rsidRPr="003B2D84">
        <w:rPr>
          <w:sz w:val="24"/>
        </w:rPr>
        <w:t>A flood protection project will eliminate flooding up to the design discharge plus a level of freeboard tha</w:t>
      </w:r>
      <w:r w:rsidR="0078108C" w:rsidRPr="003B2D84">
        <w:rPr>
          <w:sz w:val="24"/>
        </w:rPr>
        <w:t xml:space="preserve">t is factored into the design. </w:t>
      </w:r>
      <w:r w:rsidRPr="003B2D84">
        <w:rPr>
          <w:sz w:val="24"/>
        </w:rPr>
        <w:t>Flooding events that exceed the project's capacity could result in devastating damages in the event of the project's failure by breach or collapse.</w:t>
      </w:r>
    </w:p>
    <w:p w14:paraId="6990852F" w14:textId="77777777" w:rsidR="002207F0" w:rsidRPr="003B2D84" w:rsidRDefault="002207F0" w:rsidP="00FB6E76">
      <w:pPr>
        <w:ind w:left="540" w:right="-18"/>
        <w:rPr>
          <w:sz w:val="24"/>
        </w:rPr>
      </w:pPr>
    </w:p>
    <w:p w14:paraId="68523E3A" w14:textId="77777777" w:rsidR="002207F0" w:rsidRPr="003B2D84" w:rsidRDefault="002207F0" w:rsidP="00FB6E76">
      <w:pPr>
        <w:ind w:left="540" w:right="-18"/>
        <w:rPr>
          <w:sz w:val="24"/>
        </w:rPr>
      </w:pPr>
      <w:r w:rsidRPr="003B2D84">
        <w:rPr>
          <w:sz w:val="24"/>
        </w:rPr>
        <w:t>Floods occurred before m</w:t>
      </w:r>
      <w:r w:rsidR="0078108C" w:rsidRPr="003B2D84">
        <w:rPr>
          <w:sz w:val="24"/>
        </w:rPr>
        <w:t xml:space="preserve">an's occupancy of this nation. </w:t>
      </w:r>
      <w:r w:rsidRPr="003B2D84">
        <w:rPr>
          <w:sz w:val="24"/>
        </w:rPr>
        <w:t>At that time, the bottom lands of our rivers and streams were not occupied by cities and farms and damage was not measured i</w:t>
      </w:r>
      <w:r w:rsidR="0078108C" w:rsidRPr="003B2D84">
        <w:rPr>
          <w:sz w:val="24"/>
        </w:rPr>
        <w:t>n lives and money.</w:t>
      </w:r>
      <w:r w:rsidRPr="003B2D84">
        <w:rPr>
          <w:sz w:val="24"/>
        </w:rPr>
        <w:t xml:space="preserve"> The flood problem has grown as we have continued to contest nature's delegation </w:t>
      </w:r>
      <w:r w:rsidR="0078108C" w:rsidRPr="003B2D84">
        <w:rPr>
          <w:sz w:val="24"/>
        </w:rPr>
        <w:t xml:space="preserve">of certain lands to floodways. </w:t>
      </w:r>
      <w:r w:rsidRPr="003B2D84">
        <w:rPr>
          <w:sz w:val="24"/>
        </w:rPr>
        <w:t>We have settled along streams, put utilities along streambanks and established farms over adjacent areas.</w:t>
      </w:r>
    </w:p>
    <w:p w14:paraId="362A3553" w14:textId="77777777" w:rsidR="002207F0" w:rsidRPr="003B2D84" w:rsidRDefault="002207F0" w:rsidP="00FB6E76">
      <w:pPr>
        <w:ind w:left="540" w:right="-18"/>
        <w:rPr>
          <w:sz w:val="24"/>
        </w:rPr>
      </w:pPr>
    </w:p>
    <w:p w14:paraId="0C4C8D78" w14:textId="77777777" w:rsidR="002207F0" w:rsidRPr="003B2D84" w:rsidRDefault="002207F0" w:rsidP="00FB6E76">
      <w:pPr>
        <w:ind w:left="540" w:right="-18"/>
        <w:rPr>
          <w:sz w:val="24"/>
        </w:rPr>
      </w:pPr>
      <w:r w:rsidRPr="003B2D84">
        <w:rPr>
          <w:sz w:val="24"/>
        </w:rPr>
        <w:t>Floods will continue to occur; when, where, or with what sev</w:t>
      </w:r>
      <w:r w:rsidR="0078108C" w:rsidRPr="003B2D84">
        <w:rPr>
          <w:sz w:val="24"/>
        </w:rPr>
        <w:t xml:space="preserve">erity is difficult to predict. </w:t>
      </w:r>
      <w:r w:rsidRPr="003B2D84">
        <w:rPr>
          <w:sz w:val="24"/>
        </w:rPr>
        <w:t>Only with intelligent planning and an understanding of what can and may happen will the loss of life and property be minimized in the future.</w:t>
      </w:r>
    </w:p>
    <w:p w14:paraId="6FDBDFAD" w14:textId="77777777" w:rsidR="002207F0" w:rsidRPr="003B2D84" w:rsidRDefault="002207F0" w:rsidP="00FB6E76">
      <w:pPr>
        <w:ind w:left="540" w:right="-18"/>
        <w:rPr>
          <w:sz w:val="24"/>
        </w:rPr>
      </w:pPr>
    </w:p>
    <w:p w14:paraId="6120DAB2" w14:textId="77777777" w:rsidR="002207F0" w:rsidRPr="003B2D84" w:rsidRDefault="002207F0" w:rsidP="00FB6E76">
      <w:pPr>
        <w:ind w:left="540" w:right="-18"/>
        <w:rPr>
          <w:sz w:val="24"/>
        </w:rPr>
      </w:pPr>
      <w:r w:rsidRPr="003B2D84">
        <w:rPr>
          <w:sz w:val="24"/>
        </w:rPr>
        <w:t>If you wish to request a flood protection feasibility study, or if you desire additional information about the Flood Protection Program, you should direct your inquiries to:</w:t>
      </w:r>
    </w:p>
    <w:p w14:paraId="4472B967" w14:textId="77777777" w:rsidR="002207F0" w:rsidRPr="003B2D84" w:rsidRDefault="002207F0" w:rsidP="00FB6E76">
      <w:pPr>
        <w:ind w:left="540" w:right="-18"/>
        <w:rPr>
          <w:sz w:val="24"/>
        </w:rPr>
      </w:pPr>
    </w:p>
    <w:p w14:paraId="003F7CFD" w14:textId="6D71E166" w:rsidR="002207F0" w:rsidRPr="003B2D84" w:rsidRDefault="002207F0" w:rsidP="00FB6E76">
      <w:pPr>
        <w:ind w:left="2340" w:right="-18"/>
        <w:rPr>
          <w:sz w:val="24"/>
        </w:rPr>
      </w:pPr>
      <w:r w:rsidRPr="003B2D84">
        <w:rPr>
          <w:sz w:val="24"/>
        </w:rPr>
        <w:t>Director</w:t>
      </w:r>
    </w:p>
    <w:p w14:paraId="1EAA9DD9" w14:textId="77777777" w:rsidR="002207F0" w:rsidRPr="003B2D84" w:rsidRDefault="002207F0" w:rsidP="00FB6E76">
      <w:pPr>
        <w:ind w:left="2340" w:right="-18"/>
        <w:rPr>
          <w:sz w:val="24"/>
        </w:rPr>
      </w:pPr>
      <w:r w:rsidRPr="003B2D84">
        <w:rPr>
          <w:sz w:val="24"/>
        </w:rPr>
        <w:t>Bureau of Waterways Engineering</w:t>
      </w:r>
      <w:r w:rsidR="00453A51" w:rsidRPr="003B2D84">
        <w:rPr>
          <w:sz w:val="24"/>
        </w:rPr>
        <w:t xml:space="preserve"> &amp; Wetlands</w:t>
      </w:r>
    </w:p>
    <w:p w14:paraId="1276608F" w14:textId="77777777" w:rsidR="002207F0" w:rsidRPr="003B2D84" w:rsidRDefault="002207F0" w:rsidP="00FB6E76">
      <w:pPr>
        <w:ind w:left="2340" w:right="-18"/>
        <w:rPr>
          <w:sz w:val="24"/>
        </w:rPr>
      </w:pPr>
      <w:r w:rsidRPr="003B2D84">
        <w:rPr>
          <w:sz w:val="24"/>
        </w:rPr>
        <w:t>Department of Environmental Protection</w:t>
      </w:r>
    </w:p>
    <w:p w14:paraId="6262FDD4" w14:textId="77777777" w:rsidR="002207F0" w:rsidRPr="003B2D84" w:rsidRDefault="002207F0" w:rsidP="00FB6E76">
      <w:pPr>
        <w:ind w:left="2340" w:right="-18"/>
        <w:rPr>
          <w:sz w:val="24"/>
        </w:rPr>
      </w:pPr>
      <w:r w:rsidRPr="003B2D84">
        <w:rPr>
          <w:sz w:val="24"/>
        </w:rPr>
        <w:t>P. O. Box 8460</w:t>
      </w:r>
    </w:p>
    <w:p w14:paraId="0AB08A7B" w14:textId="77777777" w:rsidR="002207F0" w:rsidRPr="003B2D84" w:rsidRDefault="002207F0" w:rsidP="00FB6E76">
      <w:pPr>
        <w:ind w:left="2340" w:right="-18"/>
        <w:rPr>
          <w:sz w:val="24"/>
        </w:rPr>
      </w:pPr>
      <w:r w:rsidRPr="003B2D84">
        <w:rPr>
          <w:sz w:val="24"/>
        </w:rPr>
        <w:t>Harrisburg, PA  17105-8460</w:t>
      </w:r>
    </w:p>
    <w:p w14:paraId="31BD49B5" w14:textId="77777777" w:rsidR="002207F0" w:rsidRPr="003B2D84" w:rsidRDefault="002207F0" w:rsidP="00FB6E76">
      <w:pPr>
        <w:ind w:left="540" w:right="-18"/>
        <w:rPr>
          <w:sz w:val="24"/>
        </w:rPr>
      </w:pPr>
    </w:p>
    <w:p w14:paraId="45C160FF" w14:textId="77777777" w:rsidR="002207F0" w:rsidRPr="003B2D84" w:rsidRDefault="002207F0" w:rsidP="00FB6E76">
      <w:pPr>
        <w:ind w:left="540" w:right="-18"/>
        <w:rPr>
          <w:sz w:val="24"/>
        </w:rPr>
      </w:pPr>
      <w:r w:rsidRPr="003B2D84">
        <w:rPr>
          <w:sz w:val="24"/>
        </w:rPr>
        <w:t>The central office is located on 3</w:t>
      </w:r>
      <w:r w:rsidRPr="003B2D84">
        <w:rPr>
          <w:sz w:val="24"/>
          <w:vertAlign w:val="superscript"/>
        </w:rPr>
        <w:t>rd</w:t>
      </w:r>
      <w:r w:rsidRPr="003B2D84">
        <w:rPr>
          <w:sz w:val="24"/>
        </w:rPr>
        <w:t xml:space="preserve"> Floor, Rachel Carson State Office Building, 400</w:t>
      </w:r>
      <w:r w:rsidR="00362872" w:rsidRPr="003B2D84">
        <w:rPr>
          <w:sz w:val="24"/>
        </w:rPr>
        <w:t> </w:t>
      </w:r>
      <w:r w:rsidR="00584E58" w:rsidRPr="003B2D84">
        <w:rPr>
          <w:sz w:val="24"/>
        </w:rPr>
        <w:t xml:space="preserve">Market Street, Harrisburg, PA. </w:t>
      </w:r>
      <w:r w:rsidRPr="003B2D84">
        <w:rPr>
          <w:sz w:val="24"/>
        </w:rPr>
        <w:t>The telephone number is 717-787-3411.</w:t>
      </w:r>
    </w:p>
    <w:p w14:paraId="26B2F1FA" w14:textId="77777777" w:rsidR="00362872" w:rsidRPr="003B2D84" w:rsidRDefault="00362872" w:rsidP="00FB6E76">
      <w:pPr>
        <w:ind w:right="360"/>
        <w:rPr>
          <w:sz w:val="24"/>
        </w:rPr>
      </w:pPr>
    </w:p>
    <w:p w14:paraId="39F9C768" w14:textId="77777777" w:rsidR="00ED5B20" w:rsidRDefault="00ED5B20" w:rsidP="00FB6E76">
      <w:pPr>
        <w:ind w:right="-18"/>
        <w:jc w:val="center"/>
        <w:rPr>
          <w:b/>
          <w:sz w:val="24"/>
          <w:u w:val="single"/>
        </w:rPr>
        <w:sectPr w:rsidR="00ED5B20" w:rsidSect="00ED5B20">
          <w:pgSz w:w="12240" w:h="15840" w:code="1"/>
          <w:pgMar w:top="1080" w:right="1440" w:bottom="936" w:left="1440" w:header="720" w:footer="720" w:gutter="288"/>
          <w:pgNumType w:start="5"/>
          <w:cols w:space="720"/>
          <w:noEndnote/>
          <w:titlePg/>
        </w:sectPr>
      </w:pPr>
    </w:p>
    <w:p w14:paraId="3E63B47A" w14:textId="77777777" w:rsidR="002207F0" w:rsidRPr="003B2D84" w:rsidRDefault="002207F0" w:rsidP="00FB6E76">
      <w:pPr>
        <w:ind w:right="-18"/>
        <w:jc w:val="center"/>
        <w:rPr>
          <w:b/>
          <w:sz w:val="24"/>
        </w:rPr>
      </w:pPr>
      <w:r w:rsidRPr="003B2D84">
        <w:rPr>
          <w:b/>
          <w:sz w:val="24"/>
          <w:u w:val="single"/>
        </w:rPr>
        <w:lastRenderedPageBreak/>
        <w:t>STUDY RESOLUTION OF SPONSORSHIP</w:t>
      </w:r>
    </w:p>
    <w:p w14:paraId="120F820B" w14:textId="77777777" w:rsidR="002207F0" w:rsidRPr="003B2D84" w:rsidRDefault="002207F0" w:rsidP="00FB6E76">
      <w:pPr>
        <w:ind w:right="-18"/>
        <w:jc w:val="center"/>
        <w:rPr>
          <w:b/>
          <w:sz w:val="24"/>
        </w:rPr>
      </w:pPr>
    </w:p>
    <w:p w14:paraId="77FC8BAD" w14:textId="77777777" w:rsidR="002207F0" w:rsidRPr="003B2D84" w:rsidRDefault="002207F0" w:rsidP="00FB6E76">
      <w:pPr>
        <w:ind w:right="-18"/>
        <w:jc w:val="center"/>
        <w:rPr>
          <w:b/>
          <w:sz w:val="24"/>
        </w:rPr>
      </w:pPr>
      <w:r w:rsidRPr="003B2D84">
        <w:rPr>
          <w:b/>
          <w:sz w:val="24"/>
          <w:u w:val="single"/>
        </w:rPr>
        <w:t>INFORMATION</w:t>
      </w:r>
    </w:p>
    <w:p w14:paraId="2E876815" w14:textId="77777777" w:rsidR="002207F0" w:rsidRPr="003B2D84" w:rsidRDefault="002207F0" w:rsidP="00FB6E76">
      <w:pPr>
        <w:tabs>
          <w:tab w:val="left" w:pos="1260"/>
        </w:tabs>
        <w:ind w:right="-18"/>
        <w:rPr>
          <w:sz w:val="24"/>
        </w:rPr>
      </w:pPr>
    </w:p>
    <w:p w14:paraId="1BB0A767" w14:textId="77777777" w:rsidR="002207F0" w:rsidRPr="003B2D84" w:rsidRDefault="002207F0" w:rsidP="00FB6E76">
      <w:pPr>
        <w:ind w:right="-18"/>
        <w:rPr>
          <w:sz w:val="24"/>
        </w:rPr>
      </w:pPr>
      <w:r w:rsidRPr="003B2D84">
        <w:rPr>
          <w:sz w:val="24"/>
        </w:rPr>
        <w:t>Department projects are a joint undertaking of the Commonwealth of Pennsylvania and a local governmental body, called the Sponsor.</w:t>
      </w:r>
    </w:p>
    <w:p w14:paraId="6312CF9E" w14:textId="77777777" w:rsidR="002207F0" w:rsidRPr="003B2D84" w:rsidRDefault="002207F0" w:rsidP="00FB6E76">
      <w:pPr>
        <w:tabs>
          <w:tab w:val="left" w:pos="450"/>
        </w:tabs>
        <w:ind w:right="-18"/>
        <w:rPr>
          <w:sz w:val="24"/>
        </w:rPr>
      </w:pPr>
    </w:p>
    <w:p w14:paraId="63B3B8E3" w14:textId="77777777" w:rsidR="002207F0" w:rsidRPr="003B2D84" w:rsidRDefault="002207F0" w:rsidP="00FB6E76">
      <w:pPr>
        <w:ind w:right="-18"/>
        <w:rPr>
          <w:sz w:val="24"/>
        </w:rPr>
      </w:pPr>
      <w:r w:rsidRPr="003B2D84">
        <w:rPr>
          <w:sz w:val="24"/>
        </w:rPr>
        <w:t xml:space="preserve">In order to avoid misunderstanding, the sponsor is requested to review the information in the </w:t>
      </w:r>
      <w:r w:rsidR="005A20DC" w:rsidRPr="003B2D84">
        <w:rPr>
          <w:sz w:val="24"/>
        </w:rPr>
        <w:t>“</w:t>
      </w:r>
      <w:r w:rsidRPr="003B2D84">
        <w:rPr>
          <w:sz w:val="24"/>
        </w:rPr>
        <w:t>Flood Protection Manual</w:t>
      </w:r>
      <w:r w:rsidR="005A20DC" w:rsidRPr="003B2D84">
        <w:rPr>
          <w:sz w:val="24"/>
        </w:rPr>
        <w:t>”</w:t>
      </w:r>
      <w:r w:rsidRPr="003B2D84">
        <w:rPr>
          <w:sz w:val="24"/>
        </w:rPr>
        <w:t xml:space="preserve"> and the sample copy of the </w:t>
      </w:r>
      <w:r w:rsidR="005A20DC" w:rsidRPr="003B2D84">
        <w:rPr>
          <w:sz w:val="24"/>
        </w:rPr>
        <w:t>“</w:t>
      </w:r>
      <w:r w:rsidRPr="003B2D84">
        <w:rPr>
          <w:sz w:val="24"/>
        </w:rPr>
        <w:t>Standard Agreement</w:t>
      </w:r>
      <w:r w:rsidR="005A20DC" w:rsidRPr="003B2D84">
        <w:rPr>
          <w:sz w:val="24"/>
        </w:rPr>
        <w:t>.”</w:t>
      </w:r>
    </w:p>
    <w:p w14:paraId="00C8CA2A" w14:textId="77777777" w:rsidR="002207F0" w:rsidRPr="003B2D84" w:rsidRDefault="002207F0" w:rsidP="00FB6E76">
      <w:pPr>
        <w:tabs>
          <w:tab w:val="left" w:pos="450"/>
        </w:tabs>
        <w:ind w:right="-18"/>
        <w:rPr>
          <w:sz w:val="24"/>
        </w:rPr>
      </w:pPr>
    </w:p>
    <w:p w14:paraId="32005DBD" w14:textId="77777777" w:rsidR="002207F0" w:rsidRPr="003B2D84" w:rsidRDefault="002207F0" w:rsidP="00FB6E76">
      <w:pPr>
        <w:ind w:right="-18"/>
        <w:rPr>
          <w:sz w:val="24"/>
        </w:rPr>
      </w:pPr>
      <w:r w:rsidRPr="003B2D84">
        <w:rPr>
          <w:sz w:val="24"/>
        </w:rPr>
        <w:t>The following resolution must then be adopted by the Sponsor prior to the Department initiating a flood protection feasibility study.</w:t>
      </w:r>
    </w:p>
    <w:p w14:paraId="5318E324" w14:textId="77777777" w:rsidR="00ED5B20" w:rsidRDefault="00ED5B20" w:rsidP="00FB6E76">
      <w:pPr>
        <w:jc w:val="center"/>
        <w:rPr>
          <w:b/>
          <w:sz w:val="24"/>
          <w:u w:val="single"/>
        </w:rPr>
        <w:sectPr w:rsidR="00ED5B20" w:rsidSect="00095AC4">
          <w:pgSz w:w="12240" w:h="15840" w:code="1"/>
          <w:pgMar w:top="1080" w:right="1440" w:bottom="936" w:left="1440" w:header="720" w:footer="720" w:gutter="288"/>
          <w:pgNumType w:start="6"/>
          <w:cols w:space="720"/>
          <w:noEndnote/>
          <w:titlePg/>
        </w:sectPr>
      </w:pPr>
    </w:p>
    <w:p w14:paraId="7CCECC5B" w14:textId="77777777" w:rsidR="002207F0" w:rsidRPr="003B2D84" w:rsidRDefault="002207F0" w:rsidP="00FB6E76">
      <w:pPr>
        <w:jc w:val="center"/>
        <w:rPr>
          <w:b/>
          <w:sz w:val="24"/>
        </w:rPr>
      </w:pPr>
      <w:r w:rsidRPr="003B2D84">
        <w:rPr>
          <w:b/>
          <w:sz w:val="24"/>
          <w:u w:val="single"/>
        </w:rPr>
        <w:lastRenderedPageBreak/>
        <w:t>RESOLUTION</w:t>
      </w:r>
    </w:p>
    <w:p w14:paraId="2482B359" w14:textId="77777777" w:rsidR="002207F0" w:rsidRPr="003B2D84" w:rsidRDefault="002207F0" w:rsidP="00FB6E76">
      <w:pPr>
        <w:rPr>
          <w:sz w:val="24"/>
        </w:rPr>
      </w:pPr>
    </w:p>
    <w:p w14:paraId="45273393" w14:textId="77777777" w:rsidR="002207F0" w:rsidRPr="003B2D84" w:rsidRDefault="002207F0" w:rsidP="00FB6E76">
      <w:pPr>
        <w:rPr>
          <w:sz w:val="24"/>
        </w:rPr>
      </w:pPr>
      <w:r w:rsidRPr="003B2D84">
        <w:rPr>
          <w:sz w:val="24"/>
        </w:rPr>
        <w:t xml:space="preserve">WHEREAS, the </w:t>
      </w:r>
      <w:r w:rsidRPr="003B2D84">
        <w:rPr>
          <w:b/>
          <w:sz w:val="24"/>
        </w:rPr>
        <w:t>(City, Borough, Township, or County)</w:t>
      </w:r>
      <w:r w:rsidRPr="003B2D84">
        <w:rPr>
          <w:sz w:val="24"/>
        </w:rPr>
        <w:t xml:space="preserve"> of </w:t>
      </w:r>
      <w:r w:rsidRPr="003B2D84">
        <w:rPr>
          <w:b/>
          <w:sz w:val="24"/>
        </w:rPr>
        <w:t>(Governmental Sub</w:t>
      </w:r>
      <w:r w:rsidR="00931B7F" w:rsidRPr="003B2D84">
        <w:rPr>
          <w:b/>
          <w:sz w:val="24"/>
        </w:rPr>
        <w:noBreakHyphen/>
      </w:r>
      <w:r w:rsidRPr="003B2D84">
        <w:rPr>
          <w:b/>
          <w:sz w:val="24"/>
        </w:rPr>
        <w:t>division)</w:t>
      </w:r>
      <w:r w:rsidRPr="003B2D84">
        <w:rPr>
          <w:sz w:val="24"/>
        </w:rPr>
        <w:t xml:space="preserve"> has reviewed information pertaining to the flood protection program of the Department of Environmental Protection and due to the existing conditions in the community, requests a feasibility study of a joint project involving the cooperation of the </w:t>
      </w:r>
      <w:r w:rsidRPr="003B2D84">
        <w:rPr>
          <w:b/>
          <w:sz w:val="24"/>
        </w:rPr>
        <w:t>(Sponsor)</w:t>
      </w:r>
      <w:r w:rsidRPr="003B2D84">
        <w:rPr>
          <w:sz w:val="24"/>
        </w:rPr>
        <w:t xml:space="preserve"> and the Department of Environmental Protection; and</w:t>
      </w:r>
    </w:p>
    <w:p w14:paraId="0BF26ADE" w14:textId="77777777" w:rsidR="002207F0" w:rsidRPr="003B2D84" w:rsidRDefault="002207F0" w:rsidP="00FB6E76">
      <w:pPr>
        <w:rPr>
          <w:sz w:val="24"/>
        </w:rPr>
      </w:pPr>
    </w:p>
    <w:p w14:paraId="6DFA7FAB" w14:textId="77777777" w:rsidR="002207F0" w:rsidRPr="003B2D84" w:rsidRDefault="002207F0" w:rsidP="00FB6E76">
      <w:pPr>
        <w:tabs>
          <w:tab w:val="left" w:pos="720"/>
        </w:tabs>
        <w:rPr>
          <w:sz w:val="24"/>
        </w:rPr>
      </w:pPr>
      <w:r w:rsidRPr="003B2D84">
        <w:rPr>
          <w:sz w:val="24"/>
        </w:rPr>
        <w:t xml:space="preserve">WHEREAS, the </w:t>
      </w:r>
      <w:r w:rsidRPr="003B2D84">
        <w:rPr>
          <w:b/>
          <w:sz w:val="24"/>
        </w:rPr>
        <w:t>(Sponsor)</w:t>
      </w:r>
      <w:r w:rsidRPr="003B2D84">
        <w:rPr>
          <w:sz w:val="24"/>
        </w:rPr>
        <w:t xml:space="preserve"> agrees to aid in the study by performing any or all of the following listed work items:</w:t>
      </w:r>
    </w:p>
    <w:p w14:paraId="3E00A5BA" w14:textId="77777777" w:rsidR="002207F0" w:rsidRPr="003B2D84" w:rsidRDefault="002207F0" w:rsidP="00FB6E76">
      <w:pPr>
        <w:rPr>
          <w:sz w:val="24"/>
        </w:rPr>
      </w:pPr>
    </w:p>
    <w:p w14:paraId="39E2ABE9" w14:textId="77777777" w:rsidR="002207F0" w:rsidRPr="003B2D84" w:rsidRDefault="002207F0" w:rsidP="00FB6E76">
      <w:pPr>
        <w:tabs>
          <w:tab w:val="left" w:pos="1260"/>
        </w:tabs>
        <w:ind w:left="1260" w:right="-18" w:hanging="540"/>
        <w:rPr>
          <w:sz w:val="24"/>
        </w:rPr>
      </w:pPr>
      <w:r w:rsidRPr="003B2D84">
        <w:rPr>
          <w:sz w:val="24"/>
        </w:rPr>
        <w:t>1.</w:t>
      </w:r>
      <w:r w:rsidRPr="003B2D84">
        <w:rPr>
          <w:sz w:val="24"/>
        </w:rPr>
        <w:tab/>
        <w:t>Conduct a flood damage inventory under the guidance of the Department.</w:t>
      </w:r>
    </w:p>
    <w:p w14:paraId="47E9CD3B" w14:textId="77777777" w:rsidR="002207F0" w:rsidRPr="003B2D84" w:rsidRDefault="002207F0" w:rsidP="00FB6E76">
      <w:pPr>
        <w:tabs>
          <w:tab w:val="left" w:pos="1260"/>
        </w:tabs>
        <w:ind w:left="1260" w:right="-18" w:hanging="540"/>
        <w:rPr>
          <w:sz w:val="24"/>
        </w:rPr>
      </w:pPr>
      <w:r w:rsidRPr="003B2D84">
        <w:rPr>
          <w:sz w:val="24"/>
        </w:rPr>
        <w:t>2.</w:t>
      </w:r>
      <w:r w:rsidRPr="003B2D84">
        <w:rPr>
          <w:sz w:val="24"/>
        </w:rPr>
        <w:tab/>
        <w:t>Assemble mapping on underground utilities, sewers, etc., and property boundary maps as required.</w:t>
      </w:r>
    </w:p>
    <w:p w14:paraId="6F732420" w14:textId="77777777" w:rsidR="002207F0" w:rsidRPr="003B2D84" w:rsidRDefault="002207F0" w:rsidP="00FB6E76">
      <w:pPr>
        <w:tabs>
          <w:tab w:val="left" w:pos="1260"/>
        </w:tabs>
        <w:ind w:left="1260" w:right="-18" w:hanging="540"/>
        <w:rPr>
          <w:sz w:val="24"/>
        </w:rPr>
      </w:pPr>
      <w:r w:rsidRPr="003B2D84">
        <w:rPr>
          <w:sz w:val="24"/>
        </w:rPr>
        <w:t>3.</w:t>
      </w:r>
      <w:r w:rsidRPr="003B2D84">
        <w:rPr>
          <w:sz w:val="24"/>
        </w:rPr>
        <w:tab/>
        <w:t>Request a list of all utilities in the community in accordance with Act 287.</w:t>
      </w:r>
    </w:p>
    <w:p w14:paraId="2F3DDBB5" w14:textId="77777777" w:rsidR="002207F0" w:rsidRPr="003B2D84" w:rsidRDefault="002207F0" w:rsidP="00FB6E76">
      <w:pPr>
        <w:tabs>
          <w:tab w:val="left" w:pos="1260"/>
        </w:tabs>
        <w:ind w:left="1260" w:right="-18" w:hanging="540"/>
        <w:rPr>
          <w:sz w:val="24"/>
        </w:rPr>
      </w:pPr>
      <w:r w:rsidRPr="003B2D84">
        <w:rPr>
          <w:sz w:val="24"/>
        </w:rPr>
        <w:t>4.</w:t>
      </w:r>
      <w:r w:rsidRPr="003B2D84">
        <w:rPr>
          <w:sz w:val="24"/>
        </w:rPr>
        <w:tab/>
        <w:t>Provide easements for subsurface exploratory contracts and topographic survey by the Department.</w:t>
      </w:r>
    </w:p>
    <w:p w14:paraId="732280CC" w14:textId="77777777" w:rsidR="002207F0" w:rsidRPr="003B2D84" w:rsidRDefault="002207F0" w:rsidP="00FB6E76">
      <w:pPr>
        <w:tabs>
          <w:tab w:val="left" w:pos="1260"/>
        </w:tabs>
        <w:ind w:left="1260" w:right="-18" w:hanging="540"/>
        <w:rPr>
          <w:sz w:val="24"/>
        </w:rPr>
      </w:pPr>
      <w:r w:rsidRPr="003B2D84">
        <w:rPr>
          <w:sz w:val="24"/>
        </w:rPr>
        <w:t>5.</w:t>
      </w:r>
      <w:r w:rsidRPr="003B2D84">
        <w:rPr>
          <w:sz w:val="24"/>
        </w:rPr>
        <w:tab/>
        <w:t>Agree to hold the Commonwealth and the Department free</w:t>
      </w:r>
      <w:r w:rsidR="005A20DC" w:rsidRPr="003B2D84">
        <w:rPr>
          <w:sz w:val="24"/>
        </w:rPr>
        <w:t xml:space="preserve"> and harmless</w:t>
      </w:r>
      <w:r w:rsidRPr="003B2D84">
        <w:rPr>
          <w:sz w:val="24"/>
        </w:rPr>
        <w:t xml:space="preserve"> from damages to property, crops, or loss of land use, due to subsurface exploratory or survey work.</w:t>
      </w:r>
    </w:p>
    <w:p w14:paraId="0DB40E58" w14:textId="77777777" w:rsidR="002207F0" w:rsidRPr="003B2D84" w:rsidRDefault="002207F0" w:rsidP="00FB6E76">
      <w:pPr>
        <w:tabs>
          <w:tab w:val="left" w:pos="1260"/>
        </w:tabs>
        <w:ind w:left="1260" w:right="-18" w:hanging="540"/>
        <w:rPr>
          <w:sz w:val="24"/>
        </w:rPr>
      </w:pPr>
    </w:p>
    <w:p w14:paraId="4F96FFBD" w14:textId="77777777" w:rsidR="002207F0" w:rsidRPr="003B2D84" w:rsidRDefault="002207F0" w:rsidP="00FB6E76">
      <w:pPr>
        <w:tabs>
          <w:tab w:val="left" w:pos="720"/>
        </w:tabs>
        <w:rPr>
          <w:sz w:val="24"/>
        </w:rPr>
      </w:pPr>
      <w:r w:rsidRPr="003B2D84">
        <w:rPr>
          <w:sz w:val="24"/>
        </w:rPr>
        <w:tab/>
        <w:t xml:space="preserve">NOW, THEREFORE, in consideration of the aforementioned conditions, the </w:t>
      </w:r>
      <w:r w:rsidRPr="003B2D84">
        <w:rPr>
          <w:b/>
          <w:sz w:val="24"/>
        </w:rPr>
        <w:t>(Sponsor)</w:t>
      </w:r>
      <w:r w:rsidRPr="003B2D84">
        <w:rPr>
          <w:sz w:val="24"/>
        </w:rPr>
        <w:t xml:space="preserve"> does hereby resolve to sponsor a flood protection feasibility study on </w:t>
      </w:r>
      <w:r w:rsidRPr="003B2D84">
        <w:rPr>
          <w:b/>
          <w:sz w:val="24"/>
        </w:rPr>
        <w:t>(Stream Name)</w:t>
      </w:r>
      <w:r w:rsidRPr="003B2D84">
        <w:rPr>
          <w:sz w:val="24"/>
        </w:rPr>
        <w:t xml:space="preserve"> in </w:t>
      </w:r>
      <w:r w:rsidRPr="003B2D84">
        <w:rPr>
          <w:b/>
          <w:sz w:val="24"/>
        </w:rPr>
        <w:t>(Municipality).</w:t>
      </w:r>
      <w:r w:rsidR="006A4E4E" w:rsidRPr="003B2D84">
        <w:rPr>
          <w:sz w:val="24"/>
        </w:rPr>
        <w:t xml:space="preserve"> </w:t>
      </w:r>
      <w:r w:rsidRPr="003B2D84">
        <w:rPr>
          <w:sz w:val="24"/>
        </w:rPr>
        <w:t xml:space="preserve">Upon reviewing the results of the study, the </w:t>
      </w:r>
      <w:r w:rsidRPr="003B2D84">
        <w:rPr>
          <w:b/>
          <w:sz w:val="24"/>
        </w:rPr>
        <w:t>(Sponsor)</w:t>
      </w:r>
      <w:r w:rsidRPr="003B2D84">
        <w:rPr>
          <w:sz w:val="24"/>
        </w:rPr>
        <w:t xml:space="preserve"> may elect to accept, defer, or refuse sponsorship of a flood protection project.</w:t>
      </w:r>
    </w:p>
    <w:p w14:paraId="6EDDD138" w14:textId="77777777" w:rsidR="002207F0" w:rsidRPr="003B2D84" w:rsidRDefault="002207F0" w:rsidP="00FB6E76">
      <w:pPr>
        <w:rPr>
          <w:sz w:val="24"/>
        </w:rPr>
      </w:pPr>
    </w:p>
    <w:p w14:paraId="4EB05032" w14:textId="77777777" w:rsidR="002207F0" w:rsidRPr="003B2D84" w:rsidRDefault="001D6090" w:rsidP="00FB6E76">
      <w:pPr>
        <w:tabs>
          <w:tab w:val="center" w:pos="2160"/>
          <w:tab w:val="center" w:pos="7200"/>
        </w:tabs>
        <w:rPr>
          <w:sz w:val="24"/>
        </w:rPr>
      </w:pPr>
      <w:r w:rsidRPr="003B2D84">
        <w:rPr>
          <w:sz w:val="24"/>
        </w:rPr>
        <w:tab/>
      </w:r>
      <w:r w:rsidR="002207F0" w:rsidRPr="003B2D84">
        <w:rPr>
          <w:b/>
          <w:sz w:val="24"/>
        </w:rPr>
        <w:t>SIGNED</w:t>
      </w:r>
      <w:r w:rsidR="002207F0" w:rsidRPr="003B2D84">
        <w:rPr>
          <w:sz w:val="24"/>
        </w:rPr>
        <w:tab/>
      </w:r>
      <w:r w:rsidR="002207F0" w:rsidRPr="003B2D84">
        <w:rPr>
          <w:b/>
          <w:sz w:val="24"/>
        </w:rPr>
        <w:t>TITLE</w:t>
      </w:r>
    </w:p>
    <w:p w14:paraId="5D017BEF" w14:textId="77777777" w:rsidR="002207F0" w:rsidRPr="003B2D84" w:rsidRDefault="002207F0" w:rsidP="00FB6E76">
      <w:pPr>
        <w:tabs>
          <w:tab w:val="left" w:pos="1440"/>
          <w:tab w:val="left" w:pos="6660"/>
        </w:tabs>
        <w:rPr>
          <w:sz w:val="24"/>
        </w:rPr>
      </w:pPr>
    </w:p>
    <w:p w14:paraId="1CFC5DA3" w14:textId="77777777" w:rsidR="002207F0" w:rsidRPr="003B2D84" w:rsidRDefault="00D14237" w:rsidP="00FB6E76">
      <w:pPr>
        <w:tabs>
          <w:tab w:val="right" w:pos="4500"/>
          <w:tab w:val="left" w:pos="5220"/>
          <w:tab w:val="right" w:pos="9072"/>
        </w:tabs>
        <w:spacing w:line="480" w:lineRule="auto"/>
        <w:rPr>
          <w:sz w:val="24"/>
          <w:u w:val="single"/>
        </w:rPr>
      </w:pPr>
      <w:r w:rsidRPr="003B2D84">
        <w:rPr>
          <w:sz w:val="24"/>
          <w:u w:val="single"/>
        </w:rPr>
        <w:tab/>
      </w:r>
      <w:r w:rsidR="001D6090" w:rsidRPr="003B2D84">
        <w:rPr>
          <w:sz w:val="24"/>
        </w:rPr>
        <w:tab/>
      </w:r>
      <w:r w:rsidR="0028249F" w:rsidRPr="003B2D84">
        <w:rPr>
          <w:sz w:val="24"/>
          <w:u w:val="single"/>
        </w:rPr>
        <w:fldChar w:fldCharType="begin">
          <w:ffData>
            <w:name w:val="Text2"/>
            <w:enabled/>
            <w:calcOnExit w:val="0"/>
            <w:statusText w:type="text" w:val="Enter Title"/>
            <w:textInput/>
          </w:ffData>
        </w:fldChar>
      </w:r>
      <w:bookmarkStart w:id="0" w:name="Text2"/>
      <w:r w:rsidR="0028249F" w:rsidRPr="003B2D84">
        <w:rPr>
          <w:sz w:val="24"/>
          <w:u w:val="single"/>
        </w:rPr>
        <w:instrText xml:space="preserve"> FORMTEXT </w:instrText>
      </w:r>
      <w:r w:rsidR="0028249F" w:rsidRPr="003B2D84">
        <w:rPr>
          <w:sz w:val="24"/>
          <w:u w:val="single"/>
        </w:rPr>
      </w:r>
      <w:r w:rsidR="0028249F"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28249F" w:rsidRPr="003B2D84">
        <w:rPr>
          <w:sz w:val="24"/>
          <w:u w:val="single"/>
        </w:rPr>
        <w:fldChar w:fldCharType="end"/>
      </w:r>
      <w:bookmarkEnd w:id="0"/>
      <w:r w:rsidR="002207F0" w:rsidRPr="003B2D84">
        <w:rPr>
          <w:sz w:val="24"/>
          <w:u w:val="single"/>
        </w:rPr>
        <w:tab/>
      </w:r>
    </w:p>
    <w:p w14:paraId="18A0F994" w14:textId="77777777" w:rsidR="008F4E59" w:rsidRPr="003B2D84" w:rsidRDefault="008F4E59" w:rsidP="00FB6E76">
      <w:pPr>
        <w:tabs>
          <w:tab w:val="right" w:pos="4500"/>
          <w:tab w:val="left" w:pos="5220"/>
          <w:tab w:val="right" w:pos="9072"/>
        </w:tabs>
        <w:spacing w:line="480" w:lineRule="auto"/>
        <w:rPr>
          <w:sz w:val="24"/>
          <w:u w:val="single"/>
        </w:rPr>
      </w:pPr>
      <w:r w:rsidRPr="003B2D84">
        <w:rPr>
          <w:sz w:val="24"/>
          <w:u w:val="single"/>
        </w:rPr>
        <w:tab/>
      </w:r>
      <w:r w:rsidRPr="003B2D84">
        <w:rPr>
          <w:sz w:val="24"/>
        </w:rPr>
        <w:tab/>
      </w:r>
      <w:r w:rsidR="00ED5B20" w:rsidRPr="003B2D84">
        <w:rPr>
          <w:sz w:val="24"/>
          <w:u w:val="single"/>
        </w:rPr>
        <w:fldChar w:fldCharType="begin">
          <w:ffData>
            <w:name w:val="Text2"/>
            <w:enabled/>
            <w:calcOnExit w:val="0"/>
            <w:statusText w:type="text" w:val="Enter Title"/>
            <w:textInput/>
          </w:ffData>
        </w:fldChar>
      </w:r>
      <w:r w:rsidR="00ED5B20" w:rsidRPr="003B2D84">
        <w:rPr>
          <w:sz w:val="24"/>
          <w:u w:val="single"/>
        </w:rPr>
        <w:instrText xml:space="preserve"> FORMTEXT </w:instrText>
      </w:r>
      <w:r w:rsidR="00ED5B20" w:rsidRPr="003B2D84">
        <w:rPr>
          <w:sz w:val="24"/>
          <w:u w:val="single"/>
        </w:rPr>
      </w:r>
      <w:r w:rsidR="00ED5B20" w:rsidRPr="003B2D84">
        <w:rPr>
          <w:sz w:val="24"/>
          <w:u w:val="single"/>
        </w:rPr>
        <w:fldChar w:fldCharType="separate"/>
      </w:r>
      <w:r w:rsidR="00ED5B20" w:rsidRPr="003B2D84">
        <w:rPr>
          <w:noProof/>
          <w:sz w:val="24"/>
          <w:u w:val="single"/>
        </w:rPr>
        <w:t> </w:t>
      </w:r>
      <w:r w:rsidR="00ED5B20" w:rsidRPr="003B2D84">
        <w:rPr>
          <w:noProof/>
          <w:sz w:val="24"/>
          <w:u w:val="single"/>
        </w:rPr>
        <w:t> </w:t>
      </w:r>
      <w:r w:rsidR="00ED5B20" w:rsidRPr="003B2D84">
        <w:rPr>
          <w:noProof/>
          <w:sz w:val="24"/>
          <w:u w:val="single"/>
        </w:rPr>
        <w:t> </w:t>
      </w:r>
      <w:r w:rsidR="00ED5B20" w:rsidRPr="003B2D84">
        <w:rPr>
          <w:noProof/>
          <w:sz w:val="24"/>
          <w:u w:val="single"/>
        </w:rPr>
        <w:t> </w:t>
      </w:r>
      <w:r w:rsidR="00ED5B20" w:rsidRPr="003B2D84">
        <w:rPr>
          <w:noProof/>
          <w:sz w:val="24"/>
          <w:u w:val="single"/>
        </w:rPr>
        <w:t> </w:t>
      </w:r>
      <w:r w:rsidR="00ED5B20" w:rsidRPr="003B2D84">
        <w:rPr>
          <w:sz w:val="24"/>
          <w:u w:val="single"/>
        </w:rPr>
        <w:fldChar w:fldCharType="end"/>
      </w:r>
      <w:r w:rsidRPr="003B2D84">
        <w:rPr>
          <w:sz w:val="24"/>
          <w:u w:val="single"/>
        </w:rPr>
        <w:tab/>
      </w:r>
    </w:p>
    <w:p w14:paraId="7293618E" w14:textId="77777777" w:rsidR="008F4E59" w:rsidRPr="003B2D84" w:rsidRDefault="008F4E59" w:rsidP="00FB6E76">
      <w:pPr>
        <w:tabs>
          <w:tab w:val="right" w:pos="4500"/>
          <w:tab w:val="left" w:pos="5220"/>
          <w:tab w:val="right" w:pos="9072"/>
        </w:tabs>
        <w:spacing w:line="480" w:lineRule="auto"/>
        <w:rPr>
          <w:sz w:val="24"/>
          <w:u w:val="single"/>
        </w:rPr>
      </w:pPr>
      <w:r w:rsidRPr="003B2D84">
        <w:rPr>
          <w:sz w:val="24"/>
          <w:u w:val="single"/>
        </w:rPr>
        <w:tab/>
      </w:r>
      <w:r w:rsidRPr="003B2D84">
        <w:rPr>
          <w:sz w:val="24"/>
        </w:rPr>
        <w:tab/>
      </w:r>
      <w:r w:rsidR="00ED5B20" w:rsidRPr="003B2D84">
        <w:rPr>
          <w:sz w:val="24"/>
          <w:u w:val="single"/>
        </w:rPr>
        <w:fldChar w:fldCharType="begin">
          <w:ffData>
            <w:name w:val="Text2"/>
            <w:enabled/>
            <w:calcOnExit w:val="0"/>
            <w:statusText w:type="text" w:val="Enter Title"/>
            <w:textInput/>
          </w:ffData>
        </w:fldChar>
      </w:r>
      <w:r w:rsidR="00ED5B20" w:rsidRPr="003B2D84">
        <w:rPr>
          <w:sz w:val="24"/>
          <w:u w:val="single"/>
        </w:rPr>
        <w:instrText xml:space="preserve"> FORMTEXT </w:instrText>
      </w:r>
      <w:r w:rsidR="00ED5B20" w:rsidRPr="003B2D84">
        <w:rPr>
          <w:sz w:val="24"/>
          <w:u w:val="single"/>
        </w:rPr>
      </w:r>
      <w:r w:rsidR="00ED5B20" w:rsidRPr="003B2D84">
        <w:rPr>
          <w:sz w:val="24"/>
          <w:u w:val="single"/>
        </w:rPr>
        <w:fldChar w:fldCharType="separate"/>
      </w:r>
      <w:r w:rsidR="00ED5B20" w:rsidRPr="003B2D84">
        <w:rPr>
          <w:noProof/>
          <w:sz w:val="24"/>
          <w:u w:val="single"/>
        </w:rPr>
        <w:t> </w:t>
      </w:r>
      <w:r w:rsidR="00ED5B20" w:rsidRPr="003B2D84">
        <w:rPr>
          <w:noProof/>
          <w:sz w:val="24"/>
          <w:u w:val="single"/>
        </w:rPr>
        <w:t> </w:t>
      </w:r>
      <w:r w:rsidR="00ED5B20" w:rsidRPr="003B2D84">
        <w:rPr>
          <w:noProof/>
          <w:sz w:val="24"/>
          <w:u w:val="single"/>
        </w:rPr>
        <w:t> </w:t>
      </w:r>
      <w:r w:rsidR="00ED5B20" w:rsidRPr="003B2D84">
        <w:rPr>
          <w:noProof/>
          <w:sz w:val="24"/>
          <w:u w:val="single"/>
        </w:rPr>
        <w:t> </w:t>
      </w:r>
      <w:r w:rsidR="00ED5B20" w:rsidRPr="003B2D84">
        <w:rPr>
          <w:noProof/>
          <w:sz w:val="24"/>
          <w:u w:val="single"/>
        </w:rPr>
        <w:t> </w:t>
      </w:r>
      <w:r w:rsidR="00ED5B20" w:rsidRPr="003B2D84">
        <w:rPr>
          <w:sz w:val="24"/>
          <w:u w:val="single"/>
        </w:rPr>
        <w:fldChar w:fldCharType="end"/>
      </w:r>
      <w:r w:rsidRPr="003B2D84">
        <w:rPr>
          <w:sz w:val="24"/>
          <w:u w:val="single"/>
        </w:rPr>
        <w:tab/>
      </w:r>
    </w:p>
    <w:p w14:paraId="1B1266AB" w14:textId="77777777" w:rsidR="001D6090" w:rsidRPr="003B2D84" w:rsidRDefault="001D6090" w:rsidP="00FB6E76">
      <w:pPr>
        <w:tabs>
          <w:tab w:val="right" w:pos="4500"/>
          <w:tab w:val="left" w:pos="5220"/>
          <w:tab w:val="right" w:pos="9072"/>
        </w:tabs>
        <w:rPr>
          <w:sz w:val="24"/>
          <w:u w:val="single"/>
        </w:rPr>
      </w:pPr>
    </w:p>
    <w:p w14:paraId="2BF97F1F" w14:textId="77777777" w:rsidR="00265CA4" w:rsidRPr="003B2D84" w:rsidRDefault="00265CA4" w:rsidP="00FB6E76">
      <w:pPr>
        <w:rPr>
          <w:sz w:val="24"/>
        </w:rPr>
      </w:pPr>
    </w:p>
    <w:p w14:paraId="1D8E894D" w14:textId="77777777" w:rsidR="00FB6E76" w:rsidRPr="003B2D84" w:rsidRDefault="00FB6E76" w:rsidP="00FB6E76">
      <w:pPr>
        <w:jc w:val="center"/>
        <w:rPr>
          <w:b/>
          <w:sz w:val="24"/>
          <w:u w:val="single"/>
        </w:rPr>
        <w:sectPr w:rsidR="00FB6E76" w:rsidRPr="003B2D84" w:rsidSect="00ED5B20">
          <w:pgSz w:w="12240" w:h="15840" w:code="1"/>
          <w:pgMar w:top="1080" w:right="1440" w:bottom="936" w:left="1440" w:header="720" w:footer="720" w:gutter="288"/>
          <w:pgNumType w:start="7"/>
          <w:cols w:space="720"/>
          <w:noEndnote/>
          <w:titlePg/>
        </w:sectPr>
      </w:pPr>
    </w:p>
    <w:p w14:paraId="00361BEE" w14:textId="77777777" w:rsidR="002207F0" w:rsidRPr="003B2D84" w:rsidRDefault="002207F0" w:rsidP="00FB6E76">
      <w:pPr>
        <w:jc w:val="center"/>
        <w:rPr>
          <w:b/>
          <w:sz w:val="24"/>
          <w:u w:val="single"/>
        </w:rPr>
      </w:pPr>
      <w:r w:rsidRPr="003B2D84">
        <w:rPr>
          <w:b/>
          <w:sz w:val="24"/>
          <w:u w:val="single"/>
        </w:rPr>
        <w:lastRenderedPageBreak/>
        <w:t>PROJECT RESOLUTION OF SPONSORSHIP</w:t>
      </w:r>
    </w:p>
    <w:p w14:paraId="36DA1B7B" w14:textId="77777777" w:rsidR="002207F0" w:rsidRPr="003B2D84" w:rsidRDefault="002207F0" w:rsidP="00FB6E76">
      <w:pPr>
        <w:jc w:val="center"/>
        <w:rPr>
          <w:b/>
          <w:sz w:val="24"/>
          <w:u w:val="single"/>
        </w:rPr>
      </w:pPr>
    </w:p>
    <w:p w14:paraId="685D02FE" w14:textId="77777777" w:rsidR="002207F0" w:rsidRPr="003B2D84" w:rsidRDefault="002207F0" w:rsidP="00FB6E76">
      <w:pPr>
        <w:jc w:val="center"/>
        <w:rPr>
          <w:b/>
          <w:sz w:val="24"/>
          <w:u w:val="single"/>
        </w:rPr>
      </w:pPr>
      <w:r w:rsidRPr="003B2D84">
        <w:rPr>
          <w:b/>
          <w:sz w:val="24"/>
          <w:u w:val="single"/>
        </w:rPr>
        <w:t>INFORMATION</w:t>
      </w:r>
    </w:p>
    <w:p w14:paraId="5348B32C" w14:textId="77777777" w:rsidR="002207F0" w:rsidRPr="003B2D84" w:rsidRDefault="002207F0" w:rsidP="00FB6E76">
      <w:pPr>
        <w:rPr>
          <w:b/>
          <w:sz w:val="24"/>
          <w:u w:val="single"/>
        </w:rPr>
      </w:pPr>
    </w:p>
    <w:p w14:paraId="270E8437" w14:textId="77777777" w:rsidR="002207F0" w:rsidRPr="003B2D84" w:rsidRDefault="002207F0" w:rsidP="00FB6E76">
      <w:pPr>
        <w:rPr>
          <w:sz w:val="24"/>
        </w:rPr>
      </w:pPr>
      <w:r w:rsidRPr="003B2D84">
        <w:rPr>
          <w:sz w:val="24"/>
        </w:rPr>
        <w:t>Where a project is recommended by the flood protection study, the municipality must execute the following resolution before a request for funding is made and design is initiated.</w:t>
      </w:r>
    </w:p>
    <w:p w14:paraId="72F2F4AA" w14:textId="77777777" w:rsidR="00FB6E76" w:rsidRPr="003B2D84" w:rsidRDefault="00FB6E76" w:rsidP="00FB6E76">
      <w:pPr>
        <w:pStyle w:val="Heading1"/>
        <w:jc w:val="left"/>
      </w:pPr>
    </w:p>
    <w:p w14:paraId="6DA110EC" w14:textId="77777777" w:rsidR="00FB6E76" w:rsidRPr="003B2D84" w:rsidRDefault="00FB6E76" w:rsidP="00FB6E76">
      <w:pPr>
        <w:sectPr w:rsidR="00FB6E76" w:rsidRPr="003B2D84" w:rsidSect="00ED5B20">
          <w:footerReference w:type="first" r:id="rId10"/>
          <w:pgSz w:w="12240" w:h="15840" w:code="1"/>
          <w:pgMar w:top="1080" w:right="1440" w:bottom="936" w:left="1440" w:header="720" w:footer="720" w:gutter="288"/>
          <w:pgNumType w:start="8"/>
          <w:cols w:space="720"/>
          <w:noEndnote/>
          <w:titlePg/>
        </w:sectPr>
      </w:pPr>
    </w:p>
    <w:p w14:paraId="57130E9E" w14:textId="77777777" w:rsidR="002207F0" w:rsidRPr="003B2D84" w:rsidRDefault="002207F0">
      <w:pPr>
        <w:pStyle w:val="Heading1"/>
      </w:pPr>
      <w:r w:rsidRPr="003B2D84">
        <w:lastRenderedPageBreak/>
        <w:t>RESOLUTION</w:t>
      </w:r>
    </w:p>
    <w:p w14:paraId="112497FF" w14:textId="77777777" w:rsidR="002207F0" w:rsidRPr="003B2D84" w:rsidRDefault="002207F0">
      <w:pPr>
        <w:rPr>
          <w:sz w:val="24"/>
        </w:rPr>
      </w:pPr>
    </w:p>
    <w:p w14:paraId="43E7C7E3" w14:textId="77777777" w:rsidR="002207F0" w:rsidRPr="003B2D84" w:rsidRDefault="002207F0">
      <w:pPr>
        <w:rPr>
          <w:sz w:val="24"/>
        </w:rPr>
      </w:pPr>
      <w:r w:rsidRPr="003B2D84">
        <w:rPr>
          <w:sz w:val="24"/>
        </w:rPr>
        <w:tab/>
        <w:t xml:space="preserve">Be it resolved by </w:t>
      </w:r>
      <w:r w:rsidRPr="003B2D84">
        <w:rPr>
          <w:b/>
          <w:sz w:val="24"/>
        </w:rPr>
        <w:t>(Municipality)</w:t>
      </w:r>
      <w:r w:rsidRPr="003B2D84">
        <w:rPr>
          <w:sz w:val="24"/>
        </w:rPr>
        <w:t>, hereinafter designated as SPONSOR; and</w:t>
      </w:r>
    </w:p>
    <w:p w14:paraId="2DEC166C" w14:textId="77777777" w:rsidR="002207F0" w:rsidRPr="003B2D84" w:rsidRDefault="002207F0">
      <w:pPr>
        <w:rPr>
          <w:sz w:val="24"/>
        </w:rPr>
      </w:pPr>
    </w:p>
    <w:p w14:paraId="55250799" w14:textId="77777777" w:rsidR="002207F0" w:rsidRPr="003B2D84" w:rsidRDefault="002207F0">
      <w:pPr>
        <w:rPr>
          <w:sz w:val="24"/>
        </w:rPr>
      </w:pPr>
      <w:r w:rsidRPr="003B2D84">
        <w:rPr>
          <w:sz w:val="24"/>
        </w:rPr>
        <w:tab/>
        <w:t xml:space="preserve">WHEREAS, serious flooding and flood damages recur along </w:t>
      </w:r>
      <w:r w:rsidRPr="003B2D84">
        <w:rPr>
          <w:b/>
          <w:sz w:val="24"/>
        </w:rPr>
        <w:t>(Stream Name),</w:t>
      </w:r>
      <w:r w:rsidRPr="003B2D84">
        <w:rPr>
          <w:sz w:val="24"/>
        </w:rPr>
        <w:t xml:space="preserve"> endangering the public health and welfare; and</w:t>
      </w:r>
    </w:p>
    <w:p w14:paraId="08A154AC" w14:textId="77777777" w:rsidR="002207F0" w:rsidRPr="003B2D84" w:rsidRDefault="002207F0"/>
    <w:p w14:paraId="303A0707" w14:textId="77777777" w:rsidR="002207F0" w:rsidRPr="003B2D84" w:rsidRDefault="002207F0">
      <w:pPr>
        <w:rPr>
          <w:sz w:val="24"/>
        </w:rPr>
      </w:pPr>
      <w:r w:rsidRPr="003B2D84">
        <w:rPr>
          <w:sz w:val="24"/>
        </w:rPr>
        <w:tab/>
        <w:t xml:space="preserve">WHEREAS, the Department of Environmental Protection, of the Commonwealth of Pennsylvania, has proposed </w:t>
      </w:r>
      <w:r w:rsidR="0028249F" w:rsidRPr="003B2D84">
        <w:rPr>
          <w:sz w:val="24"/>
          <w:u w:val="single"/>
        </w:rPr>
        <w:fldChar w:fldCharType="begin">
          <w:ffData>
            <w:name w:val="Text1"/>
            <w:enabled/>
            <w:calcOnExit w:val="0"/>
            <w:statusText w:type="text" w:val="Enter proposed"/>
            <w:textInput/>
          </w:ffData>
        </w:fldChar>
      </w:r>
      <w:bookmarkStart w:id="1" w:name="Text1"/>
      <w:r w:rsidR="0028249F" w:rsidRPr="003B2D84">
        <w:rPr>
          <w:sz w:val="24"/>
          <w:u w:val="single"/>
        </w:rPr>
        <w:instrText xml:space="preserve"> FORMTEXT </w:instrText>
      </w:r>
      <w:r w:rsidR="0028249F" w:rsidRPr="003B2D84">
        <w:rPr>
          <w:sz w:val="24"/>
          <w:u w:val="single"/>
        </w:rPr>
      </w:r>
      <w:r w:rsidR="0028249F"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28249F" w:rsidRPr="003B2D84">
        <w:rPr>
          <w:sz w:val="24"/>
          <w:u w:val="single"/>
        </w:rPr>
        <w:fldChar w:fldCharType="end"/>
      </w:r>
      <w:bookmarkEnd w:id="1"/>
      <w:r w:rsidRPr="003B2D84">
        <w:rPr>
          <w:sz w:val="24"/>
        </w:rPr>
        <w:t>________________________________, and</w:t>
      </w:r>
    </w:p>
    <w:p w14:paraId="3D2C6864" w14:textId="77777777" w:rsidR="002207F0" w:rsidRPr="003B2D84" w:rsidRDefault="002207F0"/>
    <w:p w14:paraId="6BAD9DCA" w14:textId="77777777" w:rsidR="002207F0" w:rsidRPr="003B2D84" w:rsidRDefault="002207F0">
      <w:pPr>
        <w:rPr>
          <w:sz w:val="24"/>
        </w:rPr>
      </w:pPr>
      <w:r w:rsidRPr="003B2D84">
        <w:rPr>
          <w:sz w:val="24"/>
        </w:rPr>
        <w:tab/>
        <w:t>WHEREAS, the Department of Environmental Protection will undertake, at its cost, to perform the work aforementioned.</w:t>
      </w:r>
    </w:p>
    <w:p w14:paraId="7E8B49F0" w14:textId="77777777" w:rsidR="002207F0" w:rsidRPr="003B2D84" w:rsidRDefault="002207F0"/>
    <w:p w14:paraId="40A06A42" w14:textId="77777777" w:rsidR="002207F0" w:rsidRPr="003B2D84" w:rsidRDefault="002207F0" w:rsidP="00B75DC3">
      <w:pPr>
        <w:tabs>
          <w:tab w:val="right" w:pos="5400"/>
        </w:tabs>
        <w:rPr>
          <w:sz w:val="24"/>
        </w:rPr>
      </w:pPr>
      <w:r w:rsidRPr="003B2D84">
        <w:rPr>
          <w:sz w:val="24"/>
        </w:rPr>
        <w:tab/>
        <w:t xml:space="preserve">NOW, THEREFORE, in consideration of the work aforementioned and of the benefits to be derived, the SPONSOR, in </w:t>
      </w:r>
      <w:r w:rsidRPr="003B2D84">
        <w:rPr>
          <w:b/>
          <w:sz w:val="24"/>
        </w:rPr>
        <w:t>(regular or special)</w:t>
      </w:r>
      <w:r w:rsidRPr="003B2D84">
        <w:rPr>
          <w:sz w:val="24"/>
        </w:rPr>
        <w:t xml:space="preserve"> session met, does hereby agree to acquire and furnish at the SPONSOR'S cost, all lands, easements and rights-of-entry required for surveys, foundation investigations, construction and maintenance of the project, including the removal of buildings and other structures which interfere with the construction of the project, the relocation of utilities, borrow and spoil areas, and the removal or rebuilding of inadequate bridges as may be requi</w:t>
      </w:r>
      <w:r w:rsidR="003322E0" w:rsidRPr="003B2D84">
        <w:rPr>
          <w:sz w:val="24"/>
        </w:rPr>
        <w:t xml:space="preserve">red. </w:t>
      </w:r>
      <w:r w:rsidRPr="003B2D84">
        <w:rPr>
          <w:sz w:val="24"/>
        </w:rPr>
        <w:t xml:space="preserve">The SPONSOR does hereby agree to all assurances and conditions of sponsorship specified in the letter of proposal of the Department of Environmental Protection dated </w:t>
      </w:r>
      <w:r w:rsidR="003322E0" w:rsidRPr="003B2D84">
        <w:rPr>
          <w:sz w:val="24"/>
          <w:u w:val="single"/>
        </w:rPr>
        <w:fldChar w:fldCharType="begin">
          <w:ffData>
            <w:name w:val="Text3"/>
            <w:enabled/>
            <w:calcOnExit w:val="0"/>
            <w:statusText w:type="text" w:val="Enter date"/>
            <w:textInput/>
          </w:ffData>
        </w:fldChar>
      </w:r>
      <w:bookmarkStart w:id="2" w:name="Text3"/>
      <w:r w:rsidR="003322E0" w:rsidRPr="003B2D84">
        <w:rPr>
          <w:sz w:val="24"/>
          <w:u w:val="single"/>
        </w:rPr>
        <w:instrText xml:space="preserve"> FORMTEXT </w:instrText>
      </w:r>
      <w:r w:rsidR="003322E0" w:rsidRPr="003B2D84">
        <w:rPr>
          <w:sz w:val="24"/>
          <w:u w:val="single"/>
        </w:rPr>
      </w:r>
      <w:r w:rsidR="003322E0"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3322E0" w:rsidRPr="003B2D84">
        <w:rPr>
          <w:sz w:val="24"/>
          <w:u w:val="single"/>
        </w:rPr>
        <w:fldChar w:fldCharType="end"/>
      </w:r>
      <w:bookmarkEnd w:id="2"/>
      <w:r w:rsidR="003322E0" w:rsidRPr="003B2D84">
        <w:rPr>
          <w:sz w:val="24"/>
          <w:u w:val="single"/>
        </w:rPr>
        <w:tab/>
      </w:r>
      <w:r w:rsidR="003322E0" w:rsidRPr="003B2D84">
        <w:rPr>
          <w:sz w:val="24"/>
          <w:u w:val="single"/>
        </w:rPr>
        <w:tab/>
      </w:r>
      <w:r w:rsidR="003322E0" w:rsidRPr="003B2D84">
        <w:rPr>
          <w:sz w:val="24"/>
        </w:rPr>
        <w:t xml:space="preserve"> </w:t>
      </w:r>
      <w:r w:rsidRPr="003B2D84">
        <w:rPr>
          <w:sz w:val="24"/>
        </w:rPr>
        <w:t>and addressed to</w:t>
      </w:r>
      <w:r w:rsidR="00B75DC3" w:rsidRPr="003B2D84">
        <w:rPr>
          <w:sz w:val="24"/>
        </w:rPr>
        <w:br/>
      </w:r>
      <w:r w:rsidR="00B75DC3" w:rsidRPr="003B2D84">
        <w:rPr>
          <w:sz w:val="24"/>
          <w:u w:val="single"/>
        </w:rPr>
        <w:fldChar w:fldCharType="begin">
          <w:ffData>
            <w:name w:val="Text4"/>
            <w:enabled/>
            <w:calcOnExit w:val="0"/>
            <w:statusText w:type="text" w:val="Enter addressed to"/>
            <w:textInput/>
          </w:ffData>
        </w:fldChar>
      </w:r>
      <w:bookmarkStart w:id="3" w:name="Text4"/>
      <w:r w:rsidR="00B75DC3" w:rsidRPr="003B2D84">
        <w:rPr>
          <w:sz w:val="24"/>
          <w:u w:val="single"/>
        </w:rPr>
        <w:instrText xml:space="preserve"> FORMTEXT </w:instrText>
      </w:r>
      <w:r w:rsidR="00B75DC3" w:rsidRPr="003B2D84">
        <w:rPr>
          <w:sz w:val="24"/>
          <w:u w:val="single"/>
        </w:rPr>
      </w:r>
      <w:r w:rsidR="00B75DC3"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B75DC3" w:rsidRPr="003B2D84">
        <w:rPr>
          <w:sz w:val="24"/>
          <w:u w:val="single"/>
        </w:rPr>
        <w:fldChar w:fldCharType="end"/>
      </w:r>
      <w:bookmarkEnd w:id="3"/>
      <w:r w:rsidR="00B75DC3" w:rsidRPr="003B2D84">
        <w:rPr>
          <w:sz w:val="24"/>
          <w:u w:val="single"/>
        </w:rPr>
        <w:tab/>
      </w:r>
      <w:r w:rsidR="00B75DC3" w:rsidRPr="003B2D84">
        <w:rPr>
          <w:sz w:val="24"/>
          <w:u w:val="single"/>
        </w:rPr>
        <w:tab/>
      </w:r>
      <w:r w:rsidR="00B75DC3" w:rsidRPr="003B2D84">
        <w:rPr>
          <w:sz w:val="24"/>
        </w:rPr>
        <w:t>,</w:t>
      </w:r>
      <w:r w:rsidRPr="003B2D84">
        <w:rPr>
          <w:sz w:val="24"/>
        </w:rPr>
        <w:t xml:space="preserve"> said letter attached hereto and made part hereof.</w:t>
      </w:r>
    </w:p>
    <w:p w14:paraId="6519395F" w14:textId="77777777" w:rsidR="002207F0" w:rsidRPr="003B2D84" w:rsidRDefault="002207F0"/>
    <w:p w14:paraId="13BAD1B9" w14:textId="77777777" w:rsidR="002207F0" w:rsidRPr="003B2D84" w:rsidRDefault="009C2655">
      <w:pPr>
        <w:rPr>
          <w:sz w:val="24"/>
        </w:rPr>
      </w:pPr>
      <w:r w:rsidRPr="003B2D84">
        <w:rPr>
          <w:sz w:val="24"/>
        </w:rPr>
        <w:tab/>
      </w:r>
      <w:r w:rsidR="002207F0" w:rsidRPr="003B2D84">
        <w:rPr>
          <w:sz w:val="24"/>
        </w:rPr>
        <w:t>The SPONSOR does hereby guarantee to indemnify</w:t>
      </w:r>
      <w:r w:rsidR="005A20DC" w:rsidRPr="003B2D84">
        <w:rPr>
          <w:sz w:val="24"/>
        </w:rPr>
        <w:t xml:space="preserve"> and hold harmless </w:t>
      </w:r>
      <w:r w:rsidR="002207F0" w:rsidRPr="003B2D84">
        <w:rPr>
          <w:sz w:val="24"/>
        </w:rPr>
        <w:t>the Commonwealth of Pennsylvania, Department of Environmental Protection and/or its contractors and agents jointly and severally from and against any and all claims, damages, demands or actions in law or in equity resulting from any damage to property, public or private, by</w:t>
      </w:r>
      <w:r w:rsidRPr="003B2D84">
        <w:rPr>
          <w:sz w:val="24"/>
        </w:rPr>
        <w:t xml:space="preserve"> reason of the aforesaid work. </w:t>
      </w:r>
      <w:r w:rsidR="002207F0" w:rsidRPr="003B2D84">
        <w:rPr>
          <w:sz w:val="24"/>
        </w:rPr>
        <w:t>The SPONSOR further agrees to maintain, at its own expense, the completed project, which is constructed by or for the Commonwealth</w:t>
      </w:r>
      <w:r w:rsidRPr="003B2D84">
        <w:rPr>
          <w:sz w:val="24"/>
        </w:rPr>
        <w:t xml:space="preserve"> as part of the aforesaid work.</w:t>
      </w:r>
      <w:r w:rsidR="002207F0" w:rsidRPr="003B2D84">
        <w:rPr>
          <w:sz w:val="24"/>
        </w:rPr>
        <w:t xml:space="preserve"> Instructions regarding maintenance of the completed work will be furnished by the Departmen</w:t>
      </w:r>
      <w:r w:rsidRPr="003B2D84">
        <w:rPr>
          <w:sz w:val="24"/>
        </w:rPr>
        <w:t>t of Environmental Protection.</w:t>
      </w:r>
    </w:p>
    <w:p w14:paraId="010C6261" w14:textId="77777777" w:rsidR="002207F0" w:rsidRPr="003B2D84" w:rsidRDefault="002207F0"/>
    <w:p w14:paraId="5326D13E" w14:textId="77777777" w:rsidR="002207F0" w:rsidRPr="003B2D84" w:rsidRDefault="009C2655" w:rsidP="004907C7">
      <w:pPr>
        <w:tabs>
          <w:tab w:val="right" w:pos="1980"/>
          <w:tab w:val="right" w:pos="3420"/>
          <w:tab w:val="right" w:pos="5760"/>
        </w:tabs>
        <w:rPr>
          <w:sz w:val="24"/>
        </w:rPr>
      </w:pPr>
      <w:r w:rsidRPr="003B2D84">
        <w:rPr>
          <w:sz w:val="24"/>
        </w:rPr>
        <w:tab/>
      </w:r>
      <w:r w:rsidR="002207F0" w:rsidRPr="003B2D84">
        <w:rPr>
          <w:sz w:val="24"/>
        </w:rPr>
        <w:t xml:space="preserve">I hereby certify that the foregoing Resolution was adopted at a </w:t>
      </w:r>
      <w:r w:rsidR="002207F0" w:rsidRPr="003B2D84">
        <w:rPr>
          <w:b/>
          <w:sz w:val="24"/>
        </w:rPr>
        <w:t>(regular or special)</w:t>
      </w:r>
      <w:r w:rsidR="002207F0" w:rsidRPr="003B2D84">
        <w:rPr>
          <w:sz w:val="24"/>
        </w:rPr>
        <w:t xml:space="preserve"> meeting of the </w:t>
      </w:r>
      <w:r w:rsidR="002207F0" w:rsidRPr="003B2D84">
        <w:rPr>
          <w:b/>
          <w:sz w:val="24"/>
        </w:rPr>
        <w:t>(Supervisors, Council, or Commissioners),</w:t>
      </w:r>
      <w:r w:rsidR="002207F0" w:rsidRPr="003B2D84">
        <w:rPr>
          <w:sz w:val="24"/>
        </w:rPr>
        <w:t xml:space="preserve"> </w:t>
      </w:r>
      <w:r w:rsidR="002207F0" w:rsidRPr="003B2D84">
        <w:rPr>
          <w:b/>
          <w:sz w:val="24"/>
        </w:rPr>
        <w:t>(Township, Borough, or City),</w:t>
      </w:r>
      <w:r w:rsidR="002207F0" w:rsidRPr="003B2D84">
        <w:rPr>
          <w:sz w:val="24"/>
        </w:rPr>
        <w:t xml:space="preserve"> </w:t>
      </w:r>
      <w:r w:rsidR="002207F0" w:rsidRPr="003B2D84">
        <w:rPr>
          <w:b/>
          <w:sz w:val="24"/>
        </w:rPr>
        <w:t xml:space="preserve">(County), </w:t>
      </w:r>
      <w:r w:rsidR="002207F0" w:rsidRPr="003B2D84">
        <w:rPr>
          <w:sz w:val="24"/>
        </w:rPr>
        <w:t xml:space="preserve">held on the </w:t>
      </w:r>
      <w:r w:rsidR="004907C7" w:rsidRPr="003B2D84">
        <w:rPr>
          <w:sz w:val="24"/>
          <w:u w:val="single"/>
        </w:rPr>
        <w:fldChar w:fldCharType="begin">
          <w:ffData>
            <w:name w:val="Text5"/>
            <w:enabled/>
            <w:calcOnExit w:val="0"/>
            <w:statusText w:type="text" w:val="Enter day"/>
            <w:textInput/>
          </w:ffData>
        </w:fldChar>
      </w:r>
      <w:bookmarkStart w:id="4" w:name="Text5"/>
      <w:r w:rsidR="004907C7" w:rsidRPr="003B2D84">
        <w:rPr>
          <w:sz w:val="24"/>
          <w:u w:val="single"/>
        </w:rPr>
        <w:instrText xml:space="preserve"> FORMTEXT </w:instrText>
      </w:r>
      <w:r w:rsidR="004907C7" w:rsidRPr="003B2D84">
        <w:rPr>
          <w:sz w:val="24"/>
          <w:u w:val="single"/>
        </w:rPr>
      </w:r>
      <w:r w:rsidR="004907C7"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4907C7" w:rsidRPr="003B2D84">
        <w:rPr>
          <w:sz w:val="24"/>
          <w:u w:val="single"/>
        </w:rPr>
        <w:fldChar w:fldCharType="end"/>
      </w:r>
      <w:bookmarkEnd w:id="4"/>
      <w:r w:rsidRPr="003B2D84">
        <w:rPr>
          <w:sz w:val="24"/>
          <w:u w:val="single"/>
        </w:rPr>
        <w:tab/>
      </w:r>
      <w:r w:rsidRPr="003B2D84">
        <w:rPr>
          <w:sz w:val="24"/>
        </w:rPr>
        <w:tab/>
        <w:t xml:space="preserve"> </w:t>
      </w:r>
      <w:r w:rsidR="002207F0" w:rsidRPr="003B2D84">
        <w:rPr>
          <w:sz w:val="24"/>
        </w:rPr>
        <w:t xml:space="preserve">day of </w:t>
      </w:r>
      <w:r w:rsidR="004907C7" w:rsidRPr="003B2D84">
        <w:rPr>
          <w:sz w:val="24"/>
          <w:u w:val="single"/>
        </w:rPr>
        <w:fldChar w:fldCharType="begin">
          <w:ffData>
            <w:name w:val="Text6"/>
            <w:enabled/>
            <w:calcOnExit w:val="0"/>
            <w:statusText w:type="text" w:val="Enter Month"/>
            <w:textInput/>
          </w:ffData>
        </w:fldChar>
      </w:r>
      <w:bookmarkStart w:id="5" w:name="Text6"/>
      <w:r w:rsidR="004907C7" w:rsidRPr="003B2D84">
        <w:rPr>
          <w:sz w:val="24"/>
          <w:u w:val="single"/>
        </w:rPr>
        <w:instrText xml:space="preserve"> FORMTEXT </w:instrText>
      </w:r>
      <w:r w:rsidR="004907C7" w:rsidRPr="003B2D84">
        <w:rPr>
          <w:sz w:val="24"/>
          <w:u w:val="single"/>
        </w:rPr>
      </w:r>
      <w:r w:rsidR="004907C7"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4907C7" w:rsidRPr="003B2D84">
        <w:rPr>
          <w:sz w:val="24"/>
          <w:u w:val="single"/>
        </w:rPr>
        <w:fldChar w:fldCharType="end"/>
      </w:r>
      <w:bookmarkEnd w:id="5"/>
      <w:r w:rsidRPr="003B2D84">
        <w:rPr>
          <w:sz w:val="24"/>
          <w:u w:val="single"/>
        </w:rPr>
        <w:tab/>
      </w:r>
      <w:r w:rsidR="002207F0" w:rsidRPr="003B2D84">
        <w:rPr>
          <w:sz w:val="24"/>
        </w:rPr>
        <w:t>, 20</w:t>
      </w:r>
      <w:r w:rsidR="004907C7" w:rsidRPr="003B2D84">
        <w:rPr>
          <w:sz w:val="24"/>
          <w:u w:val="single"/>
        </w:rPr>
        <w:fldChar w:fldCharType="begin">
          <w:ffData>
            <w:name w:val="Text7"/>
            <w:enabled/>
            <w:calcOnExit w:val="0"/>
            <w:statusText w:type="text" w:val="Enter Year (last two digits)"/>
            <w:textInput/>
          </w:ffData>
        </w:fldChar>
      </w:r>
      <w:bookmarkStart w:id="6" w:name="Text7"/>
      <w:r w:rsidR="004907C7" w:rsidRPr="003B2D84">
        <w:rPr>
          <w:sz w:val="24"/>
          <w:u w:val="single"/>
        </w:rPr>
        <w:instrText xml:space="preserve"> FORMTEXT </w:instrText>
      </w:r>
      <w:r w:rsidR="004907C7" w:rsidRPr="003B2D84">
        <w:rPr>
          <w:sz w:val="24"/>
          <w:u w:val="single"/>
        </w:rPr>
      </w:r>
      <w:r w:rsidR="004907C7" w:rsidRPr="003B2D84">
        <w:rPr>
          <w:sz w:val="24"/>
          <w:u w:val="single"/>
        </w:rPr>
        <w:fldChar w:fldCharType="separate"/>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CB1A27" w:rsidRPr="003B2D84">
        <w:rPr>
          <w:noProof/>
          <w:sz w:val="24"/>
          <w:u w:val="single"/>
        </w:rPr>
        <w:t> </w:t>
      </w:r>
      <w:r w:rsidR="004907C7" w:rsidRPr="003B2D84">
        <w:rPr>
          <w:sz w:val="24"/>
          <w:u w:val="single"/>
        </w:rPr>
        <w:fldChar w:fldCharType="end"/>
      </w:r>
      <w:bookmarkEnd w:id="6"/>
      <w:r w:rsidR="002207F0" w:rsidRPr="003B2D84">
        <w:rPr>
          <w:sz w:val="24"/>
        </w:rPr>
        <w:t>.</w:t>
      </w:r>
    </w:p>
    <w:p w14:paraId="13362599" w14:textId="77777777" w:rsidR="002207F0" w:rsidRPr="003B2D84" w:rsidRDefault="002207F0">
      <w:pPr>
        <w:rPr>
          <w:sz w:val="24"/>
        </w:rPr>
      </w:pPr>
    </w:p>
    <w:p w14:paraId="1F4D1701" w14:textId="77777777" w:rsidR="002207F0" w:rsidRPr="003B2D84" w:rsidRDefault="002207F0">
      <w:pPr>
        <w:rPr>
          <w:sz w:val="24"/>
        </w:rPr>
      </w:pPr>
    </w:p>
    <w:p w14:paraId="6B785295" w14:textId="77777777" w:rsidR="002207F0" w:rsidRPr="003B2D84" w:rsidRDefault="004907C7" w:rsidP="004907C7">
      <w:pPr>
        <w:tabs>
          <w:tab w:val="left" w:pos="5040"/>
          <w:tab w:val="right" w:pos="9072"/>
        </w:tabs>
        <w:rPr>
          <w:sz w:val="24"/>
          <w:u w:val="single"/>
        </w:rPr>
      </w:pPr>
      <w:r w:rsidRPr="003B2D84">
        <w:rPr>
          <w:sz w:val="24"/>
        </w:rPr>
        <w:tab/>
      </w:r>
      <w:r w:rsidRPr="003B2D84">
        <w:rPr>
          <w:sz w:val="24"/>
          <w:u w:val="single"/>
        </w:rPr>
        <w:tab/>
      </w:r>
    </w:p>
    <w:p w14:paraId="02051A70" w14:textId="77777777" w:rsidR="002207F0" w:rsidRPr="003B2D84" w:rsidRDefault="002207F0" w:rsidP="004907C7">
      <w:pPr>
        <w:tabs>
          <w:tab w:val="center" w:pos="7200"/>
        </w:tabs>
        <w:rPr>
          <w:sz w:val="24"/>
        </w:rPr>
      </w:pPr>
      <w:r w:rsidRPr="003B2D84">
        <w:rPr>
          <w:sz w:val="24"/>
        </w:rPr>
        <w:tab/>
        <w:t>Secretary</w:t>
      </w:r>
    </w:p>
    <w:sectPr w:rsidR="002207F0" w:rsidRPr="003B2D84" w:rsidSect="00ED5B20">
      <w:footerReference w:type="first" r:id="rId11"/>
      <w:pgSz w:w="12240" w:h="15840" w:code="1"/>
      <w:pgMar w:top="1080" w:right="1440" w:bottom="936" w:left="1440" w:header="720" w:footer="720" w:gutter="288"/>
      <w:pgNumType w:start="9"/>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6B7C" w14:textId="77777777" w:rsidR="00A44782" w:rsidRDefault="00A44782">
      <w:r>
        <w:separator/>
      </w:r>
    </w:p>
  </w:endnote>
  <w:endnote w:type="continuationSeparator" w:id="0">
    <w:p w14:paraId="7ED72B62" w14:textId="77777777" w:rsidR="00A44782" w:rsidRDefault="00A4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5B85" w14:textId="77777777" w:rsidR="003B2D84" w:rsidRPr="003B2D84" w:rsidRDefault="003B2D84" w:rsidP="003B2D84">
    <w:pPr>
      <w:pStyle w:val="Footer"/>
      <w:jc w:val="center"/>
      <w:rPr>
        <w:rFonts w:ascii="Arial" w:hAnsi="Arial" w:cs="Arial"/>
      </w:rPr>
    </w:pPr>
    <w:r w:rsidRPr="009F548F">
      <w:rPr>
        <w:rFonts w:ascii="Arial" w:hAnsi="Arial" w:cs="Arial"/>
      </w:rPr>
      <w:t xml:space="preserve">- </w:t>
    </w:r>
    <w:r w:rsidRPr="009F548F">
      <w:rPr>
        <w:rStyle w:val="PageNumber"/>
        <w:rFonts w:ascii="Arial" w:hAnsi="Arial" w:cs="Arial"/>
      </w:rPr>
      <w:fldChar w:fldCharType="begin"/>
    </w:r>
    <w:r w:rsidRPr="009F548F">
      <w:rPr>
        <w:rStyle w:val="PageNumber"/>
        <w:rFonts w:ascii="Arial" w:hAnsi="Arial" w:cs="Arial"/>
      </w:rPr>
      <w:instrText xml:space="preserve"> PAGE </w:instrText>
    </w:r>
    <w:r w:rsidRPr="009F548F">
      <w:rPr>
        <w:rStyle w:val="PageNumber"/>
        <w:rFonts w:ascii="Arial" w:hAnsi="Arial" w:cs="Arial"/>
      </w:rPr>
      <w:fldChar w:fldCharType="separate"/>
    </w:r>
    <w:r w:rsidR="0056150D">
      <w:rPr>
        <w:rStyle w:val="PageNumber"/>
        <w:rFonts w:ascii="Arial" w:hAnsi="Arial" w:cs="Arial"/>
        <w:noProof/>
      </w:rPr>
      <w:t>3</w:t>
    </w:r>
    <w:r w:rsidRPr="009F548F">
      <w:rPr>
        <w:rStyle w:val="PageNumber"/>
        <w:rFonts w:ascii="Arial" w:hAnsi="Arial" w:cs="Arial"/>
      </w:rPr>
      <w:fldChar w:fldCharType="end"/>
    </w:r>
    <w:r w:rsidRPr="009F548F">
      <w:rPr>
        <w:rStyle w:val="PageNumbe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0FF5" w14:textId="77777777" w:rsidR="00ED5B20" w:rsidRPr="00ED5B20" w:rsidRDefault="00ED5B20" w:rsidP="00ED5B20">
    <w:pPr>
      <w:pStyle w:val="Footer"/>
      <w:jc w:val="center"/>
      <w:rPr>
        <w:rFonts w:ascii="Arial" w:hAnsi="Arial" w:cs="Arial"/>
      </w:rPr>
    </w:pPr>
    <w:r w:rsidRPr="009F548F">
      <w:rPr>
        <w:rFonts w:ascii="Arial" w:hAnsi="Arial" w:cs="Arial"/>
      </w:rPr>
      <w:t xml:space="preserve">- </w:t>
    </w:r>
    <w:r w:rsidRPr="009F548F">
      <w:rPr>
        <w:rStyle w:val="PageNumber"/>
        <w:rFonts w:ascii="Arial" w:hAnsi="Arial" w:cs="Arial"/>
      </w:rPr>
      <w:fldChar w:fldCharType="begin"/>
    </w:r>
    <w:r w:rsidRPr="009F548F">
      <w:rPr>
        <w:rStyle w:val="PageNumber"/>
        <w:rFonts w:ascii="Arial" w:hAnsi="Arial" w:cs="Arial"/>
      </w:rPr>
      <w:instrText xml:space="preserve"> PAGE </w:instrText>
    </w:r>
    <w:r w:rsidRPr="009F548F">
      <w:rPr>
        <w:rStyle w:val="PageNumber"/>
        <w:rFonts w:ascii="Arial" w:hAnsi="Arial" w:cs="Arial"/>
      </w:rPr>
      <w:fldChar w:fldCharType="separate"/>
    </w:r>
    <w:r w:rsidR="0056150D">
      <w:rPr>
        <w:rStyle w:val="PageNumber"/>
        <w:rFonts w:ascii="Arial" w:hAnsi="Arial" w:cs="Arial"/>
        <w:noProof/>
      </w:rPr>
      <w:t>7</w:t>
    </w:r>
    <w:r w:rsidRPr="009F548F">
      <w:rPr>
        <w:rStyle w:val="PageNumber"/>
        <w:rFonts w:ascii="Arial" w:hAnsi="Arial" w:cs="Arial"/>
      </w:rPr>
      <w:fldChar w:fldCharType="end"/>
    </w:r>
    <w:r w:rsidRPr="009F548F">
      <w:rPr>
        <w:rStyle w:val="PageNumbe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843D" w14:textId="77777777" w:rsidR="003B2D84" w:rsidRPr="003B2D84" w:rsidRDefault="003B2D84" w:rsidP="003B2D84">
    <w:pPr>
      <w:pStyle w:val="Footer"/>
      <w:jc w:val="center"/>
      <w:rPr>
        <w:rFonts w:ascii="Arial" w:hAnsi="Arial" w:cs="Arial"/>
      </w:rPr>
    </w:pPr>
    <w:r w:rsidRPr="009F548F">
      <w:rPr>
        <w:rFonts w:ascii="Arial" w:hAnsi="Arial" w:cs="Arial"/>
      </w:rPr>
      <w:t xml:space="preserve">- </w:t>
    </w:r>
    <w:r w:rsidRPr="009F548F">
      <w:rPr>
        <w:rStyle w:val="PageNumber"/>
        <w:rFonts w:ascii="Arial" w:hAnsi="Arial" w:cs="Arial"/>
      </w:rPr>
      <w:fldChar w:fldCharType="begin"/>
    </w:r>
    <w:r w:rsidRPr="009F548F">
      <w:rPr>
        <w:rStyle w:val="PageNumber"/>
        <w:rFonts w:ascii="Arial" w:hAnsi="Arial" w:cs="Arial"/>
      </w:rPr>
      <w:instrText xml:space="preserve"> PAGE </w:instrText>
    </w:r>
    <w:r w:rsidRPr="009F548F">
      <w:rPr>
        <w:rStyle w:val="PageNumber"/>
        <w:rFonts w:ascii="Arial" w:hAnsi="Arial" w:cs="Arial"/>
      </w:rPr>
      <w:fldChar w:fldCharType="separate"/>
    </w:r>
    <w:r w:rsidR="0056150D">
      <w:rPr>
        <w:rStyle w:val="PageNumber"/>
        <w:rFonts w:ascii="Arial" w:hAnsi="Arial" w:cs="Arial"/>
        <w:noProof/>
      </w:rPr>
      <w:t>8</w:t>
    </w:r>
    <w:r w:rsidRPr="009F548F">
      <w:rPr>
        <w:rStyle w:val="PageNumber"/>
        <w:rFonts w:ascii="Arial" w:hAnsi="Arial" w:cs="Arial"/>
      </w:rPr>
      <w:fldChar w:fldCharType="end"/>
    </w:r>
    <w:r w:rsidRPr="009F548F">
      <w:rPr>
        <w:rStyle w:val="PageNumber"/>
        <w:rFonts w:ascii="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7111" w14:textId="77777777" w:rsidR="003B2D84" w:rsidRPr="003B2D84" w:rsidRDefault="003B2D84" w:rsidP="003B2D84">
    <w:pPr>
      <w:pStyle w:val="Footer"/>
      <w:jc w:val="center"/>
      <w:rPr>
        <w:rFonts w:ascii="Arial" w:hAnsi="Arial" w:cs="Arial"/>
      </w:rPr>
    </w:pPr>
    <w:r w:rsidRPr="009F548F">
      <w:rPr>
        <w:rFonts w:ascii="Arial" w:hAnsi="Arial" w:cs="Arial"/>
      </w:rPr>
      <w:t xml:space="preserve">- </w:t>
    </w:r>
    <w:r w:rsidRPr="009F548F">
      <w:rPr>
        <w:rStyle w:val="PageNumber"/>
        <w:rFonts w:ascii="Arial" w:hAnsi="Arial" w:cs="Arial"/>
      </w:rPr>
      <w:fldChar w:fldCharType="begin"/>
    </w:r>
    <w:r w:rsidRPr="009F548F">
      <w:rPr>
        <w:rStyle w:val="PageNumber"/>
        <w:rFonts w:ascii="Arial" w:hAnsi="Arial" w:cs="Arial"/>
      </w:rPr>
      <w:instrText xml:space="preserve"> PAGE </w:instrText>
    </w:r>
    <w:r w:rsidRPr="009F548F">
      <w:rPr>
        <w:rStyle w:val="PageNumber"/>
        <w:rFonts w:ascii="Arial" w:hAnsi="Arial" w:cs="Arial"/>
      </w:rPr>
      <w:fldChar w:fldCharType="separate"/>
    </w:r>
    <w:r w:rsidR="0056150D">
      <w:rPr>
        <w:rStyle w:val="PageNumber"/>
        <w:rFonts w:ascii="Arial" w:hAnsi="Arial" w:cs="Arial"/>
        <w:noProof/>
      </w:rPr>
      <w:t>9</w:t>
    </w:r>
    <w:r w:rsidRPr="009F548F">
      <w:rPr>
        <w:rStyle w:val="PageNumber"/>
        <w:rFonts w:ascii="Arial" w:hAnsi="Arial" w:cs="Arial"/>
      </w:rPr>
      <w:fldChar w:fldCharType="end"/>
    </w:r>
    <w:r w:rsidRPr="009F548F">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8B9A5" w14:textId="77777777" w:rsidR="00A44782" w:rsidRDefault="00A44782">
      <w:pPr>
        <w:rPr>
          <w:rFonts w:ascii="Courier New" w:hAnsi="Courier New"/>
          <w:sz w:val="24"/>
        </w:rPr>
      </w:pPr>
      <w:r>
        <w:rPr>
          <w:rFonts w:ascii="Courier New" w:hAnsi="Courier New"/>
          <w:sz w:val="24"/>
        </w:rPr>
        <w:t xml:space="preserve"> * * * *</w:t>
      </w:r>
    </w:p>
  </w:footnote>
  <w:footnote w:type="continuationSeparator" w:id="0">
    <w:p w14:paraId="12A15D87" w14:textId="77777777" w:rsidR="00A44782" w:rsidRDefault="00A44782">
      <w:pPr>
        <w:rPr>
          <w:rFonts w:ascii="Courier New" w:hAnsi="Courier New"/>
          <w:sz w:val="24"/>
        </w:rPr>
      </w:pPr>
      <w:r>
        <w:rPr>
          <w:rFonts w:ascii="Courier New" w:hAnsi="Courier New"/>
          <w:sz w:val="24"/>
        </w:rPr>
        <w:t>continued footnote</w:t>
      </w:r>
    </w:p>
  </w:footnote>
  <w:footnote w:type="continuationNotice" w:id="1">
    <w:p w14:paraId="7E02C3C7" w14:textId="77777777" w:rsidR="00A44782" w:rsidRDefault="00A44782">
      <w:pPr>
        <w:rPr>
          <w:rFonts w:ascii="Courier New" w:hAnsi="Courier New"/>
          <w:sz w:val="24"/>
        </w:rPr>
      </w:pPr>
      <w:r>
        <w:rPr>
          <w:rFonts w:ascii="Courier New" w:hAnsi="Courier New"/>
          <w:sz w:val="24"/>
        </w:rPr>
        <w:t>footnote continues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C0B9" w14:textId="77777777" w:rsidR="00ED5B20" w:rsidRDefault="00ED5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51"/>
    <w:rsid w:val="000038A3"/>
    <w:rsid w:val="00041302"/>
    <w:rsid w:val="00042E83"/>
    <w:rsid w:val="0009186D"/>
    <w:rsid w:val="00094AAB"/>
    <w:rsid w:val="00095AC4"/>
    <w:rsid w:val="000A7C77"/>
    <w:rsid w:val="000C7010"/>
    <w:rsid w:val="000D21C1"/>
    <w:rsid w:val="000D2BBC"/>
    <w:rsid w:val="000F6FE0"/>
    <w:rsid w:val="001044DD"/>
    <w:rsid w:val="001250A8"/>
    <w:rsid w:val="00165D6C"/>
    <w:rsid w:val="00175A5B"/>
    <w:rsid w:val="001803EE"/>
    <w:rsid w:val="001D6090"/>
    <w:rsid w:val="002044B6"/>
    <w:rsid w:val="00210EA9"/>
    <w:rsid w:val="00211057"/>
    <w:rsid w:val="002207F0"/>
    <w:rsid w:val="00262FD5"/>
    <w:rsid w:val="00265CA4"/>
    <w:rsid w:val="0028249F"/>
    <w:rsid w:val="002A2385"/>
    <w:rsid w:val="002A48B8"/>
    <w:rsid w:val="002A5AA1"/>
    <w:rsid w:val="003319B4"/>
    <w:rsid w:val="003322E0"/>
    <w:rsid w:val="00362872"/>
    <w:rsid w:val="003756F6"/>
    <w:rsid w:val="003853B2"/>
    <w:rsid w:val="003B2D84"/>
    <w:rsid w:val="003B3AAD"/>
    <w:rsid w:val="003C0F6D"/>
    <w:rsid w:val="003C7AB0"/>
    <w:rsid w:val="003D5787"/>
    <w:rsid w:val="003E07C4"/>
    <w:rsid w:val="003E51D4"/>
    <w:rsid w:val="00407103"/>
    <w:rsid w:val="004301C4"/>
    <w:rsid w:val="0043330C"/>
    <w:rsid w:val="00453A51"/>
    <w:rsid w:val="004907C7"/>
    <w:rsid w:val="004A4D5E"/>
    <w:rsid w:val="004E50B6"/>
    <w:rsid w:val="004F18BF"/>
    <w:rsid w:val="005440FF"/>
    <w:rsid w:val="0056150D"/>
    <w:rsid w:val="005840D0"/>
    <w:rsid w:val="00584E58"/>
    <w:rsid w:val="005A20DC"/>
    <w:rsid w:val="005C0CE2"/>
    <w:rsid w:val="005E61F4"/>
    <w:rsid w:val="005E7B52"/>
    <w:rsid w:val="006145A4"/>
    <w:rsid w:val="00627378"/>
    <w:rsid w:val="00644962"/>
    <w:rsid w:val="0068468A"/>
    <w:rsid w:val="006A2B80"/>
    <w:rsid w:val="006A4E4E"/>
    <w:rsid w:val="006B76A1"/>
    <w:rsid w:val="006C0FBD"/>
    <w:rsid w:val="006E0CCB"/>
    <w:rsid w:val="00700658"/>
    <w:rsid w:val="0073433A"/>
    <w:rsid w:val="0078108C"/>
    <w:rsid w:val="007877B2"/>
    <w:rsid w:val="00790036"/>
    <w:rsid w:val="007A17DA"/>
    <w:rsid w:val="007C1ED9"/>
    <w:rsid w:val="007D5644"/>
    <w:rsid w:val="007E3EF9"/>
    <w:rsid w:val="008325C1"/>
    <w:rsid w:val="00846248"/>
    <w:rsid w:val="0086149F"/>
    <w:rsid w:val="008A4B9C"/>
    <w:rsid w:val="008A5824"/>
    <w:rsid w:val="008B7A9D"/>
    <w:rsid w:val="008E53AA"/>
    <w:rsid w:val="008F4E59"/>
    <w:rsid w:val="00921266"/>
    <w:rsid w:val="00931B7F"/>
    <w:rsid w:val="0093424A"/>
    <w:rsid w:val="00942FAE"/>
    <w:rsid w:val="009732BD"/>
    <w:rsid w:val="009C2655"/>
    <w:rsid w:val="00A44782"/>
    <w:rsid w:val="00A94453"/>
    <w:rsid w:val="00AB6361"/>
    <w:rsid w:val="00AF273D"/>
    <w:rsid w:val="00B00E2B"/>
    <w:rsid w:val="00B24902"/>
    <w:rsid w:val="00B75DC3"/>
    <w:rsid w:val="00BA3793"/>
    <w:rsid w:val="00BD4200"/>
    <w:rsid w:val="00C83C6A"/>
    <w:rsid w:val="00C871E2"/>
    <w:rsid w:val="00CB1A27"/>
    <w:rsid w:val="00D14237"/>
    <w:rsid w:val="00D36CCF"/>
    <w:rsid w:val="00D77A68"/>
    <w:rsid w:val="00D9577A"/>
    <w:rsid w:val="00DA1E7C"/>
    <w:rsid w:val="00DE7320"/>
    <w:rsid w:val="00E15A75"/>
    <w:rsid w:val="00E43FF3"/>
    <w:rsid w:val="00E77A05"/>
    <w:rsid w:val="00ED5B20"/>
    <w:rsid w:val="00EE28ED"/>
    <w:rsid w:val="00F377A1"/>
    <w:rsid w:val="00F6658C"/>
    <w:rsid w:val="00F915A2"/>
    <w:rsid w:val="00FB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D2D14"/>
  <w15:chartTrackingRefBased/>
  <w15:docId w15:val="{8A44CB6D-5746-4B2E-9A11-4CC836AB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sz w:val="16"/>
    </w:rPr>
  </w:style>
  <w:style w:type="character" w:customStyle="1" w:styleId="FooterChar">
    <w:name w:val="Footer Char"/>
    <w:link w:val="Footer"/>
    <w:uiPriority w:val="99"/>
    <w:rsid w:val="003B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FOREWARD</vt:lpstr>
    </vt:vector>
  </TitlesOfParts>
  <Company>Commonwealth of Pennsylvania</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FOREWARD</dc:title>
  <dc:subject/>
  <dc:creator>Bureau of Flood Prot. Proj.</dc:creator>
  <cp:keywords/>
  <cp:lastModifiedBy>Hill, Douglas</cp:lastModifiedBy>
  <cp:revision>11</cp:revision>
  <cp:lastPrinted>2016-01-21T20:26:00Z</cp:lastPrinted>
  <dcterms:created xsi:type="dcterms:W3CDTF">2020-04-13T12:07:00Z</dcterms:created>
  <dcterms:modified xsi:type="dcterms:W3CDTF">2021-03-05T19:35:00Z</dcterms:modified>
</cp:coreProperties>
</file>