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D" w:rsidRDefault="0091636D">
      <w:pPr>
        <w:rPr>
          <w:rFonts w:ascii="Arial" w:hAnsi="Arial" w:cs="Arial"/>
        </w:rPr>
      </w:pPr>
      <w:r>
        <w:rPr>
          <w:rFonts w:ascii="Arial" w:hAnsi="Arial" w:cs="Arial"/>
        </w:rPr>
        <w:t>Shupe Run</w:t>
      </w:r>
    </w:p>
    <w:p w:rsidR="00B06DB6" w:rsidRDefault="00B06DB6">
      <w:pPr>
        <w:rPr>
          <w:rFonts w:ascii="Arial" w:hAnsi="Arial" w:cs="Arial"/>
        </w:rPr>
      </w:pPr>
    </w:p>
    <w:p w:rsidR="00B06DB6" w:rsidRDefault="00B06DB6">
      <w:pPr>
        <w:rPr>
          <w:rFonts w:ascii="Arial" w:hAnsi="Arial" w:cs="Arial"/>
        </w:rPr>
      </w:pPr>
    </w:p>
    <w:p w:rsidR="0091636D" w:rsidRDefault="00693287">
      <w:pPr>
        <w:rPr>
          <w:rFonts w:ascii="Arial" w:hAnsi="Arial" w:cs="Arial"/>
        </w:rPr>
      </w:pPr>
      <w:r>
        <w:rPr>
          <w:rFonts w:ascii="Arial" w:hAnsi="Arial" w:cs="Arial"/>
        </w:rPr>
        <w:t>Shupe Run, in Westmoreland County, is impaired for aquatic life. Impairment is caused by organic enrichment/low dissolved oxygen from</w:t>
      </w:r>
      <w:r w:rsidR="00ED5A24">
        <w:rPr>
          <w:rFonts w:ascii="Arial" w:hAnsi="Arial" w:cs="Arial"/>
        </w:rPr>
        <w:t xml:space="preserve"> on-site wastewater; </w:t>
      </w:r>
      <w:r>
        <w:rPr>
          <w:rFonts w:ascii="Arial" w:hAnsi="Arial" w:cs="Arial"/>
        </w:rPr>
        <w:t>siltation and meta</w:t>
      </w:r>
      <w:r w:rsidR="00ED5A24">
        <w:rPr>
          <w:rFonts w:ascii="Arial" w:hAnsi="Arial" w:cs="Arial"/>
        </w:rPr>
        <w:t>ls from Abandoned Mine Drainage; and siltation from road and highway runoff and habitat modification.  Approximately 4.5 miles is affected.</w:t>
      </w:r>
      <w:r w:rsidR="005C09DD">
        <w:rPr>
          <w:rFonts w:ascii="Arial" w:hAnsi="Arial" w:cs="Arial"/>
        </w:rPr>
        <w:t xml:space="preserve">  The watershed drains 4 square miles.  Land use is 14% forested and 40 % urban.</w:t>
      </w:r>
      <w:bookmarkStart w:id="0" w:name="_GoBack"/>
      <w:bookmarkEnd w:id="0"/>
      <w:r w:rsidR="00ED5A24">
        <w:rPr>
          <w:rFonts w:ascii="Arial" w:hAnsi="Arial" w:cs="Arial"/>
        </w:rPr>
        <w:t xml:space="preserve">  </w:t>
      </w:r>
    </w:p>
    <w:p w:rsidR="00ED5A24" w:rsidRDefault="00ED5A24">
      <w:pPr>
        <w:rPr>
          <w:rFonts w:ascii="Arial" w:hAnsi="Arial" w:cs="Arial"/>
        </w:rPr>
      </w:pPr>
    </w:p>
    <w:p w:rsidR="00D9026D" w:rsidRDefault="00D9026D">
      <w:pPr>
        <w:rPr>
          <w:rFonts w:ascii="Arial" w:hAnsi="Arial" w:cs="Arial"/>
        </w:rPr>
      </w:pPr>
      <w:r>
        <w:rPr>
          <w:rFonts w:ascii="Arial" w:hAnsi="Arial" w:cs="Arial"/>
        </w:rPr>
        <w:t>Two grants</w:t>
      </w:r>
      <w:r w:rsidR="00B06DB6">
        <w:rPr>
          <w:rFonts w:ascii="Arial" w:hAnsi="Arial" w:cs="Arial"/>
        </w:rPr>
        <w:t xml:space="preserve"> were awarded to the Jacobs Creek Watershed Association and</w:t>
      </w:r>
      <w:r>
        <w:rPr>
          <w:rFonts w:ascii="Arial" w:hAnsi="Arial" w:cs="Arial"/>
        </w:rPr>
        <w:t xml:space="preserve"> have already been implemented.  In 2013, an $88,250 EPA 319 grant was completed.  This grant focused on stream bank restoration and stabilization for approximately 2000 feet of bank in Willows Park, Mt. Pleasant.  </w:t>
      </w:r>
      <w:proofErr w:type="gramStart"/>
      <w:r>
        <w:rPr>
          <w:rFonts w:ascii="Arial" w:hAnsi="Arial" w:cs="Arial"/>
        </w:rPr>
        <w:t>An EPA</w:t>
      </w:r>
      <w:proofErr w:type="gramEnd"/>
      <w:r>
        <w:rPr>
          <w:rFonts w:ascii="Arial" w:hAnsi="Arial" w:cs="Arial"/>
        </w:rPr>
        <w:t xml:space="preserve"> 319 storm water BMP grant was also established, which focused on construction of rain gardens, roof runoff collection, and installation of porous pavement at </w:t>
      </w:r>
      <w:proofErr w:type="spellStart"/>
      <w:r>
        <w:rPr>
          <w:rFonts w:ascii="Arial" w:hAnsi="Arial" w:cs="Arial"/>
        </w:rPr>
        <w:t>Maruca</w:t>
      </w:r>
      <w:proofErr w:type="spellEnd"/>
      <w:r>
        <w:rPr>
          <w:rFonts w:ascii="Arial" w:hAnsi="Arial" w:cs="Arial"/>
        </w:rPr>
        <w:t xml:space="preserve"> Mobile Home Park and Polish Falcons in Mt. Pleasant.  Stakeholder interest and efforts in this manner mean that water quality standards could be established more quickly than with a traditional TMDL.</w:t>
      </w:r>
    </w:p>
    <w:p w:rsidR="00D9026D" w:rsidRDefault="00D9026D">
      <w:pPr>
        <w:rPr>
          <w:rFonts w:ascii="Arial" w:hAnsi="Arial" w:cs="Arial"/>
        </w:rPr>
      </w:pPr>
    </w:p>
    <w:sectPr w:rsidR="00D90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D"/>
    <w:rsid w:val="005C09DD"/>
    <w:rsid w:val="00693287"/>
    <w:rsid w:val="006A70A1"/>
    <w:rsid w:val="007477B1"/>
    <w:rsid w:val="00826C45"/>
    <w:rsid w:val="0091636D"/>
    <w:rsid w:val="00B06DB6"/>
    <w:rsid w:val="00B8559A"/>
    <w:rsid w:val="00D9026D"/>
    <w:rsid w:val="00DB1770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7</cp:revision>
  <dcterms:created xsi:type="dcterms:W3CDTF">2016-06-27T12:46:00Z</dcterms:created>
  <dcterms:modified xsi:type="dcterms:W3CDTF">2016-07-15T13:07:00Z</dcterms:modified>
</cp:coreProperties>
</file>