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F17" w:rsidRPr="00AD381C" w:rsidRDefault="005567B5" w:rsidP="00AD381C">
      <w:pPr>
        <w:pStyle w:val="NoSpacing"/>
        <w:jc w:val="center"/>
        <w:rPr>
          <w:sz w:val="24"/>
          <w:szCs w:val="24"/>
        </w:rPr>
      </w:pPr>
      <w:bookmarkStart w:id="0" w:name="_GoBack"/>
      <w:bookmarkEnd w:id="0"/>
      <w:r w:rsidRPr="00AD381C">
        <w:rPr>
          <w:sz w:val="24"/>
          <w:szCs w:val="24"/>
        </w:rPr>
        <w:t>MINUTES OF MEETING</w:t>
      </w:r>
    </w:p>
    <w:p w:rsidR="00EE514F" w:rsidRPr="00AD381C" w:rsidRDefault="00EE514F" w:rsidP="00AD381C">
      <w:pPr>
        <w:pStyle w:val="NoSpacing"/>
        <w:jc w:val="center"/>
        <w:rPr>
          <w:sz w:val="24"/>
          <w:szCs w:val="24"/>
        </w:rPr>
      </w:pPr>
      <w:r w:rsidRPr="00AD381C">
        <w:rPr>
          <w:sz w:val="24"/>
          <w:szCs w:val="24"/>
        </w:rPr>
        <w:t>BOARD OF DIRECTORS</w:t>
      </w:r>
    </w:p>
    <w:p w:rsidR="00EE514F" w:rsidRPr="00AD381C" w:rsidRDefault="00EE514F" w:rsidP="00AD381C">
      <w:pPr>
        <w:pStyle w:val="NoSpacing"/>
        <w:jc w:val="center"/>
        <w:rPr>
          <w:sz w:val="24"/>
          <w:szCs w:val="24"/>
        </w:rPr>
      </w:pPr>
      <w:r w:rsidRPr="00AD381C">
        <w:rPr>
          <w:sz w:val="24"/>
          <w:szCs w:val="24"/>
        </w:rPr>
        <w:t>PENNSYLVANIA ENERGY DEVELOPMENT AUTHORITY</w:t>
      </w:r>
    </w:p>
    <w:p w:rsidR="00EE514F" w:rsidRDefault="00EE514F" w:rsidP="00AD381C">
      <w:pPr>
        <w:pStyle w:val="NoSpacing"/>
        <w:jc w:val="center"/>
        <w:rPr>
          <w:sz w:val="24"/>
          <w:szCs w:val="24"/>
        </w:rPr>
      </w:pPr>
      <w:r w:rsidRPr="00AD381C">
        <w:rPr>
          <w:sz w:val="24"/>
          <w:szCs w:val="24"/>
        </w:rPr>
        <w:t>June 19, 2013</w:t>
      </w:r>
    </w:p>
    <w:p w:rsidR="00AD381C" w:rsidRPr="00AD381C" w:rsidRDefault="00AD381C" w:rsidP="00AD381C">
      <w:pPr>
        <w:pStyle w:val="NoSpacing"/>
        <w:jc w:val="center"/>
        <w:rPr>
          <w:sz w:val="24"/>
          <w:szCs w:val="24"/>
        </w:rPr>
      </w:pPr>
    </w:p>
    <w:p w:rsidR="00D73547" w:rsidRDefault="00D73547" w:rsidP="00D73547">
      <w:pPr>
        <w:pStyle w:val="NoSpacing"/>
        <w:rPr>
          <w:b/>
          <w:sz w:val="24"/>
          <w:szCs w:val="24"/>
          <w:u w:val="single"/>
        </w:rPr>
      </w:pPr>
      <w:r>
        <w:rPr>
          <w:b/>
          <w:sz w:val="24"/>
          <w:szCs w:val="24"/>
          <w:u w:val="single"/>
        </w:rPr>
        <w:t>Board Members Present</w:t>
      </w:r>
    </w:p>
    <w:p w:rsidR="000134DB" w:rsidRDefault="000134DB" w:rsidP="000134DB">
      <w:pPr>
        <w:pStyle w:val="NoSpacing"/>
        <w:rPr>
          <w:sz w:val="24"/>
          <w:szCs w:val="24"/>
        </w:rPr>
      </w:pPr>
      <w:r>
        <w:rPr>
          <w:sz w:val="24"/>
          <w:szCs w:val="24"/>
        </w:rPr>
        <w:t xml:space="preserve">E. </w:t>
      </w:r>
      <w:r w:rsidRPr="00AD381C">
        <w:rPr>
          <w:sz w:val="24"/>
          <w:szCs w:val="24"/>
        </w:rPr>
        <w:t>Christopher Abruzzo, Acting Secretary</w:t>
      </w:r>
      <w:r>
        <w:rPr>
          <w:sz w:val="24"/>
          <w:szCs w:val="24"/>
        </w:rPr>
        <w:t xml:space="preserve"> of DEP</w:t>
      </w:r>
    </w:p>
    <w:p w:rsidR="000134DB" w:rsidRDefault="000134DB" w:rsidP="00D73547">
      <w:pPr>
        <w:pStyle w:val="NoSpacing"/>
        <w:rPr>
          <w:sz w:val="24"/>
          <w:szCs w:val="24"/>
        </w:rPr>
      </w:pPr>
      <w:r>
        <w:rPr>
          <w:sz w:val="24"/>
          <w:szCs w:val="24"/>
        </w:rPr>
        <w:t xml:space="preserve">Hon. Glenn Moyer, Sec. Dept. of Banking &amp; Security </w:t>
      </w:r>
    </w:p>
    <w:p w:rsidR="00D73547" w:rsidRDefault="00D73547" w:rsidP="00D73547">
      <w:pPr>
        <w:pStyle w:val="NoSpacing"/>
        <w:rPr>
          <w:sz w:val="24"/>
          <w:szCs w:val="24"/>
        </w:rPr>
      </w:pPr>
      <w:r>
        <w:rPr>
          <w:sz w:val="24"/>
          <w:szCs w:val="24"/>
        </w:rPr>
        <w:t>Rep. R. Lee James</w:t>
      </w:r>
    </w:p>
    <w:p w:rsidR="00D73547" w:rsidRPr="009C5823" w:rsidRDefault="00D73547" w:rsidP="00D73547">
      <w:pPr>
        <w:pStyle w:val="NoSpacing"/>
        <w:rPr>
          <w:sz w:val="24"/>
          <w:szCs w:val="24"/>
        </w:rPr>
      </w:pPr>
      <w:r>
        <w:rPr>
          <w:sz w:val="24"/>
          <w:szCs w:val="24"/>
        </w:rPr>
        <w:t>Rep. Peter J. Daley, II</w:t>
      </w:r>
    </w:p>
    <w:p w:rsidR="00D73547" w:rsidRPr="00AD381C" w:rsidRDefault="00D73547" w:rsidP="00D73547">
      <w:pPr>
        <w:pStyle w:val="NoSpacing"/>
        <w:rPr>
          <w:sz w:val="24"/>
          <w:szCs w:val="24"/>
        </w:rPr>
      </w:pPr>
      <w:r w:rsidRPr="00AD381C">
        <w:rPr>
          <w:sz w:val="24"/>
          <w:szCs w:val="24"/>
        </w:rPr>
        <w:t>Josh Myers (for Hon. John N. Wozniak)</w:t>
      </w:r>
    </w:p>
    <w:p w:rsidR="00D73547" w:rsidRPr="00AD381C" w:rsidRDefault="00D73547" w:rsidP="00D73547">
      <w:pPr>
        <w:pStyle w:val="NoSpacing"/>
        <w:rPr>
          <w:sz w:val="24"/>
          <w:szCs w:val="24"/>
        </w:rPr>
      </w:pPr>
    </w:p>
    <w:p w:rsidR="00EE514F" w:rsidRPr="00AD381C" w:rsidRDefault="00EE514F" w:rsidP="00AD381C">
      <w:pPr>
        <w:pStyle w:val="NoSpacing"/>
        <w:rPr>
          <w:b/>
          <w:sz w:val="24"/>
          <w:szCs w:val="24"/>
          <w:u w:val="single"/>
        </w:rPr>
      </w:pPr>
      <w:r w:rsidRPr="00AD381C">
        <w:rPr>
          <w:b/>
          <w:sz w:val="24"/>
          <w:szCs w:val="24"/>
          <w:u w:val="single"/>
        </w:rPr>
        <w:t>Board Members Present (via telephone)</w:t>
      </w:r>
    </w:p>
    <w:p w:rsidR="00EE514F" w:rsidRPr="00AD381C" w:rsidRDefault="00EE514F" w:rsidP="00AD381C">
      <w:pPr>
        <w:pStyle w:val="NoSpacing"/>
        <w:rPr>
          <w:sz w:val="24"/>
          <w:szCs w:val="24"/>
        </w:rPr>
      </w:pPr>
      <w:r w:rsidRPr="00AD381C">
        <w:rPr>
          <w:sz w:val="24"/>
          <w:szCs w:val="24"/>
        </w:rPr>
        <w:t>Laureen Boles</w:t>
      </w:r>
    </w:p>
    <w:p w:rsidR="00EE514F" w:rsidRPr="00AD381C" w:rsidRDefault="00EE514F" w:rsidP="00AD381C">
      <w:pPr>
        <w:pStyle w:val="NoSpacing"/>
        <w:rPr>
          <w:sz w:val="24"/>
          <w:szCs w:val="24"/>
        </w:rPr>
      </w:pPr>
      <w:r w:rsidRPr="00AD381C">
        <w:rPr>
          <w:sz w:val="24"/>
          <w:szCs w:val="24"/>
        </w:rPr>
        <w:t>Ray Bologna</w:t>
      </w:r>
    </w:p>
    <w:p w:rsidR="00EE514F" w:rsidRPr="00AD381C" w:rsidRDefault="00EE514F" w:rsidP="00AD381C">
      <w:pPr>
        <w:pStyle w:val="NoSpacing"/>
        <w:rPr>
          <w:sz w:val="24"/>
          <w:szCs w:val="24"/>
        </w:rPr>
      </w:pPr>
      <w:r w:rsidRPr="00AD381C">
        <w:rPr>
          <w:sz w:val="24"/>
          <w:szCs w:val="24"/>
        </w:rPr>
        <w:t>Virginia Brown</w:t>
      </w:r>
    </w:p>
    <w:p w:rsidR="00EE514F" w:rsidRPr="00AD381C" w:rsidRDefault="00EE514F" w:rsidP="00AD381C">
      <w:pPr>
        <w:pStyle w:val="NoSpacing"/>
        <w:rPr>
          <w:sz w:val="24"/>
          <w:szCs w:val="24"/>
        </w:rPr>
      </w:pPr>
      <w:r w:rsidRPr="00AD381C">
        <w:rPr>
          <w:sz w:val="24"/>
          <w:szCs w:val="24"/>
        </w:rPr>
        <w:t>Romulo Diaz</w:t>
      </w:r>
    </w:p>
    <w:p w:rsidR="00EE514F" w:rsidRPr="00AD381C" w:rsidRDefault="00EE514F" w:rsidP="00AD381C">
      <w:pPr>
        <w:pStyle w:val="NoSpacing"/>
        <w:rPr>
          <w:sz w:val="24"/>
          <w:szCs w:val="24"/>
        </w:rPr>
      </w:pPr>
      <w:r w:rsidRPr="00AD381C">
        <w:rPr>
          <w:sz w:val="24"/>
          <w:szCs w:val="24"/>
        </w:rPr>
        <w:t>Sarah Hetznetc</w:t>
      </w:r>
      <w:r w:rsidR="008E3DE4">
        <w:rPr>
          <w:sz w:val="24"/>
          <w:szCs w:val="24"/>
        </w:rPr>
        <w:t>k</w:t>
      </w:r>
      <w:r w:rsidRPr="00AD381C">
        <w:rPr>
          <w:sz w:val="24"/>
          <w:szCs w:val="24"/>
        </w:rPr>
        <w:t>er</w:t>
      </w:r>
    </w:p>
    <w:p w:rsidR="00EE514F" w:rsidRPr="00AD381C" w:rsidRDefault="00AD381C" w:rsidP="00AD381C">
      <w:pPr>
        <w:pStyle w:val="NoSpacing"/>
        <w:rPr>
          <w:sz w:val="24"/>
          <w:szCs w:val="24"/>
        </w:rPr>
      </w:pPr>
      <w:r w:rsidRPr="00AD381C">
        <w:rPr>
          <w:sz w:val="24"/>
          <w:szCs w:val="24"/>
        </w:rPr>
        <w:t>Bernie</w:t>
      </w:r>
      <w:r w:rsidR="00D73547">
        <w:rPr>
          <w:sz w:val="24"/>
          <w:szCs w:val="24"/>
        </w:rPr>
        <w:t xml:space="preserve"> Ly</w:t>
      </w:r>
      <w:r w:rsidR="00EE514F" w:rsidRPr="00AD381C">
        <w:rPr>
          <w:sz w:val="24"/>
          <w:szCs w:val="24"/>
        </w:rPr>
        <w:t>nch</w:t>
      </w:r>
    </w:p>
    <w:p w:rsidR="00EE514F" w:rsidRPr="00AD381C" w:rsidRDefault="00EE514F" w:rsidP="00AD381C">
      <w:pPr>
        <w:pStyle w:val="NoSpacing"/>
        <w:rPr>
          <w:sz w:val="24"/>
          <w:szCs w:val="24"/>
        </w:rPr>
      </w:pPr>
      <w:r w:rsidRPr="00AD381C">
        <w:rPr>
          <w:sz w:val="24"/>
          <w:szCs w:val="24"/>
        </w:rPr>
        <w:t>Michael Welsh</w:t>
      </w:r>
    </w:p>
    <w:p w:rsidR="00EE514F" w:rsidRPr="00AD381C" w:rsidRDefault="00EE514F" w:rsidP="00AD381C">
      <w:pPr>
        <w:pStyle w:val="NoSpacing"/>
        <w:rPr>
          <w:sz w:val="24"/>
          <w:szCs w:val="24"/>
        </w:rPr>
      </w:pPr>
      <w:r w:rsidRPr="00AD381C">
        <w:rPr>
          <w:sz w:val="24"/>
          <w:szCs w:val="24"/>
        </w:rPr>
        <w:t>Sen. Edwin Erickson</w:t>
      </w:r>
    </w:p>
    <w:p w:rsidR="00EE514F" w:rsidRPr="00AD381C" w:rsidRDefault="00EE514F" w:rsidP="00AD381C">
      <w:pPr>
        <w:pStyle w:val="NoSpacing"/>
        <w:rPr>
          <w:sz w:val="24"/>
          <w:szCs w:val="24"/>
        </w:rPr>
      </w:pPr>
      <w:r w:rsidRPr="00AD381C">
        <w:rPr>
          <w:sz w:val="24"/>
          <w:szCs w:val="24"/>
        </w:rPr>
        <w:t>Steve Drizos</w:t>
      </w:r>
      <w:r w:rsidR="00D73547">
        <w:rPr>
          <w:sz w:val="24"/>
          <w:szCs w:val="24"/>
        </w:rPr>
        <w:t xml:space="preserve"> (for Allen C. Walker)</w:t>
      </w:r>
    </w:p>
    <w:p w:rsidR="00EE514F" w:rsidRPr="00AD381C" w:rsidRDefault="00EE514F" w:rsidP="00AD381C">
      <w:pPr>
        <w:pStyle w:val="NoSpacing"/>
        <w:rPr>
          <w:sz w:val="24"/>
          <w:szCs w:val="24"/>
        </w:rPr>
      </w:pPr>
    </w:p>
    <w:p w:rsidR="00EE514F" w:rsidRPr="00AD381C" w:rsidRDefault="00EE514F" w:rsidP="00AD381C">
      <w:pPr>
        <w:pStyle w:val="NoSpacing"/>
        <w:rPr>
          <w:b/>
          <w:sz w:val="24"/>
          <w:szCs w:val="24"/>
          <w:u w:val="single"/>
        </w:rPr>
      </w:pPr>
      <w:r w:rsidRPr="00AD381C">
        <w:rPr>
          <w:b/>
          <w:sz w:val="24"/>
          <w:szCs w:val="24"/>
          <w:u w:val="single"/>
        </w:rPr>
        <w:t>DEP Staff</w:t>
      </w:r>
    </w:p>
    <w:p w:rsidR="00EE514F" w:rsidRPr="00AD381C" w:rsidRDefault="00EE514F" w:rsidP="00AD381C">
      <w:pPr>
        <w:pStyle w:val="NoSpacing"/>
        <w:rPr>
          <w:sz w:val="24"/>
          <w:szCs w:val="24"/>
        </w:rPr>
      </w:pPr>
      <w:r w:rsidRPr="00AD381C">
        <w:rPr>
          <w:sz w:val="24"/>
          <w:szCs w:val="24"/>
        </w:rPr>
        <w:t>David Althoff</w:t>
      </w:r>
      <w:r w:rsidR="009907F1">
        <w:rPr>
          <w:sz w:val="24"/>
          <w:szCs w:val="24"/>
        </w:rPr>
        <w:t xml:space="preserve"> Jr.</w:t>
      </w:r>
      <w:r w:rsidRPr="00AD381C">
        <w:rPr>
          <w:sz w:val="24"/>
          <w:szCs w:val="24"/>
        </w:rPr>
        <w:t>, Acting Executive Director</w:t>
      </w:r>
    </w:p>
    <w:p w:rsidR="00EE514F" w:rsidRPr="00AD381C" w:rsidRDefault="00EE514F" w:rsidP="00AD381C">
      <w:pPr>
        <w:pStyle w:val="NoSpacing"/>
        <w:rPr>
          <w:sz w:val="24"/>
          <w:szCs w:val="24"/>
        </w:rPr>
      </w:pPr>
      <w:r w:rsidRPr="00AD381C">
        <w:rPr>
          <w:sz w:val="24"/>
          <w:szCs w:val="24"/>
        </w:rPr>
        <w:t>Daniel Lapato, Deputy Director for External Affairs</w:t>
      </w:r>
    </w:p>
    <w:p w:rsidR="0042597A" w:rsidRPr="00AD381C" w:rsidRDefault="0042597A" w:rsidP="00AD381C">
      <w:pPr>
        <w:pStyle w:val="NoSpacing"/>
        <w:rPr>
          <w:sz w:val="24"/>
          <w:szCs w:val="24"/>
        </w:rPr>
      </w:pPr>
      <w:r w:rsidRPr="00AD381C">
        <w:rPr>
          <w:sz w:val="24"/>
          <w:szCs w:val="24"/>
        </w:rPr>
        <w:t>Jessica Shirley, DEP Policy</w:t>
      </w:r>
    </w:p>
    <w:p w:rsidR="0042597A" w:rsidRDefault="0042597A" w:rsidP="00AD381C">
      <w:pPr>
        <w:pStyle w:val="NoSpacing"/>
        <w:rPr>
          <w:sz w:val="24"/>
          <w:szCs w:val="24"/>
        </w:rPr>
      </w:pPr>
      <w:r w:rsidRPr="00AD381C">
        <w:rPr>
          <w:sz w:val="24"/>
          <w:szCs w:val="24"/>
        </w:rPr>
        <w:t>Garrett Lewis (Ex Asst to Sec DEP)</w:t>
      </w:r>
    </w:p>
    <w:p w:rsidR="00D73547" w:rsidRPr="00AD381C" w:rsidRDefault="00D73547" w:rsidP="00AD381C">
      <w:pPr>
        <w:pStyle w:val="NoSpacing"/>
        <w:rPr>
          <w:sz w:val="24"/>
          <w:szCs w:val="24"/>
        </w:rPr>
      </w:pPr>
      <w:r>
        <w:rPr>
          <w:sz w:val="24"/>
          <w:szCs w:val="24"/>
        </w:rPr>
        <w:t>Kimberly Childe</w:t>
      </w:r>
      <w:r w:rsidR="000134DB">
        <w:rPr>
          <w:sz w:val="24"/>
          <w:szCs w:val="24"/>
        </w:rPr>
        <w:t xml:space="preserve"> (via telephone)</w:t>
      </w:r>
    </w:p>
    <w:p w:rsidR="003941E3" w:rsidRPr="00AD381C" w:rsidRDefault="003941E3" w:rsidP="00AD381C">
      <w:pPr>
        <w:pStyle w:val="NoSpacing"/>
        <w:rPr>
          <w:sz w:val="24"/>
          <w:szCs w:val="24"/>
        </w:rPr>
      </w:pPr>
      <w:r w:rsidRPr="00AD381C">
        <w:rPr>
          <w:sz w:val="24"/>
          <w:szCs w:val="24"/>
        </w:rPr>
        <w:t>Sondra Keller, Clerk Typist III</w:t>
      </w:r>
    </w:p>
    <w:p w:rsidR="003941E3" w:rsidRDefault="003941E3" w:rsidP="00AD381C">
      <w:pPr>
        <w:pStyle w:val="NoSpacing"/>
        <w:rPr>
          <w:sz w:val="24"/>
          <w:szCs w:val="24"/>
        </w:rPr>
      </w:pPr>
      <w:r w:rsidRPr="00AD381C">
        <w:rPr>
          <w:sz w:val="24"/>
          <w:szCs w:val="24"/>
        </w:rPr>
        <w:t>Betty Hawkins, Clerk Typist III</w:t>
      </w:r>
    </w:p>
    <w:p w:rsidR="00AD381C" w:rsidRPr="00AD381C" w:rsidRDefault="00AD381C" w:rsidP="00AD381C">
      <w:pPr>
        <w:pStyle w:val="NoSpacing"/>
        <w:rPr>
          <w:sz w:val="24"/>
          <w:szCs w:val="24"/>
        </w:rPr>
      </w:pPr>
    </w:p>
    <w:p w:rsidR="003941E3" w:rsidRPr="00AD381C" w:rsidRDefault="003941E3" w:rsidP="00AD381C">
      <w:pPr>
        <w:pStyle w:val="NoSpacing"/>
        <w:rPr>
          <w:sz w:val="24"/>
          <w:szCs w:val="24"/>
        </w:rPr>
      </w:pPr>
      <w:r w:rsidRPr="00AD381C">
        <w:rPr>
          <w:b/>
          <w:sz w:val="24"/>
          <w:szCs w:val="24"/>
          <w:u w:val="single"/>
        </w:rPr>
        <w:t>Public Attendees</w:t>
      </w:r>
    </w:p>
    <w:p w:rsidR="003941E3" w:rsidRPr="00AD381C" w:rsidRDefault="003941E3" w:rsidP="00AD381C">
      <w:pPr>
        <w:pStyle w:val="NoSpacing"/>
        <w:rPr>
          <w:sz w:val="24"/>
          <w:szCs w:val="24"/>
        </w:rPr>
      </w:pPr>
      <w:r w:rsidRPr="00AD381C">
        <w:rPr>
          <w:sz w:val="24"/>
          <w:szCs w:val="24"/>
        </w:rPr>
        <w:t>Beth Rosentel, House of Consumer Affairs</w:t>
      </w:r>
    </w:p>
    <w:p w:rsidR="003941E3" w:rsidRPr="00AD381C" w:rsidRDefault="0042597A" w:rsidP="00AD381C">
      <w:pPr>
        <w:pStyle w:val="NoSpacing"/>
        <w:rPr>
          <w:sz w:val="24"/>
          <w:szCs w:val="24"/>
        </w:rPr>
      </w:pPr>
      <w:r w:rsidRPr="00AD381C">
        <w:rPr>
          <w:sz w:val="24"/>
          <w:szCs w:val="24"/>
        </w:rPr>
        <w:t>Phlip Dunn (Sen. G</w:t>
      </w:r>
      <w:r w:rsidR="000134DB">
        <w:rPr>
          <w:sz w:val="24"/>
          <w:szCs w:val="24"/>
        </w:rPr>
        <w:t>o</w:t>
      </w:r>
      <w:r w:rsidRPr="00AD381C">
        <w:rPr>
          <w:sz w:val="24"/>
          <w:szCs w:val="24"/>
        </w:rPr>
        <w:t>rdner’s office)</w:t>
      </w:r>
    </w:p>
    <w:p w:rsidR="0042597A" w:rsidRPr="00AD381C" w:rsidRDefault="0042597A" w:rsidP="00AD381C">
      <w:pPr>
        <w:pStyle w:val="NoSpacing"/>
        <w:rPr>
          <w:sz w:val="24"/>
          <w:szCs w:val="24"/>
        </w:rPr>
      </w:pPr>
      <w:r w:rsidRPr="00AD381C">
        <w:rPr>
          <w:sz w:val="24"/>
          <w:szCs w:val="24"/>
        </w:rPr>
        <w:t>Patrick Mack</w:t>
      </w:r>
      <w:r w:rsidR="000134DB">
        <w:rPr>
          <w:sz w:val="24"/>
          <w:szCs w:val="24"/>
        </w:rPr>
        <w:t>, Northumberland County</w:t>
      </w:r>
    </w:p>
    <w:p w:rsidR="00413CF4" w:rsidRPr="00AD381C" w:rsidRDefault="00413CF4" w:rsidP="00AD381C">
      <w:pPr>
        <w:pStyle w:val="NoSpacing"/>
        <w:rPr>
          <w:sz w:val="24"/>
          <w:szCs w:val="24"/>
        </w:rPr>
      </w:pPr>
    </w:p>
    <w:p w:rsidR="00413CF4" w:rsidRPr="00AD381C" w:rsidRDefault="00413CF4" w:rsidP="00AD381C">
      <w:pPr>
        <w:pStyle w:val="NoSpacing"/>
        <w:rPr>
          <w:b/>
          <w:sz w:val="24"/>
          <w:szCs w:val="24"/>
          <w:u w:val="single"/>
        </w:rPr>
      </w:pPr>
      <w:r w:rsidRPr="00AD381C">
        <w:rPr>
          <w:b/>
          <w:sz w:val="24"/>
          <w:szCs w:val="24"/>
          <w:u w:val="single"/>
        </w:rPr>
        <w:t>Meeting Called to Order</w:t>
      </w:r>
    </w:p>
    <w:p w:rsidR="000134DB" w:rsidRDefault="000134DB" w:rsidP="00AD381C">
      <w:pPr>
        <w:pStyle w:val="NoSpacing"/>
        <w:rPr>
          <w:sz w:val="24"/>
          <w:szCs w:val="24"/>
        </w:rPr>
      </w:pPr>
      <w:r>
        <w:rPr>
          <w:sz w:val="24"/>
          <w:szCs w:val="24"/>
        </w:rPr>
        <w:t>Acting Secretary</w:t>
      </w:r>
      <w:r w:rsidR="00413CF4" w:rsidRPr="00AD381C">
        <w:rPr>
          <w:sz w:val="24"/>
          <w:szCs w:val="24"/>
        </w:rPr>
        <w:t>, E. Christopher Abruzzo called</w:t>
      </w:r>
      <w:r w:rsidR="00A741ED">
        <w:rPr>
          <w:sz w:val="24"/>
          <w:szCs w:val="24"/>
        </w:rPr>
        <w:t xml:space="preserve"> the </w:t>
      </w:r>
      <w:r w:rsidR="00413CF4" w:rsidRPr="00AD381C">
        <w:rPr>
          <w:sz w:val="24"/>
          <w:szCs w:val="24"/>
        </w:rPr>
        <w:t xml:space="preserve">meeting to order. </w:t>
      </w:r>
      <w:r>
        <w:rPr>
          <w:sz w:val="24"/>
          <w:szCs w:val="24"/>
        </w:rPr>
        <w:t xml:space="preserve"> Acting Secretary Abruzzo requested that</w:t>
      </w:r>
      <w:r w:rsidR="00413CF4" w:rsidRPr="00AD381C">
        <w:rPr>
          <w:sz w:val="24"/>
          <w:szCs w:val="24"/>
        </w:rPr>
        <w:t xml:space="preserve"> Dave Althoff</w:t>
      </w:r>
      <w:r w:rsidR="00423821">
        <w:rPr>
          <w:sz w:val="24"/>
          <w:szCs w:val="24"/>
        </w:rPr>
        <w:t xml:space="preserve"> </w:t>
      </w:r>
      <w:r>
        <w:rPr>
          <w:sz w:val="24"/>
          <w:szCs w:val="24"/>
        </w:rPr>
        <w:t xml:space="preserve">conduct </w:t>
      </w:r>
      <w:r w:rsidR="008E3DE4">
        <w:rPr>
          <w:sz w:val="24"/>
          <w:szCs w:val="24"/>
        </w:rPr>
        <w:t>a roll</w:t>
      </w:r>
      <w:r w:rsidR="00423821">
        <w:rPr>
          <w:sz w:val="24"/>
          <w:szCs w:val="24"/>
        </w:rPr>
        <w:t xml:space="preserve"> call</w:t>
      </w:r>
      <w:r>
        <w:rPr>
          <w:sz w:val="24"/>
          <w:szCs w:val="24"/>
        </w:rPr>
        <w:t xml:space="preserve"> for the purposes of </w:t>
      </w:r>
      <w:r w:rsidR="008E3DE4">
        <w:rPr>
          <w:sz w:val="24"/>
          <w:szCs w:val="24"/>
        </w:rPr>
        <w:t>determining</w:t>
      </w:r>
      <w:r>
        <w:rPr>
          <w:sz w:val="24"/>
          <w:szCs w:val="24"/>
        </w:rPr>
        <w:t xml:space="preserve"> a quorum</w:t>
      </w:r>
      <w:r w:rsidR="00423821">
        <w:rPr>
          <w:sz w:val="24"/>
          <w:szCs w:val="24"/>
        </w:rPr>
        <w:t>.</w:t>
      </w:r>
      <w:r>
        <w:rPr>
          <w:sz w:val="24"/>
          <w:szCs w:val="24"/>
        </w:rPr>
        <w:t xml:space="preserve">  Dave Althoff conducted the roll call of those partici</w:t>
      </w:r>
      <w:r w:rsidR="00A1766E">
        <w:rPr>
          <w:sz w:val="24"/>
          <w:szCs w:val="24"/>
        </w:rPr>
        <w:t>pating via teleconference.  Th</w:t>
      </w:r>
      <w:r>
        <w:rPr>
          <w:sz w:val="24"/>
          <w:szCs w:val="24"/>
        </w:rPr>
        <w:t xml:space="preserve">e Board </w:t>
      </w:r>
      <w:r w:rsidR="008E3DE4">
        <w:rPr>
          <w:sz w:val="24"/>
          <w:szCs w:val="24"/>
        </w:rPr>
        <w:t>members</w:t>
      </w:r>
      <w:r>
        <w:rPr>
          <w:sz w:val="24"/>
          <w:szCs w:val="24"/>
        </w:rPr>
        <w:t xml:space="preserve"> in the room also announced themselves to those on the conference call.  Dave Althoff reported to Acting Secretary Abruzzo that a quorum had been reach</w:t>
      </w:r>
      <w:r w:rsidR="00A1766E">
        <w:rPr>
          <w:sz w:val="24"/>
          <w:szCs w:val="24"/>
        </w:rPr>
        <w:t>ed</w:t>
      </w:r>
      <w:r>
        <w:rPr>
          <w:sz w:val="24"/>
          <w:szCs w:val="24"/>
        </w:rPr>
        <w:t>.</w:t>
      </w:r>
      <w:r w:rsidR="00423821">
        <w:rPr>
          <w:sz w:val="24"/>
          <w:szCs w:val="24"/>
        </w:rPr>
        <w:t xml:space="preserve"> </w:t>
      </w:r>
      <w:r w:rsidR="00413CF4" w:rsidRPr="00AD381C">
        <w:rPr>
          <w:sz w:val="24"/>
          <w:szCs w:val="24"/>
        </w:rPr>
        <w:t xml:space="preserve">  </w:t>
      </w:r>
    </w:p>
    <w:p w:rsidR="000134DB" w:rsidRDefault="00413CF4" w:rsidP="00AD381C">
      <w:pPr>
        <w:pStyle w:val="NoSpacing"/>
        <w:rPr>
          <w:sz w:val="24"/>
          <w:szCs w:val="24"/>
        </w:rPr>
      </w:pPr>
      <w:r w:rsidRPr="00AD381C">
        <w:rPr>
          <w:sz w:val="24"/>
          <w:szCs w:val="24"/>
        </w:rPr>
        <w:lastRenderedPageBreak/>
        <w:t>Acting Chair Abruzzo call</w:t>
      </w:r>
      <w:r w:rsidR="000134DB">
        <w:rPr>
          <w:sz w:val="24"/>
          <w:szCs w:val="24"/>
        </w:rPr>
        <w:t>ed</w:t>
      </w:r>
      <w:r w:rsidRPr="00AD381C">
        <w:rPr>
          <w:sz w:val="24"/>
          <w:szCs w:val="24"/>
        </w:rPr>
        <w:t xml:space="preserve"> for motion to approve the December 2, 2</w:t>
      </w:r>
      <w:r w:rsidR="00BF257E">
        <w:rPr>
          <w:sz w:val="24"/>
          <w:szCs w:val="24"/>
        </w:rPr>
        <w:t xml:space="preserve">011 </w:t>
      </w:r>
      <w:r w:rsidR="00A1766E">
        <w:rPr>
          <w:sz w:val="24"/>
          <w:szCs w:val="24"/>
        </w:rPr>
        <w:t>meeting minutes.</w:t>
      </w:r>
      <w:r w:rsidR="00BF257E">
        <w:rPr>
          <w:sz w:val="24"/>
          <w:szCs w:val="24"/>
        </w:rPr>
        <w:t xml:space="preserve"> </w:t>
      </w:r>
      <w:r w:rsidR="00A741ED">
        <w:rPr>
          <w:sz w:val="24"/>
          <w:szCs w:val="24"/>
        </w:rPr>
        <w:t xml:space="preserve"> </w:t>
      </w:r>
      <w:r w:rsidR="00A1766E">
        <w:rPr>
          <w:sz w:val="24"/>
          <w:szCs w:val="24"/>
        </w:rPr>
        <w:t xml:space="preserve">A </w:t>
      </w:r>
      <w:r w:rsidR="00BF257E">
        <w:rPr>
          <w:sz w:val="24"/>
          <w:szCs w:val="24"/>
        </w:rPr>
        <w:t>motion</w:t>
      </w:r>
      <w:r w:rsidR="000134DB">
        <w:rPr>
          <w:sz w:val="24"/>
          <w:szCs w:val="24"/>
        </w:rPr>
        <w:t xml:space="preserve"> </w:t>
      </w:r>
      <w:r w:rsidR="008E3DE4">
        <w:rPr>
          <w:sz w:val="24"/>
          <w:szCs w:val="24"/>
        </w:rPr>
        <w:t>was made</w:t>
      </w:r>
      <w:r w:rsidR="00BF257E">
        <w:rPr>
          <w:sz w:val="24"/>
          <w:szCs w:val="24"/>
        </w:rPr>
        <w:t xml:space="preserve"> by R</w:t>
      </w:r>
      <w:r w:rsidR="00B8740B">
        <w:rPr>
          <w:sz w:val="24"/>
          <w:szCs w:val="24"/>
        </w:rPr>
        <w:t xml:space="preserve">omulo </w:t>
      </w:r>
      <w:r w:rsidR="00820816">
        <w:rPr>
          <w:sz w:val="24"/>
          <w:szCs w:val="24"/>
        </w:rPr>
        <w:t>Diaz</w:t>
      </w:r>
      <w:r w:rsidR="00BF257E">
        <w:rPr>
          <w:sz w:val="24"/>
          <w:szCs w:val="24"/>
        </w:rPr>
        <w:t xml:space="preserve">, and seconded by </w:t>
      </w:r>
      <w:r w:rsidR="00B8740B">
        <w:rPr>
          <w:sz w:val="24"/>
          <w:szCs w:val="24"/>
        </w:rPr>
        <w:t xml:space="preserve">Sen. Erickson. </w:t>
      </w:r>
      <w:r w:rsidR="00BF257E">
        <w:rPr>
          <w:sz w:val="24"/>
          <w:szCs w:val="24"/>
        </w:rPr>
        <w:t xml:space="preserve"> </w:t>
      </w:r>
      <w:r w:rsidRPr="00AD381C">
        <w:rPr>
          <w:sz w:val="24"/>
          <w:szCs w:val="24"/>
        </w:rPr>
        <w:t xml:space="preserve"> </w:t>
      </w:r>
      <w:r w:rsidR="00A1766E">
        <w:rPr>
          <w:sz w:val="24"/>
          <w:szCs w:val="24"/>
        </w:rPr>
        <w:t>The vote carried</w:t>
      </w:r>
      <w:r w:rsidR="000134DB" w:rsidRPr="000134DB">
        <w:rPr>
          <w:sz w:val="24"/>
          <w:szCs w:val="24"/>
        </w:rPr>
        <w:t xml:space="preserve"> unanimous</w:t>
      </w:r>
      <w:r w:rsidR="00A1766E">
        <w:rPr>
          <w:sz w:val="24"/>
          <w:szCs w:val="24"/>
        </w:rPr>
        <w:t>ly</w:t>
      </w:r>
      <w:r w:rsidR="000134DB" w:rsidRPr="000134DB">
        <w:rPr>
          <w:sz w:val="24"/>
          <w:szCs w:val="24"/>
        </w:rPr>
        <w:t>.</w:t>
      </w:r>
    </w:p>
    <w:p w:rsidR="00A1766E" w:rsidRDefault="00A1766E" w:rsidP="006759D1">
      <w:pPr>
        <w:pStyle w:val="NoSpacing"/>
        <w:rPr>
          <w:sz w:val="24"/>
          <w:szCs w:val="24"/>
        </w:rPr>
      </w:pPr>
    </w:p>
    <w:p w:rsidR="00A1766E" w:rsidRDefault="000134DB" w:rsidP="006759D1">
      <w:pPr>
        <w:pStyle w:val="NoSpacing"/>
        <w:rPr>
          <w:sz w:val="24"/>
          <w:szCs w:val="24"/>
        </w:rPr>
      </w:pPr>
      <w:r>
        <w:rPr>
          <w:sz w:val="24"/>
          <w:szCs w:val="24"/>
        </w:rPr>
        <w:t>Acting Secretary Abruzzo discussed the</w:t>
      </w:r>
      <w:r w:rsidR="00A1766E">
        <w:rPr>
          <w:sz w:val="24"/>
          <w:szCs w:val="24"/>
        </w:rPr>
        <w:t xml:space="preserve"> need for a vote to seat</w:t>
      </w:r>
      <w:r w:rsidR="00423821">
        <w:rPr>
          <w:sz w:val="24"/>
          <w:szCs w:val="24"/>
        </w:rPr>
        <w:t xml:space="preserve"> a</w:t>
      </w:r>
      <w:r w:rsidR="00706F3A">
        <w:rPr>
          <w:sz w:val="24"/>
          <w:szCs w:val="24"/>
        </w:rPr>
        <w:t>n</w:t>
      </w:r>
      <w:r w:rsidR="00A1766E">
        <w:rPr>
          <w:sz w:val="24"/>
          <w:szCs w:val="24"/>
        </w:rPr>
        <w:t xml:space="preserve"> acting of chairman to </w:t>
      </w:r>
      <w:r w:rsidR="00423821">
        <w:rPr>
          <w:sz w:val="24"/>
          <w:szCs w:val="24"/>
        </w:rPr>
        <w:t>serve a</w:t>
      </w:r>
      <w:r w:rsidR="00BF257E">
        <w:rPr>
          <w:sz w:val="24"/>
          <w:szCs w:val="24"/>
        </w:rPr>
        <w:t>s chair</w:t>
      </w:r>
      <w:r w:rsidR="00A1766E">
        <w:rPr>
          <w:sz w:val="24"/>
          <w:szCs w:val="24"/>
        </w:rPr>
        <w:t>man</w:t>
      </w:r>
      <w:r>
        <w:rPr>
          <w:sz w:val="24"/>
          <w:szCs w:val="24"/>
        </w:rPr>
        <w:t xml:space="preserve"> for this meeting.  Acting Secretary Abruzzo offered to serve as the chairman for this meeting since the previous chairperson, Secretary Krancer</w:t>
      </w:r>
      <w:r w:rsidR="00A1766E">
        <w:rPr>
          <w:sz w:val="24"/>
          <w:szCs w:val="24"/>
        </w:rPr>
        <w:t>, who he replaced,</w:t>
      </w:r>
      <w:r>
        <w:rPr>
          <w:sz w:val="24"/>
          <w:szCs w:val="24"/>
        </w:rPr>
        <w:t xml:space="preserve"> had previously been acting chairperson</w:t>
      </w:r>
      <w:r w:rsidR="00A1766E">
        <w:rPr>
          <w:sz w:val="24"/>
          <w:szCs w:val="24"/>
        </w:rPr>
        <w:t xml:space="preserve">. </w:t>
      </w:r>
      <w:r w:rsidR="00BF257E">
        <w:rPr>
          <w:sz w:val="24"/>
          <w:szCs w:val="24"/>
        </w:rPr>
        <w:t xml:space="preserve"> </w:t>
      </w:r>
      <w:r w:rsidR="00A1766E">
        <w:rPr>
          <w:sz w:val="24"/>
          <w:szCs w:val="24"/>
        </w:rPr>
        <w:t>A</w:t>
      </w:r>
      <w:r>
        <w:rPr>
          <w:sz w:val="24"/>
          <w:szCs w:val="24"/>
        </w:rPr>
        <w:t xml:space="preserve"> motion was made by Hon. Moyer and seconded by </w:t>
      </w:r>
      <w:r w:rsidR="00BF257E">
        <w:rPr>
          <w:sz w:val="24"/>
          <w:szCs w:val="24"/>
        </w:rPr>
        <w:t>Rep</w:t>
      </w:r>
      <w:r w:rsidR="00A1766E">
        <w:rPr>
          <w:sz w:val="24"/>
          <w:szCs w:val="24"/>
        </w:rPr>
        <w:t>resentative</w:t>
      </w:r>
      <w:r w:rsidR="00BF257E">
        <w:rPr>
          <w:sz w:val="24"/>
          <w:szCs w:val="24"/>
        </w:rPr>
        <w:t xml:space="preserve"> Daley</w:t>
      </w:r>
      <w:r w:rsidR="00A1766E">
        <w:rPr>
          <w:sz w:val="24"/>
          <w:szCs w:val="24"/>
        </w:rPr>
        <w:t>.  The vote carried</w:t>
      </w:r>
      <w:r>
        <w:rPr>
          <w:sz w:val="24"/>
          <w:szCs w:val="24"/>
        </w:rPr>
        <w:t xml:space="preserve"> unanimous</w:t>
      </w:r>
      <w:r w:rsidR="00A1766E">
        <w:rPr>
          <w:sz w:val="24"/>
          <w:szCs w:val="24"/>
        </w:rPr>
        <w:t>ly</w:t>
      </w:r>
      <w:r>
        <w:rPr>
          <w:sz w:val="24"/>
          <w:szCs w:val="24"/>
        </w:rPr>
        <w:t xml:space="preserve">. </w:t>
      </w:r>
      <w:r w:rsidR="00423821">
        <w:rPr>
          <w:sz w:val="24"/>
          <w:szCs w:val="24"/>
        </w:rPr>
        <w:t xml:space="preserve">  </w:t>
      </w:r>
      <w:r>
        <w:rPr>
          <w:sz w:val="24"/>
          <w:szCs w:val="24"/>
        </w:rPr>
        <w:t>Acting Secretary Abruzzo accepted the responsibility to</w:t>
      </w:r>
      <w:r w:rsidR="00423821">
        <w:rPr>
          <w:sz w:val="24"/>
          <w:szCs w:val="24"/>
        </w:rPr>
        <w:t xml:space="preserve"> serve as the acting chairman</w:t>
      </w:r>
      <w:r w:rsidR="00A1766E">
        <w:rPr>
          <w:sz w:val="24"/>
          <w:szCs w:val="24"/>
        </w:rPr>
        <w:t xml:space="preserve"> for this meeting</w:t>
      </w:r>
      <w:r w:rsidR="00423821">
        <w:rPr>
          <w:sz w:val="24"/>
          <w:szCs w:val="24"/>
        </w:rPr>
        <w:t xml:space="preserve">.  </w:t>
      </w:r>
    </w:p>
    <w:p w:rsidR="00A1766E" w:rsidRDefault="00A1766E" w:rsidP="006759D1">
      <w:pPr>
        <w:pStyle w:val="NoSpacing"/>
        <w:rPr>
          <w:sz w:val="24"/>
          <w:szCs w:val="24"/>
        </w:rPr>
      </w:pPr>
    </w:p>
    <w:p w:rsidR="006759D1" w:rsidRPr="006759D1" w:rsidRDefault="000134DB" w:rsidP="006759D1">
      <w:pPr>
        <w:pStyle w:val="NoSpacing"/>
        <w:rPr>
          <w:sz w:val="24"/>
          <w:szCs w:val="24"/>
        </w:rPr>
      </w:pPr>
      <w:r>
        <w:rPr>
          <w:sz w:val="24"/>
          <w:szCs w:val="24"/>
        </w:rPr>
        <w:t>Acting</w:t>
      </w:r>
      <w:r w:rsidR="009907F1">
        <w:rPr>
          <w:sz w:val="24"/>
          <w:szCs w:val="24"/>
        </w:rPr>
        <w:t xml:space="preserve"> Chairman Abruzzo then </w:t>
      </w:r>
      <w:r w:rsidR="00C8136B">
        <w:rPr>
          <w:sz w:val="24"/>
          <w:szCs w:val="24"/>
        </w:rPr>
        <w:t>introduced</w:t>
      </w:r>
      <w:r>
        <w:rPr>
          <w:sz w:val="24"/>
          <w:szCs w:val="24"/>
        </w:rPr>
        <w:t xml:space="preserve"> DEP employee</w:t>
      </w:r>
      <w:r w:rsidR="00A1766E">
        <w:rPr>
          <w:sz w:val="24"/>
          <w:szCs w:val="24"/>
        </w:rPr>
        <w:t>,</w:t>
      </w:r>
      <w:r>
        <w:rPr>
          <w:sz w:val="24"/>
          <w:szCs w:val="24"/>
        </w:rPr>
        <w:t xml:space="preserve"> </w:t>
      </w:r>
      <w:r w:rsidR="00A1766E">
        <w:rPr>
          <w:sz w:val="24"/>
          <w:szCs w:val="24"/>
        </w:rPr>
        <w:t>David</w:t>
      </w:r>
      <w:r w:rsidR="00423821">
        <w:rPr>
          <w:sz w:val="24"/>
          <w:szCs w:val="24"/>
        </w:rPr>
        <w:t xml:space="preserve"> Althoff</w:t>
      </w:r>
      <w:r w:rsidR="009907F1">
        <w:rPr>
          <w:sz w:val="24"/>
          <w:szCs w:val="24"/>
        </w:rPr>
        <w:t xml:space="preserve"> Jr.</w:t>
      </w:r>
      <w:r w:rsidR="00A1766E">
        <w:rPr>
          <w:sz w:val="24"/>
          <w:szCs w:val="24"/>
        </w:rPr>
        <w:t>,</w:t>
      </w:r>
      <w:r>
        <w:rPr>
          <w:sz w:val="24"/>
          <w:szCs w:val="24"/>
        </w:rPr>
        <w:t xml:space="preserve"> who </w:t>
      </w:r>
      <w:r w:rsidR="008E3DE4">
        <w:rPr>
          <w:sz w:val="24"/>
          <w:szCs w:val="24"/>
        </w:rPr>
        <w:t>has</w:t>
      </w:r>
      <w:r>
        <w:rPr>
          <w:sz w:val="24"/>
          <w:szCs w:val="24"/>
        </w:rPr>
        <w:t xml:space="preserve"> been working</w:t>
      </w:r>
      <w:r w:rsidR="00423821">
        <w:rPr>
          <w:sz w:val="24"/>
          <w:szCs w:val="24"/>
        </w:rPr>
        <w:t xml:space="preserve"> as Acting</w:t>
      </w:r>
      <w:r w:rsidR="00BF257E">
        <w:rPr>
          <w:sz w:val="24"/>
          <w:szCs w:val="24"/>
        </w:rPr>
        <w:t xml:space="preserve"> Executive</w:t>
      </w:r>
      <w:r w:rsidR="00423821">
        <w:rPr>
          <w:sz w:val="24"/>
          <w:szCs w:val="24"/>
        </w:rPr>
        <w:t xml:space="preserve"> Director</w:t>
      </w:r>
      <w:r w:rsidR="009907F1">
        <w:rPr>
          <w:sz w:val="24"/>
          <w:szCs w:val="24"/>
        </w:rPr>
        <w:t xml:space="preserve"> due to the departure of</w:t>
      </w:r>
      <w:r>
        <w:rPr>
          <w:sz w:val="24"/>
          <w:szCs w:val="24"/>
        </w:rPr>
        <w:t xml:space="preserve"> Executive Director</w:t>
      </w:r>
      <w:r w:rsidR="00A1766E">
        <w:rPr>
          <w:sz w:val="24"/>
          <w:szCs w:val="24"/>
        </w:rPr>
        <w:t>, Thomas</w:t>
      </w:r>
      <w:r>
        <w:rPr>
          <w:sz w:val="24"/>
          <w:szCs w:val="24"/>
        </w:rPr>
        <w:t xml:space="preserve"> Bell</w:t>
      </w:r>
      <w:r w:rsidR="009907F1">
        <w:rPr>
          <w:sz w:val="24"/>
          <w:szCs w:val="24"/>
        </w:rPr>
        <w:t>.</w:t>
      </w:r>
      <w:r w:rsidR="00A1766E">
        <w:rPr>
          <w:sz w:val="24"/>
          <w:szCs w:val="24"/>
        </w:rPr>
        <w:t xml:space="preserve"> </w:t>
      </w:r>
      <w:r w:rsidR="009907F1">
        <w:rPr>
          <w:sz w:val="24"/>
          <w:szCs w:val="24"/>
        </w:rPr>
        <w:t xml:space="preserve">Mr. Bell </w:t>
      </w:r>
      <w:r w:rsidR="00A1766E">
        <w:rPr>
          <w:sz w:val="24"/>
          <w:szCs w:val="24"/>
        </w:rPr>
        <w:t>left the employment of DEP in 2012.</w:t>
      </w:r>
      <w:r>
        <w:rPr>
          <w:sz w:val="24"/>
          <w:szCs w:val="24"/>
        </w:rPr>
        <w:t xml:space="preserve">  </w:t>
      </w:r>
      <w:r w:rsidR="00A1766E">
        <w:rPr>
          <w:sz w:val="24"/>
          <w:szCs w:val="24"/>
        </w:rPr>
        <w:t xml:space="preserve">Acting Chairman </w:t>
      </w:r>
      <w:r w:rsidR="009907F1">
        <w:rPr>
          <w:sz w:val="24"/>
          <w:szCs w:val="24"/>
        </w:rPr>
        <w:t xml:space="preserve">Abruzzo </w:t>
      </w:r>
      <w:r w:rsidR="00C8136B">
        <w:rPr>
          <w:sz w:val="24"/>
          <w:szCs w:val="24"/>
        </w:rPr>
        <w:t>recommended</w:t>
      </w:r>
      <w:r w:rsidR="009907F1">
        <w:rPr>
          <w:sz w:val="24"/>
          <w:szCs w:val="24"/>
        </w:rPr>
        <w:t xml:space="preserve"> that Mr. Althoff</w:t>
      </w:r>
      <w:r>
        <w:rPr>
          <w:sz w:val="24"/>
          <w:szCs w:val="24"/>
        </w:rPr>
        <w:t xml:space="preserve"> serve as the representative of PEDA </w:t>
      </w:r>
      <w:r w:rsidR="00A1766E">
        <w:rPr>
          <w:sz w:val="24"/>
          <w:szCs w:val="24"/>
        </w:rPr>
        <w:t xml:space="preserve">as Acting Executive Director </w:t>
      </w:r>
      <w:r>
        <w:rPr>
          <w:sz w:val="24"/>
          <w:szCs w:val="24"/>
        </w:rPr>
        <w:t xml:space="preserve">until further notice.  </w:t>
      </w:r>
      <w:r w:rsidR="006759D1">
        <w:rPr>
          <w:sz w:val="24"/>
          <w:szCs w:val="24"/>
        </w:rPr>
        <w:t xml:space="preserve">Steve Drizos motioned for Dave Althoff to serve as Acting Executive </w:t>
      </w:r>
      <w:r w:rsidR="00A1766E">
        <w:rPr>
          <w:sz w:val="24"/>
          <w:szCs w:val="24"/>
        </w:rPr>
        <w:t>Director, Representative James seconded the motion</w:t>
      </w:r>
      <w:r w:rsidR="00D87117">
        <w:rPr>
          <w:sz w:val="24"/>
          <w:szCs w:val="24"/>
        </w:rPr>
        <w:t>.</w:t>
      </w:r>
      <w:r w:rsidR="00A1766E">
        <w:rPr>
          <w:sz w:val="24"/>
          <w:szCs w:val="24"/>
        </w:rPr>
        <w:t xml:space="preserve"> </w:t>
      </w:r>
      <w:r w:rsidR="006759D1" w:rsidRPr="006759D1">
        <w:rPr>
          <w:sz w:val="24"/>
          <w:szCs w:val="24"/>
        </w:rPr>
        <w:t>The</w:t>
      </w:r>
      <w:r w:rsidR="00A1766E">
        <w:rPr>
          <w:sz w:val="24"/>
          <w:szCs w:val="24"/>
        </w:rPr>
        <w:t xml:space="preserve"> vot</w:t>
      </w:r>
      <w:r w:rsidR="00D87117">
        <w:rPr>
          <w:sz w:val="24"/>
          <w:szCs w:val="24"/>
        </w:rPr>
        <w:t>e carried</w:t>
      </w:r>
      <w:r w:rsidR="00A1766E">
        <w:rPr>
          <w:sz w:val="24"/>
          <w:szCs w:val="24"/>
        </w:rPr>
        <w:t xml:space="preserve"> unanimously</w:t>
      </w:r>
      <w:r w:rsidR="00D87117">
        <w:rPr>
          <w:sz w:val="24"/>
          <w:szCs w:val="24"/>
        </w:rPr>
        <w:t>.</w:t>
      </w:r>
      <w:r w:rsidR="00A1766E">
        <w:rPr>
          <w:sz w:val="24"/>
          <w:szCs w:val="24"/>
        </w:rPr>
        <w:t xml:space="preserve"> </w:t>
      </w:r>
    </w:p>
    <w:p w:rsidR="009C5823" w:rsidRDefault="006759D1" w:rsidP="00AD381C">
      <w:pPr>
        <w:pStyle w:val="NoSpacing"/>
        <w:rPr>
          <w:sz w:val="24"/>
          <w:szCs w:val="24"/>
        </w:rPr>
      </w:pPr>
      <w:r>
        <w:rPr>
          <w:sz w:val="24"/>
          <w:szCs w:val="24"/>
        </w:rPr>
        <w:t xml:space="preserve"> </w:t>
      </w:r>
    </w:p>
    <w:p w:rsidR="002B0757" w:rsidRDefault="00423821" w:rsidP="00AD381C">
      <w:pPr>
        <w:pStyle w:val="NoSpacing"/>
        <w:rPr>
          <w:sz w:val="24"/>
          <w:szCs w:val="24"/>
        </w:rPr>
      </w:pPr>
      <w:r>
        <w:rPr>
          <w:sz w:val="24"/>
          <w:szCs w:val="24"/>
        </w:rPr>
        <w:t xml:space="preserve">  </w:t>
      </w:r>
      <w:r w:rsidR="00FE3B94">
        <w:rPr>
          <w:sz w:val="24"/>
          <w:szCs w:val="24"/>
        </w:rPr>
        <w:t xml:space="preserve"> </w:t>
      </w:r>
    </w:p>
    <w:p w:rsidR="00DA1AFA" w:rsidRPr="00DA1AFA" w:rsidRDefault="00DA1AFA" w:rsidP="00AD381C">
      <w:pPr>
        <w:pStyle w:val="NoSpacing"/>
        <w:rPr>
          <w:sz w:val="24"/>
          <w:szCs w:val="24"/>
        </w:rPr>
      </w:pPr>
      <w:r>
        <w:rPr>
          <w:b/>
          <w:sz w:val="24"/>
          <w:szCs w:val="24"/>
          <w:u w:val="single"/>
        </w:rPr>
        <w:t>New Business</w:t>
      </w:r>
    </w:p>
    <w:p w:rsidR="002B0757" w:rsidRDefault="009907F1" w:rsidP="00AD381C">
      <w:pPr>
        <w:pStyle w:val="NoSpacing"/>
        <w:rPr>
          <w:sz w:val="24"/>
          <w:szCs w:val="24"/>
        </w:rPr>
      </w:pPr>
      <w:r>
        <w:rPr>
          <w:sz w:val="24"/>
          <w:szCs w:val="24"/>
        </w:rPr>
        <w:t xml:space="preserve">At the Acting Chairman’s request, </w:t>
      </w:r>
      <w:r w:rsidR="00FE3B94">
        <w:rPr>
          <w:sz w:val="24"/>
          <w:szCs w:val="24"/>
        </w:rPr>
        <w:t>Mr. Althoff gave a briefing of the Northumberland County Courthouse</w:t>
      </w:r>
      <w:r w:rsidR="00526EAF">
        <w:rPr>
          <w:sz w:val="24"/>
          <w:szCs w:val="24"/>
        </w:rPr>
        <w:t xml:space="preserve"> </w:t>
      </w:r>
      <w:r w:rsidR="00E94DDB">
        <w:rPr>
          <w:sz w:val="24"/>
          <w:szCs w:val="24"/>
        </w:rPr>
        <w:t xml:space="preserve">Project.  </w:t>
      </w:r>
      <w:r w:rsidR="00DD0664">
        <w:rPr>
          <w:sz w:val="24"/>
          <w:szCs w:val="24"/>
        </w:rPr>
        <w:t>PEDA</w:t>
      </w:r>
      <w:r>
        <w:rPr>
          <w:sz w:val="24"/>
          <w:szCs w:val="24"/>
        </w:rPr>
        <w:t xml:space="preserve"> received a recent request from Northumberland County to be awarded grant for a </w:t>
      </w:r>
      <w:r w:rsidR="00A1766E">
        <w:rPr>
          <w:sz w:val="24"/>
          <w:szCs w:val="24"/>
        </w:rPr>
        <w:t xml:space="preserve">County Environmental Initiative </w:t>
      </w:r>
      <w:r>
        <w:rPr>
          <w:sz w:val="24"/>
          <w:szCs w:val="24"/>
        </w:rPr>
        <w:t xml:space="preserve">(CEI project) </w:t>
      </w:r>
      <w:r w:rsidR="00A1766E">
        <w:rPr>
          <w:sz w:val="24"/>
          <w:szCs w:val="24"/>
        </w:rPr>
        <w:t>using</w:t>
      </w:r>
      <w:r w:rsidR="00E94DDB">
        <w:rPr>
          <w:sz w:val="24"/>
          <w:szCs w:val="24"/>
        </w:rPr>
        <w:t xml:space="preserve"> </w:t>
      </w:r>
      <w:r w:rsidR="00526EAF">
        <w:rPr>
          <w:sz w:val="24"/>
          <w:szCs w:val="24"/>
        </w:rPr>
        <w:t xml:space="preserve">Growing Greener </w:t>
      </w:r>
      <w:r w:rsidR="009C5823">
        <w:rPr>
          <w:sz w:val="24"/>
          <w:szCs w:val="24"/>
        </w:rPr>
        <w:t>II</w:t>
      </w:r>
      <w:r w:rsidR="00E94DDB">
        <w:rPr>
          <w:sz w:val="24"/>
          <w:szCs w:val="24"/>
        </w:rPr>
        <w:t xml:space="preserve"> funds. </w:t>
      </w:r>
    </w:p>
    <w:p w:rsidR="00E94DDB" w:rsidRDefault="00E94DDB" w:rsidP="00AD381C">
      <w:pPr>
        <w:pStyle w:val="NoSpacing"/>
        <w:rPr>
          <w:sz w:val="24"/>
          <w:szCs w:val="24"/>
        </w:rPr>
      </w:pPr>
    </w:p>
    <w:p w:rsidR="00E94DDB" w:rsidRDefault="00526EAF" w:rsidP="00AD381C">
      <w:pPr>
        <w:pStyle w:val="NoSpacing"/>
        <w:rPr>
          <w:sz w:val="24"/>
          <w:szCs w:val="24"/>
        </w:rPr>
      </w:pPr>
      <w:r>
        <w:rPr>
          <w:sz w:val="24"/>
          <w:szCs w:val="24"/>
        </w:rPr>
        <w:t>PEDA had</w:t>
      </w:r>
      <w:r w:rsidR="00A1766E">
        <w:rPr>
          <w:sz w:val="24"/>
          <w:szCs w:val="24"/>
        </w:rPr>
        <w:t xml:space="preserve"> previously</w:t>
      </w:r>
      <w:r w:rsidR="009907F1">
        <w:rPr>
          <w:sz w:val="24"/>
          <w:szCs w:val="24"/>
        </w:rPr>
        <w:t xml:space="preserve"> approved a</w:t>
      </w:r>
      <w:r>
        <w:rPr>
          <w:sz w:val="24"/>
          <w:szCs w:val="24"/>
        </w:rPr>
        <w:t xml:space="preserve"> </w:t>
      </w:r>
      <w:r w:rsidR="00DD0664">
        <w:rPr>
          <w:sz w:val="24"/>
          <w:szCs w:val="24"/>
        </w:rPr>
        <w:t xml:space="preserve">CEI </w:t>
      </w:r>
      <w:r>
        <w:rPr>
          <w:sz w:val="24"/>
          <w:szCs w:val="24"/>
        </w:rPr>
        <w:t>project</w:t>
      </w:r>
      <w:r w:rsidR="00DD0664">
        <w:rPr>
          <w:sz w:val="24"/>
          <w:szCs w:val="24"/>
        </w:rPr>
        <w:t xml:space="preserve"> for Northumberland County</w:t>
      </w:r>
      <w:r>
        <w:rPr>
          <w:sz w:val="24"/>
          <w:szCs w:val="24"/>
        </w:rPr>
        <w:t xml:space="preserve"> in 2008 </w:t>
      </w:r>
      <w:r w:rsidR="008E3DE4">
        <w:rPr>
          <w:sz w:val="24"/>
          <w:szCs w:val="24"/>
        </w:rPr>
        <w:t>entitled the</w:t>
      </w:r>
      <w:r>
        <w:rPr>
          <w:sz w:val="24"/>
          <w:szCs w:val="24"/>
        </w:rPr>
        <w:t xml:space="preserve"> Intelliwatt Project</w:t>
      </w:r>
      <w:r w:rsidR="00E94DDB">
        <w:rPr>
          <w:sz w:val="24"/>
          <w:szCs w:val="24"/>
        </w:rPr>
        <w:t xml:space="preserve">.  The Intelliwatt Project </w:t>
      </w:r>
      <w:r w:rsidR="00DD0664">
        <w:rPr>
          <w:sz w:val="24"/>
          <w:szCs w:val="24"/>
        </w:rPr>
        <w:t xml:space="preserve">struggled to get underway </w:t>
      </w:r>
      <w:r w:rsidR="008E3DE4">
        <w:rPr>
          <w:sz w:val="24"/>
          <w:szCs w:val="24"/>
        </w:rPr>
        <w:t>and was</w:t>
      </w:r>
      <w:r w:rsidR="00E94DDB">
        <w:rPr>
          <w:sz w:val="24"/>
          <w:szCs w:val="24"/>
        </w:rPr>
        <w:t xml:space="preserve"> ultimately</w:t>
      </w:r>
      <w:r w:rsidR="00FE3B94">
        <w:rPr>
          <w:sz w:val="24"/>
          <w:szCs w:val="24"/>
        </w:rPr>
        <w:t xml:space="preserve"> t</w:t>
      </w:r>
      <w:r w:rsidR="00E94DDB">
        <w:rPr>
          <w:sz w:val="24"/>
          <w:szCs w:val="24"/>
        </w:rPr>
        <w:t>erminated</w:t>
      </w:r>
      <w:r w:rsidR="00A1766E">
        <w:rPr>
          <w:sz w:val="24"/>
          <w:szCs w:val="24"/>
        </w:rPr>
        <w:t xml:space="preserve"> by PEDA</w:t>
      </w:r>
      <w:r w:rsidR="009907F1">
        <w:rPr>
          <w:sz w:val="24"/>
          <w:szCs w:val="24"/>
        </w:rPr>
        <w:t xml:space="preserve"> in the spring of 2012 due to lack of progress.   Intelliwatt, the sub awardee for Northumberland County</w:t>
      </w:r>
      <w:r w:rsidR="00A1766E">
        <w:rPr>
          <w:sz w:val="24"/>
          <w:szCs w:val="24"/>
        </w:rPr>
        <w:t xml:space="preserve"> was unable to get the</w:t>
      </w:r>
      <w:r w:rsidR="00E94DDB">
        <w:rPr>
          <w:sz w:val="24"/>
          <w:szCs w:val="24"/>
        </w:rPr>
        <w:t xml:space="preserve"> </w:t>
      </w:r>
      <w:r w:rsidR="00A1766E">
        <w:rPr>
          <w:sz w:val="24"/>
          <w:szCs w:val="24"/>
        </w:rPr>
        <w:t xml:space="preserve">private </w:t>
      </w:r>
      <w:r w:rsidR="00E94DDB">
        <w:rPr>
          <w:sz w:val="24"/>
          <w:szCs w:val="24"/>
        </w:rPr>
        <w:t>financing</w:t>
      </w:r>
      <w:r w:rsidR="00A1766E">
        <w:rPr>
          <w:sz w:val="24"/>
          <w:szCs w:val="24"/>
        </w:rPr>
        <w:t xml:space="preserve"> necessary</w:t>
      </w:r>
      <w:r w:rsidR="00E94DDB">
        <w:rPr>
          <w:sz w:val="24"/>
          <w:szCs w:val="24"/>
        </w:rPr>
        <w:t xml:space="preserve"> to move the project forward.</w:t>
      </w:r>
    </w:p>
    <w:p w:rsidR="00A741ED" w:rsidRDefault="00A741ED" w:rsidP="00AD381C">
      <w:pPr>
        <w:pStyle w:val="NoSpacing"/>
        <w:rPr>
          <w:sz w:val="24"/>
          <w:szCs w:val="24"/>
        </w:rPr>
      </w:pPr>
    </w:p>
    <w:p w:rsidR="00706F3A" w:rsidRDefault="00F93CBA" w:rsidP="00AD381C">
      <w:pPr>
        <w:pStyle w:val="NoSpacing"/>
        <w:rPr>
          <w:sz w:val="24"/>
          <w:szCs w:val="24"/>
        </w:rPr>
      </w:pPr>
      <w:r>
        <w:rPr>
          <w:sz w:val="24"/>
          <w:szCs w:val="24"/>
        </w:rPr>
        <w:t xml:space="preserve">The Intelliwatt </w:t>
      </w:r>
      <w:r w:rsidR="00A1766E">
        <w:rPr>
          <w:sz w:val="24"/>
          <w:szCs w:val="24"/>
        </w:rPr>
        <w:t xml:space="preserve">grant </w:t>
      </w:r>
      <w:r>
        <w:rPr>
          <w:sz w:val="24"/>
          <w:szCs w:val="24"/>
        </w:rPr>
        <w:t>funds</w:t>
      </w:r>
      <w:r w:rsidR="00C83183">
        <w:rPr>
          <w:sz w:val="24"/>
          <w:szCs w:val="24"/>
        </w:rPr>
        <w:t>, $150,000.00</w:t>
      </w:r>
      <w:r w:rsidR="00E9107A">
        <w:rPr>
          <w:sz w:val="24"/>
          <w:szCs w:val="24"/>
        </w:rPr>
        <w:t>,</w:t>
      </w:r>
      <w:r>
        <w:rPr>
          <w:sz w:val="24"/>
          <w:szCs w:val="24"/>
        </w:rPr>
        <w:t xml:space="preserve"> were return</w:t>
      </w:r>
      <w:r w:rsidR="00A1766E">
        <w:rPr>
          <w:sz w:val="24"/>
          <w:szCs w:val="24"/>
        </w:rPr>
        <w:t xml:space="preserve">ed to DEP/PEDA and ultimately to the </w:t>
      </w:r>
      <w:r>
        <w:rPr>
          <w:sz w:val="24"/>
          <w:szCs w:val="24"/>
        </w:rPr>
        <w:t>Growin</w:t>
      </w:r>
      <w:r w:rsidR="009C5823">
        <w:rPr>
          <w:sz w:val="24"/>
          <w:szCs w:val="24"/>
        </w:rPr>
        <w:t>g Greener II</w:t>
      </w:r>
      <w:r>
        <w:rPr>
          <w:sz w:val="24"/>
          <w:szCs w:val="24"/>
        </w:rPr>
        <w:t xml:space="preserve"> </w:t>
      </w:r>
      <w:r w:rsidR="00A1766E">
        <w:rPr>
          <w:sz w:val="24"/>
          <w:szCs w:val="24"/>
        </w:rPr>
        <w:t xml:space="preserve">funding pool.  </w:t>
      </w:r>
      <w:r>
        <w:rPr>
          <w:sz w:val="24"/>
          <w:szCs w:val="24"/>
        </w:rPr>
        <w:t>Northumberland County</w:t>
      </w:r>
      <w:r w:rsidR="00A1766E">
        <w:rPr>
          <w:sz w:val="24"/>
          <w:szCs w:val="24"/>
        </w:rPr>
        <w:t xml:space="preserve"> in 2012</w:t>
      </w:r>
      <w:r>
        <w:rPr>
          <w:sz w:val="24"/>
          <w:szCs w:val="24"/>
        </w:rPr>
        <w:t xml:space="preserve"> submitted </w:t>
      </w:r>
      <w:r w:rsidR="00E94DDB">
        <w:rPr>
          <w:sz w:val="24"/>
          <w:szCs w:val="24"/>
        </w:rPr>
        <w:t>a</w:t>
      </w:r>
      <w:r w:rsidR="00A1766E">
        <w:rPr>
          <w:sz w:val="24"/>
          <w:szCs w:val="24"/>
        </w:rPr>
        <w:t xml:space="preserve"> request for a</w:t>
      </w:r>
      <w:r w:rsidR="00E94DDB">
        <w:rPr>
          <w:sz w:val="24"/>
          <w:szCs w:val="24"/>
        </w:rPr>
        <w:t xml:space="preserve"> </w:t>
      </w:r>
      <w:r w:rsidR="00C83183">
        <w:rPr>
          <w:sz w:val="24"/>
          <w:szCs w:val="24"/>
        </w:rPr>
        <w:t>re</w:t>
      </w:r>
      <w:r w:rsidR="00E9107A">
        <w:rPr>
          <w:sz w:val="24"/>
          <w:szCs w:val="24"/>
        </w:rPr>
        <w:t>-</w:t>
      </w:r>
      <w:r w:rsidR="00E94DDB">
        <w:rPr>
          <w:sz w:val="24"/>
          <w:szCs w:val="24"/>
        </w:rPr>
        <w:t>designation for those funds.</w:t>
      </w:r>
    </w:p>
    <w:p w:rsidR="00706F3A" w:rsidRDefault="00706F3A" w:rsidP="00AD381C">
      <w:pPr>
        <w:pStyle w:val="NoSpacing"/>
        <w:rPr>
          <w:sz w:val="24"/>
          <w:szCs w:val="24"/>
        </w:rPr>
      </w:pPr>
    </w:p>
    <w:p w:rsidR="00E86AF6" w:rsidRDefault="00E94DDB" w:rsidP="00AD381C">
      <w:pPr>
        <w:pStyle w:val="NoSpacing"/>
        <w:rPr>
          <w:sz w:val="24"/>
          <w:szCs w:val="24"/>
        </w:rPr>
      </w:pPr>
      <w:r>
        <w:rPr>
          <w:sz w:val="24"/>
          <w:szCs w:val="24"/>
        </w:rPr>
        <w:t>In 2012</w:t>
      </w:r>
      <w:r w:rsidR="00C83183">
        <w:rPr>
          <w:sz w:val="24"/>
          <w:szCs w:val="24"/>
        </w:rPr>
        <w:t xml:space="preserve">, </w:t>
      </w:r>
      <w:r w:rsidR="00DD0664">
        <w:rPr>
          <w:sz w:val="24"/>
          <w:szCs w:val="24"/>
        </w:rPr>
        <w:t xml:space="preserve">Northumberland County </w:t>
      </w:r>
      <w:r w:rsidR="009907F1">
        <w:rPr>
          <w:sz w:val="24"/>
          <w:szCs w:val="24"/>
        </w:rPr>
        <w:t xml:space="preserve">proposed a </w:t>
      </w:r>
      <w:r w:rsidR="00A1766E">
        <w:rPr>
          <w:sz w:val="24"/>
          <w:szCs w:val="24"/>
        </w:rPr>
        <w:t xml:space="preserve">CEI </w:t>
      </w:r>
      <w:r w:rsidR="00C83183">
        <w:rPr>
          <w:sz w:val="24"/>
          <w:szCs w:val="24"/>
        </w:rPr>
        <w:t>project</w:t>
      </w:r>
      <w:r w:rsidR="00A1766E">
        <w:rPr>
          <w:sz w:val="24"/>
          <w:szCs w:val="24"/>
        </w:rPr>
        <w:t>,</w:t>
      </w:r>
      <w:r w:rsidR="00185E51">
        <w:rPr>
          <w:sz w:val="24"/>
          <w:szCs w:val="24"/>
        </w:rPr>
        <w:t xml:space="preserve"> </w:t>
      </w:r>
      <w:r w:rsidR="00DD0664">
        <w:rPr>
          <w:sz w:val="24"/>
          <w:szCs w:val="24"/>
        </w:rPr>
        <w:t xml:space="preserve">the </w:t>
      </w:r>
      <w:r w:rsidR="00C83183">
        <w:rPr>
          <w:sz w:val="24"/>
          <w:szCs w:val="24"/>
        </w:rPr>
        <w:t xml:space="preserve">repowering of their county courthouse from </w:t>
      </w:r>
      <w:r w:rsidR="00A1766E">
        <w:rPr>
          <w:sz w:val="24"/>
          <w:szCs w:val="24"/>
        </w:rPr>
        <w:t>an</w:t>
      </w:r>
      <w:r w:rsidR="00C83183">
        <w:rPr>
          <w:sz w:val="24"/>
          <w:szCs w:val="24"/>
        </w:rPr>
        <w:t xml:space="preserve"> oil fire</w:t>
      </w:r>
      <w:r w:rsidR="00DD0664">
        <w:rPr>
          <w:sz w:val="24"/>
          <w:szCs w:val="24"/>
        </w:rPr>
        <w:t>d</w:t>
      </w:r>
      <w:r w:rsidR="00C83183">
        <w:rPr>
          <w:sz w:val="24"/>
          <w:szCs w:val="24"/>
        </w:rPr>
        <w:t xml:space="preserve"> boiler </w:t>
      </w:r>
      <w:r w:rsidR="00185E51">
        <w:rPr>
          <w:sz w:val="24"/>
          <w:szCs w:val="24"/>
        </w:rPr>
        <w:t>to</w:t>
      </w:r>
      <w:r w:rsidR="00C83183">
        <w:rPr>
          <w:sz w:val="24"/>
          <w:szCs w:val="24"/>
        </w:rPr>
        <w:t xml:space="preserve"> a natural gas boiler w</w:t>
      </w:r>
      <w:r w:rsidR="00706F3A">
        <w:rPr>
          <w:sz w:val="24"/>
          <w:szCs w:val="24"/>
        </w:rPr>
        <w:t>ith energy</w:t>
      </w:r>
      <w:r w:rsidR="00A1766E">
        <w:rPr>
          <w:sz w:val="24"/>
          <w:szCs w:val="24"/>
        </w:rPr>
        <w:t xml:space="preserve"> efficiency controls.  This project would </w:t>
      </w:r>
      <w:r w:rsidR="00C83183">
        <w:rPr>
          <w:sz w:val="24"/>
          <w:szCs w:val="24"/>
        </w:rPr>
        <w:t>greatly increase the efficiency of</w:t>
      </w:r>
      <w:r w:rsidR="00185E51">
        <w:rPr>
          <w:sz w:val="24"/>
          <w:szCs w:val="24"/>
        </w:rPr>
        <w:t xml:space="preserve"> delivery of</w:t>
      </w:r>
      <w:r w:rsidR="00C83183">
        <w:rPr>
          <w:sz w:val="24"/>
          <w:szCs w:val="24"/>
        </w:rPr>
        <w:t xml:space="preserve"> heat in</w:t>
      </w:r>
      <w:r w:rsidR="00185E51">
        <w:rPr>
          <w:sz w:val="24"/>
          <w:szCs w:val="24"/>
        </w:rPr>
        <w:t xml:space="preserve"> each of</w:t>
      </w:r>
      <w:r w:rsidR="00C83183">
        <w:rPr>
          <w:sz w:val="24"/>
          <w:szCs w:val="24"/>
        </w:rPr>
        <w:t xml:space="preserve"> the systems in their</w:t>
      </w:r>
      <w:r w:rsidR="00185E51">
        <w:rPr>
          <w:sz w:val="24"/>
          <w:szCs w:val="24"/>
        </w:rPr>
        <w:t xml:space="preserve"> county</w:t>
      </w:r>
      <w:r w:rsidR="00A741ED">
        <w:rPr>
          <w:sz w:val="24"/>
          <w:szCs w:val="24"/>
        </w:rPr>
        <w:t xml:space="preserve"> court</w:t>
      </w:r>
      <w:r w:rsidR="00C83183">
        <w:rPr>
          <w:sz w:val="24"/>
          <w:szCs w:val="24"/>
        </w:rPr>
        <w:t xml:space="preserve">house.  </w:t>
      </w:r>
    </w:p>
    <w:p w:rsidR="00E86AF6" w:rsidRDefault="00E86AF6" w:rsidP="00AD381C">
      <w:pPr>
        <w:pStyle w:val="NoSpacing"/>
        <w:rPr>
          <w:sz w:val="24"/>
          <w:szCs w:val="24"/>
        </w:rPr>
      </w:pPr>
    </w:p>
    <w:p w:rsidR="00E86AF6" w:rsidRDefault="00E86AF6" w:rsidP="00AD381C">
      <w:pPr>
        <w:pStyle w:val="NoSpacing"/>
        <w:rPr>
          <w:sz w:val="24"/>
          <w:szCs w:val="24"/>
        </w:rPr>
      </w:pPr>
      <w:r>
        <w:rPr>
          <w:sz w:val="24"/>
          <w:szCs w:val="24"/>
        </w:rPr>
        <w:t>Mr. Althoff explained to the board that</w:t>
      </w:r>
      <w:r w:rsidR="00C83183">
        <w:rPr>
          <w:sz w:val="24"/>
          <w:szCs w:val="24"/>
        </w:rPr>
        <w:t xml:space="preserve"> </w:t>
      </w:r>
      <w:r w:rsidR="009907F1">
        <w:rPr>
          <w:sz w:val="24"/>
          <w:szCs w:val="24"/>
        </w:rPr>
        <w:t>the CEI Program</w:t>
      </w:r>
      <w:r>
        <w:rPr>
          <w:sz w:val="24"/>
          <w:szCs w:val="24"/>
        </w:rPr>
        <w:t xml:space="preserve"> allow</w:t>
      </w:r>
      <w:r w:rsidR="009907F1">
        <w:rPr>
          <w:sz w:val="24"/>
          <w:szCs w:val="24"/>
        </w:rPr>
        <w:t>s</w:t>
      </w:r>
      <w:r>
        <w:rPr>
          <w:sz w:val="24"/>
          <w:szCs w:val="24"/>
        </w:rPr>
        <w:t xml:space="preserve"> </w:t>
      </w:r>
      <w:r w:rsidR="00A741ED">
        <w:rPr>
          <w:sz w:val="24"/>
          <w:szCs w:val="24"/>
        </w:rPr>
        <w:t>c</w:t>
      </w:r>
      <w:r w:rsidR="00DD0664">
        <w:rPr>
          <w:sz w:val="24"/>
          <w:szCs w:val="24"/>
        </w:rPr>
        <w:t>ounties</w:t>
      </w:r>
      <w:r w:rsidR="00185E51">
        <w:rPr>
          <w:sz w:val="24"/>
          <w:szCs w:val="24"/>
        </w:rPr>
        <w:t xml:space="preserve"> to designate a project </w:t>
      </w:r>
      <w:r w:rsidR="009907F1">
        <w:rPr>
          <w:sz w:val="24"/>
          <w:szCs w:val="24"/>
        </w:rPr>
        <w:t>to utilize</w:t>
      </w:r>
      <w:r>
        <w:rPr>
          <w:sz w:val="24"/>
          <w:szCs w:val="24"/>
        </w:rPr>
        <w:t xml:space="preserve"> the Growing Greener</w:t>
      </w:r>
      <w:r w:rsidR="00A741ED">
        <w:rPr>
          <w:sz w:val="24"/>
          <w:szCs w:val="24"/>
        </w:rPr>
        <w:t xml:space="preserve"> II</w:t>
      </w:r>
      <w:r>
        <w:rPr>
          <w:sz w:val="24"/>
          <w:szCs w:val="24"/>
        </w:rPr>
        <w:t xml:space="preserve"> </w:t>
      </w:r>
      <w:r w:rsidR="00706F3A">
        <w:rPr>
          <w:sz w:val="24"/>
          <w:szCs w:val="24"/>
        </w:rPr>
        <w:t xml:space="preserve">funds provided </w:t>
      </w:r>
      <w:r w:rsidR="00DD0664">
        <w:rPr>
          <w:sz w:val="24"/>
          <w:szCs w:val="24"/>
        </w:rPr>
        <w:t>to</w:t>
      </w:r>
      <w:r w:rsidR="00706F3A">
        <w:rPr>
          <w:sz w:val="24"/>
          <w:szCs w:val="24"/>
        </w:rPr>
        <w:t xml:space="preserve"> them</w:t>
      </w:r>
      <w:r w:rsidR="00185E51">
        <w:rPr>
          <w:sz w:val="24"/>
          <w:szCs w:val="24"/>
        </w:rPr>
        <w:t xml:space="preserve"> </w:t>
      </w:r>
      <w:r w:rsidR="008E3DE4">
        <w:rPr>
          <w:sz w:val="24"/>
          <w:szCs w:val="24"/>
        </w:rPr>
        <w:t>a</w:t>
      </w:r>
      <w:r>
        <w:rPr>
          <w:sz w:val="24"/>
          <w:szCs w:val="24"/>
        </w:rPr>
        <w:t>s long as the project is eligible under the</w:t>
      </w:r>
      <w:r w:rsidR="008E3DE4">
        <w:rPr>
          <w:sz w:val="24"/>
          <w:szCs w:val="24"/>
        </w:rPr>
        <w:t xml:space="preserve"> program</w:t>
      </w:r>
      <w:r>
        <w:rPr>
          <w:sz w:val="24"/>
          <w:szCs w:val="24"/>
        </w:rPr>
        <w:t xml:space="preserve"> which would allocate the funds</w:t>
      </w:r>
      <w:r w:rsidR="00185E51">
        <w:rPr>
          <w:sz w:val="24"/>
          <w:szCs w:val="24"/>
        </w:rPr>
        <w:t>.</w:t>
      </w:r>
      <w:r w:rsidR="00154ADD">
        <w:rPr>
          <w:sz w:val="24"/>
          <w:szCs w:val="24"/>
        </w:rPr>
        <w:t xml:space="preserve">  </w:t>
      </w:r>
      <w:r w:rsidR="00DD0664">
        <w:rPr>
          <w:sz w:val="24"/>
          <w:szCs w:val="24"/>
        </w:rPr>
        <w:t>Northumberland County</w:t>
      </w:r>
      <w:r>
        <w:rPr>
          <w:sz w:val="24"/>
          <w:szCs w:val="24"/>
        </w:rPr>
        <w:t xml:space="preserve"> selected</w:t>
      </w:r>
      <w:r w:rsidR="00154ADD">
        <w:rPr>
          <w:sz w:val="24"/>
          <w:szCs w:val="24"/>
        </w:rPr>
        <w:t xml:space="preserve"> the PA Energy </w:t>
      </w:r>
      <w:r w:rsidR="00154ADD">
        <w:rPr>
          <w:sz w:val="24"/>
          <w:szCs w:val="24"/>
        </w:rPr>
        <w:lastRenderedPageBreak/>
        <w:t>Development Authority</w:t>
      </w:r>
      <w:r>
        <w:rPr>
          <w:sz w:val="24"/>
          <w:szCs w:val="24"/>
        </w:rPr>
        <w:t xml:space="preserve"> </w:t>
      </w:r>
      <w:r w:rsidR="009907F1">
        <w:rPr>
          <w:sz w:val="24"/>
          <w:szCs w:val="24"/>
        </w:rPr>
        <w:t xml:space="preserve">to allocate and award the funds </w:t>
      </w:r>
      <w:r>
        <w:rPr>
          <w:sz w:val="24"/>
          <w:szCs w:val="24"/>
        </w:rPr>
        <w:t>for this project</w:t>
      </w:r>
      <w:r w:rsidR="00154ADD">
        <w:rPr>
          <w:sz w:val="24"/>
          <w:szCs w:val="24"/>
        </w:rPr>
        <w:t xml:space="preserve"> just as they did for the Intelliwatt </w:t>
      </w:r>
      <w:r w:rsidR="00706F3A">
        <w:rPr>
          <w:sz w:val="24"/>
          <w:szCs w:val="24"/>
        </w:rPr>
        <w:t xml:space="preserve">Project. </w:t>
      </w:r>
    </w:p>
    <w:p w:rsidR="00E86AF6" w:rsidRDefault="00E86AF6" w:rsidP="00AD381C">
      <w:pPr>
        <w:pStyle w:val="NoSpacing"/>
        <w:rPr>
          <w:sz w:val="24"/>
          <w:szCs w:val="24"/>
        </w:rPr>
      </w:pPr>
    </w:p>
    <w:p w:rsidR="00D806B2" w:rsidRDefault="00706F3A" w:rsidP="00AD381C">
      <w:pPr>
        <w:pStyle w:val="NoSpacing"/>
        <w:rPr>
          <w:sz w:val="24"/>
          <w:szCs w:val="24"/>
        </w:rPr>
      </w:pPr>
      <w:r>
        <w:rPr>
          <w:sz w:val="24"/>
          <w:szCs w:val="24"/>
        </w:rPr>
        <w:t xml:space="preserve">This project </w:t>
      </w:r>
      <w:r w:rsidR="00DD0664">
        <w:rPr>
          <w:sz w:val="24"/>
          <w:szCs w:val="24"/>
        </w:rPr>
        <w:t>was</w:t>
      </w:r>
      <w:r>
        <w:rPr>
          <w:sz w:val="24"/>
          <w:szCs w:val="24"/>
        </w:rPr>
        <w:t xml:space="preserve"> not s</w:t>
      </w:r>
      <w:r w:rsidR="00154ADD">
        <w:rPr>
          <w:sz w:val="24"/>
          <w:szCs w:val="24"/>
        </w:rPr>
        <w:t>cored</w:t>
      </w:r>
      <w:r w:rsidR="00DD0664">
        <w:rPr>
          <w:sz w:val="24"/>
          <w:szCs w:val="24"/>
        </w:rPr>
        <w:t>. T</w:t>
      </w:r>
      <w:r w:rsidR="00200BF8">
        <w:rPr>
          <w:sz w:val="24"/>
          <w:szCs w:val="24"/>
        </w:rPr>
        <w:t>he project</w:t>
      </w:r>
      <w:r w:rsidR="00DD0664">
        <w:rPr>
          <w:sz w:val="24"/>
          <w:szCs w:val="24"/>
        </w:rPr>
        <w:t xml:space="preserve"> was evaluated</w:t>
      </w:r>
      <w:r w:rsidR="00200BF8">
        <w:rPr>
          <w:sz w:val="24"/>
          <w:szCs w:val="24"/>
        </w:rPr>
        <w:t xml:space="preserve"> for </w:t>
      </w:r>
      <w:r w:rsidR="005D1D0D">
        <w:rPr>
          <w:sz w:val="24"/>
          <w:szCs w:val="24"/>
        </w:rPr>
        <w:t>eligibility,</w:t>
      </w:r>
      <w:r w:rsidR="00200BF8">
        <w:rPr>
          <w:sz w:val="24"/>
          <w:szCs w:val="24"/>
        </w:rPr>
        <w:t xml:space="preserve"> so</w:t>
      </w:r>
      <w:r w:rsidR="00E86AF6">
        <w:rPr>
          <w:sz w:val="24"/>
          <w:szCs w:val="24"/>
        </w:rPr>
        <w:t xml:space="preserve"> that the</w:t>
      </w:r>
      <w:r w:rsidR="00200BF8">
        <w:rPr>
          <w:sz w:val="24"/>
          <w:szCs w:val="24"/>
        </w:rPr>
        <w:t xml:space="preserve"> PEDA</w:t>
      </w:r>
      <w:r w:rsidR="00E86AF6">
        <w:rPr>
          <w:sz w:val="24"/>
          <w:szCs w:val="24"/>
        </w:rPr>
        <w:t xml:space="preserve"> board</w:t>
      </w:r>
      <w:r w:rsidR="00200BF8">
        <w:rPr>
          <w:sz w:val="24"/>
          <w:szCs w:val="24"/>
        </w:rPr>
        <w:t xml:space="preserve"> could approve the funding</w:t>
      </w:r>
      <w:r w:rsidR="005D1D0D">
        <w:rPr>
          <w:sz w:val="24"/>
          <w:szCs w:val="24"/>
        </w:rPr>
        <w:t>.</w:t>
      </w:r>
      <w:r w:rsidR="00200BF8">
        <w:rPr>
          <w:sz w:val="24"/>
          <w:szCs w:val="24"/>
        </w:rPr>
        <w:t xml:space="preserve">  </w:t>
      </w:r>
      <w:r w:rsidR="00E86AF6">
        <w:rPr>
          <w:sz w:val="24"/>
          <w:szCs w:val="24"/>
        </w:rPr>
        <w:t>Mr. Althoff stated</w:t>
      </w:r>
      <w:r w:rsidR="009907F1">
        <w:rPr>
          <w:sz w:val="24"/>
          <w:szCs w:val="24"/>
        </w:rPr>
        <w:t xml:space="preserve"> that the project was reviewed by a DEP</w:t>
      </w:r>
      <w:r w:rsidR="00E86AF6">
        <w:rPr>
          <w:sz w:val="24"/>
          <w:szCs w:val="24"/>
        </w:rPr>
        <w:t xml:space="preserve"> technical staff person who also review</w:t>
      </w:r>
      <w:r w:rsidR="009907F1">
        <w:rPr>
          <w:sz w:val="24"/>
          <w:szCs w:val="24"/>
        </w:rPr>
        <w:t>s</w:t>
      </w:r>
      <w:r w:rsidR="00E86AF6">
        <w:rPr>
          <w:sz w:val="24"/>
          <w:szCs w:val="24"/>
        </w:rPr>
        <w:t xml:space="preserve"> project for the C</w:t>
      </w:r>
      <w:r w:rsidR="009907F1">
        <w:rPr>
          <w:sz w:val="24"/>
          <w:szCs w:val="24"/>
        </w:rPr>
        <w:t>ommonwealth Financing Authority.  T</w:t>
      </w:r>
      <w:r w:rsidR="00E86AF6">
        <w:rPr>
          <w:sz w:val="24"/>
          <w:szCs w:val="24"/>
        </w:rPr>
        <w:t>he outcome</w:t>
      </w:r>
      <w:r w:rsidR="009907F1">
        <w:rPr>
          <w:sz w:val="24"/>
          <w:szCs w:val="24"/>
        </w:rPr>
        <w:t xml:space="preserve"> of the review</w:t>
      </w:r>
      <w:r w:rsidR="00E86AF6">
        <w:rPr>
          <w:sz w:val="24"/>
          <w:szCs w:val="24"/>
        </w:rPr>
        <w:t xml:space="preserve"> </w:t>
      </w:r>
      <w:r w:rsidR="00DD0664">
        <w:rPr>
          <w:sz w:val="24"/>
          <w:szCs w:val="24"/>
        </w:rPr>
        <w:t xml:space="preserve">was </w:t>
      </w:r>
      <w:r w:rsidR="009907F1">
        <w:rPr>
          <w:sz w:val="24"/>
          <w:szCs w:val="24"/>
        </w:rPr>
        <w:t>that the</w:t>
      </w:r>
      <w:r w:rsidR="008E3DE4">
        <w:rPr>
          <w:sz w:val="24"/>
          <w:szCs w:val="24"/>
        </w:rPr>
        <w:t xml:space="preserve"> results</w:t>
      </w:r>
      <w:r w:rsidR="005D1D0D">
        <w:rPr>
          <w:sz w:val="24"/>
          <w:szCs w:val="24"/>
        </w:rPr>
        <w:t xml:space="preserve"> of the</w:t>
      </w:r>
      <w:r w:rsidR="00DA1AFA">
        <w:rPr>
          <w:sz w:val="24"/>
          <w:szCs w:val="24"/>
        </w:rPr>
        <w:t xml:space="preserve"> project</w:t>
      </w:r>
      <w:r>
        <w:rPr>
          <w:sz w:val="24"/>
          <w:szCs w:val="24"/>
        </w:rPr>
        <w:t xml:space="preserve"> </w:t>
      </w:r>
      <w:r w:rsidR="008E3DE4">
        <w:rPr>
          <w:sz w:val="24"/>
          <w:szCs w:val="24"/>
        </w:rPr>
        <w:t>are</w:t>
      </w:r>
      <w:r w:rsidR="00F7683C">
        <w:rPr>
          <w:sz w:val="24"/>
          <w:szCs w:val="24"/>
        </w:rPr>
        <w:t xml:space="preserve"> in </w:t>
      </w:r>
      <w:r w:rsidR="00DA1AFA">
        <w:rPr>
          <w:sz w:val="24"/>
          <w:szCs w:val="24"/>
        </w:rPr>
        <w:t>line</w:t>
      </w:r>
      <w:r w:rsidR="005D1D0D">
        <w:rPr>
          <w:sz w:val="24"/>
          <w:szCs w:val="24"/>
        </w:rPr>
        <w:t xml:space="preserve"> </w:t>
      </w:r>
      <w:r w:rsidR="00F7683C">
        <w:rPr>
          <w:sz w:val="24"/>
          <w:szCs w:val="24"/>
        </w:rPr>
        <w:t>with PE</w:t>
      </w:r>
      <w:r w:rsidR="009907F1">
        <w:rPr>
          <w:sz w:val="24"/>
          <w:szCs w:val="24"/>
        </w:rPr>
        <w:t>DA’s expected outcomes as</w:t>
      </w:r>
      <w:r w:rsidR="00F7683C">
        <w:rPr>
          <w:sz w:val="24"/>
          <w:szCs w:val="24"/>
        </w:rPr>
        <w:t xml:space="preserve"> stated in the 2010 </w:t>
      </w:r>
      <w:r w:rsidR="009907F1">
        <w:rPr>
          <w:sz w:val="24"/>
          <w:szCs w:val="24"/>
        </w:rPr>
        <w:t xml:space="preserve">PEDA grant </w:t>
      </w:r>
      <w:r w:rsidR="00F7683C">
        <w:rPr>
          <w:sz w:val="24"/>
          <w:szCs w:val="24"/>
        </w:rPr>
        <w:t xml:space="preserve">solicitation.  </w:t>
      </w:r>
      <w:r w:rsidR="00D806B2">
        <w:rPr>
          <w:sz w:val="24"/>
          <w:szCs w:val="24"/>
        </w:rPr>
        <w:t xml:space="preserve"> </w:t>
      </w:r>
    </w:p>
    <w:p w:rsidR="00D806B2" w:rsidRDefault="00D806B2" w:rsidP="00AD381C">
      <w:pPr>
        <w:pStyle w:val="NoSpacing"/>
        <w:rPr>
          <w:sz w:val="24"/>
          <w:szCs w:val="24"/>
        </w:rPr>
      </w:pPr>
    </w:p>
    <w:p w:rsidR="002B0757" w:rsidRDefault="00DD0664" w:rsidP="00AD381C">
      <w:pPr>
        <w:pStyle w:val="NoSpacing"/>
        <w:rPr>
          <w:sz w:val="24"/>
          <w:szCs w:val="24"/>
        </w:rPr>
      </w:pPr>
      <w:r>
        <w:rPr>
          <w:sz w:val="24"/>
          <w:szCs w:val="24"/>
        </w:rPr>
        <w:t xml:space="preserve">Dave Althoff </w:t>
      </w:r>
      <w:r w:rsidR="008E3DE4">
        <w:rPr>
          <w:sz w:val="24"/>
          <w:szCs w:val="24"/>
        </w:rPr>
        <w:t>introduced a</w:t>
      </w:r>
      <w:r w:rsidR="00D806B2">
        <w:rPr>
          <w:sz w:val="24"/>
          <w:szCs w:val="24"/>
        </w:rPr>
        <w:t xml:space="preserve"> </w:t>
      </w:r>
      <w:r w:rsidR="008E3DE4">
        <w:rPr>
          <w:sz w:val="24"/>
          <w:szCs w:val="24"/>
        </w:rPr>
        <w:t>representative from</w:t>
      </w:r>
      <w:r w:rsidR="00D806B2">
        <w:rPr>
          <w:sz w:val="24"/>
          <w:szCs w:val="24"/>
        </w:rPr>
        <w:t xml:space="preserve"> Nort</w:t>
      </w:r>
      <w:r w:rsidR="0092267A">
        <w:rPr>
          <w:sz w:val="24"/>
          <w:szCs w:val="24"/>
        </w:rPr>
        <w:t>humberland County, Patrick Mack</w:t>
      </w:r>
      <w:r w:rsidR="00E86AF6">
        <w:rPr>
          <w:sz w:val="24"/>
          <w:szCs w:val="24"/>
        </w:rPr>
        <w:t>,</w:t>
      </w:r>
      <w:r>
        <w:rPr>
          <w:sz w:val="24"/>
          <w:szCs w:val="24"/>
        </w:rPr>
        <w:t xml:space="preserve"> to answer </w:t>
      </w:r>
      <w:r w:rsidR="00820816">
        <w:rPr>
          <w:sz w:val="24"/>
          <w:szCs w:val="24"/>
        </w:rPr>
        <w:t>any questions that the board m</w:t>
      </w:r>
      <w:r w:rsidR="00D806B2">
        <w:rPr>
          <w:sz w:val="24"/>
          <w:szCs w:val="24"/>
        </w:rPr>
        <w:t>embers might have about this project.</w:t>
      </w:r>
      <w:r w:rsidR="001F2F68">
        <w:rPr>
          <w:sz w:val="24"/>
          <w:szCs w:val="24"/>
        </w:rPr>
        <w:t xml:space="preserve"> </w:t>
      </w:r>
    </w:p>
    <w:p w:rsidR="00C17839" w:rsidRDefault="00C17839" w:rsidP="00AD381C">
      <w:pPr>
        <w:pStyle w:val="NoSpacing"/>
        <w:rPr>
          <w:sz w:val="24"/>
          <w:szCs w:val="24"/>
        </w:rPr>
      </w:pPr>
    </w:p>
    <w:p w:rsidR="00AD43E2" w:rsidRDefault="00820816" w:rsidP="00AD381C">
      <w:pPr>
        <w:pStyle w:val="NoSpacing"/>
        <w:rPr>
          <w:sz w:val="24"/>
          <w:szCs w:val="24"/>
        </w:rPr>
      </w:pPr>
      <w:r>
        <w:rPr>
          <w:sz w:val="24"/>
          <w:szCs w:val="24"/>
        </w:rPr>
        <w:t>Hon</w:t>
      </w:r>
      <w:r w:rsidR="004D4778">
        <w:rPr>
          <w:sz w:val="24"/>
          <w:szCs w:val="24"/>
        </w:rPr>
        <w:t xml:space="preserve">. </w:t>
      </w:r>
      <w:r w:rsidR="008E3DE4">
        <w:rPr>
          <w:sz w:val="24"/>
          <w:szCs w:val="24"/>
        </w:rPr>
        <w:t xml:space="preserve">Moyer </w:t>
      </w:r>
      <w:r w:rsidR="004D4778">
        <w:rPr>
          <w:sz w:val="24"/>
          <w:szCs w:val="24"/>
        </w:rPr>
        <w:t>i</w:t>
      </w:r>
      <w:r w:rsidR="008E3DE4">
        <w:rPr>
          <w:sz w:val="24"/>
          <w:szCs w:val="24"/>
        </w:rPr>
        <w:t>nquired</w:t>
      </w:r>
      <w:r w:rsidR="00DD0664">
        <w:rPr>
          <w:sz w:val="24"/>
          <w:szCs w:val="24"/>
        </w:rPr>
        <w:t xml:space="preserve"> as to the requirement for</w:t>
      </w:r>
      <w:r w:rsidR="00A741ED">
        <w:rPr>
          <w:sz w:val="24"/>
          <w:szCs w:val="24"/>
        </w:rPr>
        <w:t xml:space="preserve"> </w:t>
      </w:r>
      <w:r w:rsidR="00C17839">
        <w:rPr>
          <w:sz w:val="24"/>
          <w:szCs w:val="24"/>
        </w:rPr>
        <w:t>t</w:t>
      </w:r>
      <w:r w:rsidR="00A741ED">
        <w:rPr>
          <w:sz w:val="24"/>
          <w:szCs w:val="24"/>
        </w:rPr>
        <w:t>he</w:t>
      </w:r>
      <w:r w:rsidR="00C17839">
        <w:rPr>
          <w:sz w:val="24"/>
          <w:szCs w:val="24"/>
        </w:rPr>
        <w:t xml:space="preserve"> </w:t>
      </w:r>
      <w:r w:rsidR="004D4778">
        <w:rPr>
          <w:sz w:val="24"/>
          <w:szCs w:val="24"/>
        </w:rPr>
        <w:t>matching funds.</w:t>
      </w:r>
      <w:r w:rsidR="00261465">
        <w:rPr>
          <w:sz w:val="24"/>
          <w:szCs w:val="24"/>
        </w:rPr>
        <w:t xml:space="preserve"> Mr. Althoff respond</w:t>
      </w:r>
      <w:r w:rsidR="00DD0664">
        <w:rPr>
          <w:sz w:val="24"/>
          <w:szCs w:val="24"/>
        </w:rPr>
        <w:t>ed that</w:t>
      </w:r>
      <w:r w:rsidR="00C17839">
        <w:rPr>
          <w:sz w:val="24"/>
          <w:szCs w:val="24"/>
        </w:rPr>
        <w:t xml:space="preserve"> PEDA does not require matching funds</w:t>
      </w:r>
      <w:r w:rsidR="00F336E6">
        <w:rPr>
          <w:sz w:val="24"/>
          <w:szCs w:val="24"/>
        </w:rPr>
        <w:t xml:space="preserve"> but in a competitive scenario, we score matching </w:t>
      </w:r>
      <w:r w:rsidR="008E3DE4">
        <w:rPr>
          <w:sz w:val="24"/>
          <w:szCs w:val="24"/>
        </w:rPr>
        <w:t>funds. The</w:t>
      </w:r>
      <w:r w:rsidR="00F336E6">
        <w:rPr>
          <w:sz w:val="24"/>
          <w:szCs w:val="24"/>
        </w:rPr>
        <w:t xml:space="preserve"> amount of match brought to the project in a competitive </w:t>
      </w:r>
      <w:r w:rsidR="00DD0664">
        <w:rPr>
          <w:sz w:val="24"/>
          <w:szCs w:val="24"/>
        </w:rPr>
        <w:t>solicitation</w:t>
      </w:r>
      <w:r w:rsidR="00F336E6">
        <w:rPr>
          <w:sz w:val="24"/>
          <w:szCs w:val="24"/>
        </w:rPr>
        <w:t xml:space="preserve"> affects the score. </w:t>
      </w:r>
      <w:r w:rsidR="009907F1">
        <w:rPr>
          <w:sz w:val="24"/>
          <w:szCs w:val="24"/>
        </w:rPr>
        <w:t xml:space="preserve"> </w:t>
      </w:r>
      <w:r w:rsidR="00F336E6">
        <w:rPr>
          <w:sz w:val="24"/>
          <w:szCs w:val="24"/>
        </w:rPr>
        <w:t>In this case</w:t>
      </w:r>
      <w:r w:rsidR="008E3DE4">
        <w:rPr>
          <w:sz w:val="24"/>
          <w:szCs w:val="24"/>
        </w:rPr>
        <w:t>, Northumberland</w:t>
      </w:r>
      <w:r w:rsidR="00F336E6">
        <w:rPr>
          <w:sz w:val="24"/>
          <w:szCs w:val="24"/>
        </w:rPr>
        <w:t xml:space="preserve"> County</w:t>
      </w:r>
      <w:r w:rsidR="00AD43E2">
        <w:rPr>
          <w:sz w:val="24"/>
          <w:szCs w:val="24"/>
        </w:rPr>
        <w:t xml:space="preserve"> is bringing </w:t>
      </w:r>
      <w:r w:rsidR="002D3B09">
        <w:rPr>
          <w:sz w:val="24"/>
          <w:szCs w:val="24"/>
        </w:rPr>
        <w:t>match to the project</w:t>
      </w:r>
      <w:r w:rsidR="003C7B8C">
        <w:rPr>
          <w:sz w:val="24"/>
          <w:szCs w:val="24"/>
        </w:rPr>
        <w:t xml:space="preserve"> even </w:t>
      </w:r>
      <w:r w:rsidR="008E3DE4">
        <w:rPr>
          <w:sz w:val="24"/>
          <w:szCs w:val="24"/>
        </w:rPr>
        <w:t>though we</w:t>
      </w:r>
      <w:r w:rsidR="00AD43E2">
        <w:rPr>
          <w:sz w:val="24"/>
          <w:szCs w:val="24"/>
        </w:rPr>
        <w:t xml:space="preserve"> are not scoring</w:t>
      </w:r>
      <w:r w:rsidR="008E3DE4">
        <w:rPr>
          <w:sz w:val="24"/>
          <w:szCs w:val="24"/>
        </w:rPr>
        <w:t>.</w:t>
      </w:r>
      <w:r w:rsidR="00AD43E2">
        <w:rPr>
          <w:sz w:val="24"/>
          <w:szCs w:val="24"/>
        </w:rPr>
        <w:t xml:space="preserve"> </w:t>
      </w:r>
    </w:p>
    <w:p w:rsidR="00373339" w:rsidRDefault="00373339" w:rsidP="00AD381C">
      <w:pPr>
        <w:pStyle w:val="NoSpacing"/>
        <w:rPr>
          <w:sz w:val="24"/>
          <w:szCs w:val="24"/>
        </w:rPr>
      </w:pPr>
    </w:p>
    <w:p w:rsidR="000803D4" w:rsidRDefault="003C7B8C" w:rsidP="00AD381C">
      <w:pPr>
        <w:pStyle w:val="NoSpacing"/>
        <w:rPr>
          <w:sz w:val="24"/>
          <w:szCs w:val="24"/>
        </w:rPr>
      </w:pPr>
      <w:r>
        <w:rPr>
          <w:sz w:val="24"/>
          <w:szCs w:val="24"/>
        </w:rPr>
        <w:t>Rep</w:t>
      </w:r>
      <w:r w:rsidR="004D4778">
        <w:rPr>
          <w:sz w:val="24"/>
          <w:szCs w:val="24"/>
        </w:rPr>
        <w:t>.</w:t>
      </w:r>
      <w:r>
        <w:rPr>
          <w:sz w:val="24"/>
          <w:szCs w:val="24"/>
        </w:rPr>
        <w:t xml:space="preserve"> James inquired about the PEDA requirement for a Research Component. Mr. Mack from Northumberland County responded that </w:t>
      </w:r>
      <w:r w:rsidR="00E86AF6">
        <w:rPr>
          <w:sz w:val="24"/>
          <w:szCs w:val="24"/>
        </w:rPr>
        <w:t>t</w:t>
      </w:r>
      <w:r w:rsidR="00373339">
        <w:rPr>
          <w:sz w:val="24"/>
          <w:szCs w:val="24"/>
        </w:rPr>
        <w:t>his is a very unique</w:t>
      </w:r>
      <w:r w:rsidR="00261465">
        <w:rPr>
          <w:sz w:val="24"/>
          <w:szCs w:val="24"/>
        </w:rPr>
        <w:t xml:space="preserve"> project i</w:t>
      </w:r>
      <w:r w:rsidR="00373339">
        <w:rPr>
          <w:sz w:val="24"/>
          <w:szCs w:val="24"/>
        </w:rPr>
        <w:t>n the courthouse basement</w:t>
      </w:r>
      <w:r>
        <w:rPr>
          <w:sz w:val="24"/>
          <w:szCs w:val="24"/>
        </w:rPr>
        <w:t xml:space="preserve"> with</w:t>
      </w:r>
      <w:r w:rsidR="00373339">
        <w:rPr>
          <w:sz w:val="24"/>
          <w:szCs w:val="24"/>
        </w:rPr>
        <w:t xml:space="preserve"> a very antiquated system </w:t>
      </w:r>
      <w:r>
        <w:rPr>
          <w:sz w:val="24"/>
          <w:szCs w:val="24"/>
        </w:rPr>
        <w:t xml:space="preserve"> Northumberland County is</w:t>
      </w:r>
      <w:r w:rsidR="00544480">
        <w:rPr>
          <w:sz w:val="24"/>
          <w:szCs w:val="24"/>
        </w:rPr>
        <w:t xml:space="preserve"> planning on </w:t>
      </w:r>
      <w:r>
        <w:rPr>
          <w:sz w:val="24"/>
          <w:szCs w:val="24"/>
        </w:rPr>
        <w:t>completing</w:t>
      </w:r>
      <w:r w:rsidR="00544480">
        <w:rPr>
          <w:sz w:val="24"/>
          <w:szCs w:val="24"/>
        </w:rPr>
        <w:t xml:space="preserve"> a report to encourage</w:t>
      </w:r>
      <w:r w:rsidR="000C1B4D">
        <w:rPr>
          <w:sz w:val="24"/>
          <w:szCs w:val="24"/>
        </w:rPr>
        <w:t xml:space="preserve"> other</w:t>
      </w:r>
      <w:r w:rsidR="00750D60">
        <w:rPr>
          <w:sz w:val="24"/>
          <w:szCs w:val="24"/>
        </w:rPr>
        <w:t xml:space="preserve"> </w:t>
      </w:r>
      <w:r w:rsidR="00A124F5">
        <w:rPr>
          <w:sz w:val="24"/>
          <w:szCs w:val="24"/>
        </w:rPr>
        <w:t>c</w:t>
      </w:r>
      <w:r w:rsidR="00750D60">
        <w:rPr>
          <w:sz w:val="24"/>
          <w:szCs w:val="24"/>
        </w:rPr>
        <w:t xml:space="preserve">ounty buildings to </w:t>
      </w:r>
      <w:r>
        <w:rPr>
          <w:sz w:val="24"/>
          <w:szCs w:val="24"/>
        </w:rPr>
        <w:t xml:space="preserve">implement this kind of project as well as </w:t>
      </w:r>
      <w:r w:rsidR="00750D60">
        <w:rPr>
          <w:sz w:val="24"/>
          <w:szCs w:val="24"/>
        </w:rPr>
        <w:t xml:space="preserve"> residences</w:t>
      </w:r>
      <w:r>
        <w:rPr>
          <w:sz w:val="24"/>
          <w:szCs w:val="24"/>
        </w:rPr>
        <w:t xml:space="preserve">. </w:t>
      </w:r>
      <w:r w:rsidR="00750D60">
        <w:rPr>
          <w:sz w:val="24"/>
          <w:szCs w:val="24"/>
        </w:rPr>
        <w:t xml:space="preserve"> </w:t>
      </w:r>
      <w:r w:rsidR="00A3052D">
        <w:rPr>
          <w:sz w:val="24"/>
          <w:szCs w:val="24"/>
        </w:rPr>
        <w:t>The findings</w:t>
      </w:r>
      <w:r w:rsidR="00B8740B">
        <w:rPr>
          <w:sz w:val="24"/>
          <w:szCs w:val="24"/>
        </w:rPr>
        <w:t xml:space="preserve"> of a research report</w:t>
      </w:r>
      <w:r w:rsidR="00A3052D">
        <w:rPr>
          <w:sz w:val="24"/>
          <w:szCs w:val="24"/>
        </w:rPr>
        <w:t xml:space="preserve"> will be put on </w:t>
      </w:r>
      <w:r w:rsidR="00B8740B">
        <w:rPr>
          <w:sz w:val="24"/>
          <w:szCs w:val="24"/>
        </w:rPr>
        <w:t xml:space="preserve">the Northumberland County website. </w:t>
      </w:r>
    </w:p>
    <w:p w:rsidR="00B8740B" w:rsidRDefault="00B8740B" w:rsidP="00AD381C">
      <w:pPr>
        <w:pStyle w:val="NoSpacing"/>
        <w:rPr>
          <w:sz w:val="24"/>
          <w:szCs w:val="24"/>
        </w:rPr>
      </w:pPr>
    </w:p>
    <w:p w:rsidR="00373339" w:rsidRDefault="004D4778" w:rsidP="00AD381C">
      <w:pPr>
        <w:pStyle w:val="NoSpacing"/>
        <w:rPr>
          <w:sz w:val="24"/>
          <w:szCs w:val="24"/>
        </w:rPr>
      </w:pPr>
      <w:r>
        <w:rPr>
          <w:sz w:val="24"/>
          <w:szCs w:val="24"/>
        </w:rPr>
        <w:t>Ms.</w:t>
      </w:r>
      <w:r w:rsidR="003C7B8C">
        <w:rPr>
          <w:sz w:val="24"/>
          <w:szCs w:val="24"/>
        </w:rPr>
        <w:t xml:space="preserve"> Hetznecker inquired as to the rate of return on the project.  Mr. Mack responded that the project was confirmed with their financial controller and that the payback with the loan was well within the lifespan of the equipment.  </w:t>
      </w:r>
    </w:p>
    <w:p w:rsidR="00AD43E2" w:rsidRDefault="00AD43E2" w:rsidP="00AD381C">
      <w:pPr>
        <w:pStyle w:val="NoSpacing"/>
        <w:rPr>
          <w:sz w:val="24"/>
          <w:szCs w:val="24"/>
        </w:rPr>
      </w:pPr>
    </w:p>
    <w:p w:rsidR="00AD43E2" w:rsidRPr="00A1766E" w:rsidRDefault="00BB167B" w:rsidP="00AD381C">
      <w:pPr>
        <w:pStyle w:val="NoSpacing"/>
        <w:rPr>
          <w:sz w:val="24"/>
          <w:szCs w:val="24"/>
        </w:rPr>
      </w:pPr>
      <w:r w:rsidRPr="00A1766E">
        <w:rPr>
          <w:sz w:val="24"/>
          <w:szCs w:val="24"/>
        </w:rPr>
        <w:t>Acting Chairman Abruzzo called for a m</w:t>
      </w:r>
      <w:r w:rsidR="000803D4" w:rsidRPr="00A1766E">
        <w:rPr>
          <w:sz w:val="24"/>
          <w:szCs w:val="24"/>
        </w:rPr>
        <w:t xml:space="preserve">otion </w:t>
      </w:r>
      <w:r w:rsidR="008E3DE4" w:rsidRPr="00A1766E">
        <w:rPr>
          <w:sz w:val="24"/>
          <w:szCs w:val="24"/>
        </w:rPr>
        <w:t>to approval</w:t>
      </w:r>
      <w:r w:rsidRPr="00A1766E">
        <w:rPr>
          <w:sz w:val="24"/>
          <w:szCs w:val="24"/>
        </w:rPr>
        <w:t xml:space="preserve"> to approve the project</w:t>
      </w:r>
      <w:r w:rsidR="00A1766E">
        <w:rPr>
          <w:sz w:val="24"/>
          <w:szCs w:val="24"/>
        </w:rPr>
        <w:t>.</w:t>
      </w:r>
      <w:r w:rsidRPr="00A1766E">
        <w:rPr>
          <w:sz w:val="24"/>
          <w:szCs w:val="24"/>
        </w:rPr>
        <w:t xml:space="preserve"> </w:t>
      </w:r>
    </w:p>
    <w:p w:rsidR="000803D4" w:rsidRDefault="000803D4" w:rsidP="00AD381C">
      <w:pPr>
        <w:pStyle w:val="NoSpacing"/>
        <w:rPr>
          <w:sz w:val="24"/>
          <w:szCs w:val="24"/>
        </w:rPr>
      </w:pPr>
      <w:r>
        <w:rPr>
          <w:sz w:val="24"/>
          <w:szCs w:val="24"/>
        </w:rPr>
        <w:t xml:space="preserve">Senator </w:t>
      </w:r>
      <w:r w:rsidR="008E3DE4">
        <w:rPr>
          <w:sz w:val="24"/>
          <w:szCs w:val="24"/>
        </w:rPr>
        <w:t>Erickson motioned</w:t>
      </w:r>
      <w:r w:rsidR="00261465">
        <w:rPr>
          <w:sz w:val="24"/>
          <w:szCs w:val="24"/>
        </w:rPr>
        <w:t xml:space="preserve"> </w:t>
      </w:r>
      <w:r w:rsidR="00BB167B">
        <w:rPr>
          <w:sz w:val="24"/>
          <w:szCs w:val="24"/>
        </w:rPr>
        <w:t xml:space="preserve">for the project </w:t>
      </w:r>
      <w:r w:rsidR="00261465">
        <w:rPr>
          <w:sz w:val="24"/>
          <w:szCs w:val="24"/>
        </w:rPr>
        <w:t>to be approved</w:t>
      </w:r>
      <w:r>
        <w:rPr>
          <w:sz w:val="24"/>
          <w:szCs w:val="24"/>
        </w:rPr>
        <w:t xml:space="preserve">, Mr. Diaz seconded the motion. </w:t>
      </w:r>
      <w:r w:rsidR="00A741ED">
        <w:rPr>
          <w:sz w:val="24"/>
          <w:szCs w:val="24"/>
        </w:rPr>
        <w:t>The v</w:t>
      </w:r>
      <w:r w:rsidR="00BB167B">
        <w:rPr>
          <w:sz w:val="24"/>
          <w:szCs w:val="24"/>
        </w:rPr>
        <w:t xml:space="preserve">ote to approve was </w:t>
      </w:r>
      <w:r w:rsidR="008E3DE4">
        <w:rPr>
          <w:sz w:val="24"/>
          <w:szCs w:val="24"/>
        </w:rPr>
        <w:t>unanimous</w:t>
      </w:r>
      <w:r>
        <w:rPr>
          <w:sz w:val="24"/>
          <w:szCs w:val="24"/>
        </w:rPr>
        <w:t xml:space="preserve">, and </w:t>
      </w:r>
      <w:r w:rsidR="00090752">
        <w:rPr>
          <w:sz w:val="24"/>
          <w:szCs w:val="24"/>
        </w:rPr>
        <w:t>project</w:t>
      </w:r>
      <w:r w:rsidR="00261465">
        <w:rPr>
          <w:sz w:val="24"/>
          <w:szCs w:val="24"/>
        </w:rPr>
        <w:t xml:space="preserve"> was</w:t>
      </w:r>
      <w:r>
        <w:rPr>
          <w:sz w:val="24"/>
          <w:szCs w:val="24"/>
        </w:rPr>
        <w:t xml:space="preserve"> approved.</w:t>
      </w:r>
    </w:p>
    <w:p w:rsidR="00A741ED" w:rsidRDefault="00A741ED" w:rsidP="00AD381C">
      <w:pPr>
        <w:pStyle w:val="NoSpacing"/>
        <w:rPr>
          <w:sz w:val="24"/>
          <w:szCs w:val="24"/>
        </w:rPr>
      </w:pPr>
    </w:p>
    <w:p w:rsidR="00090752" w:rsidRPr="00090752" w:rsidRDefault="00090752" w:rsidP="00AD381C">
      <w:pPr>
        <w:pStyle w:val="NoSpacing"/>
        <w:rPr>
          <w:b/>
          <w:sz w:val="24"/>
          <w:szCs w:val="24"/>
          <w:u w:val="single"/>
        </w:rPr>
      </w:pPr>
      <w:r>
        <w:rPr>
          <w:b/>
          <w:sz w:val="24"/>
          <w:szCs w:val="24"/>
          <w:u w:val="single"/>
        </w:rPr>
        <w:t>Administrative Matters</w:t>
      </w:r>
    </w:p>
    <w:p w:rsidR="00261465" w:rsidRDefault="00BB167B" w:rsidP="00AD381C">
      <w:pPr>
        <w:pStyle w:val="NoSpacing"/>
        <w:rPr>
          <w:sz w:val="24"/>
          <w:szCs w:val="24"/>
        </w:rPr>
      </w:pPr>
      <w:r>
        <w:rPr>
          <w:sz w:val="24"/>
          <w:szCs w:val="24"/>
        </w:rPr>
        <w:t xml:space="preserve">Acting </w:t>
      </w:r>
      <w:r w:rsidR="008E3DE4">
        <w:rPr>
          <w:sz w:val="24"/>
          <w:szCs w:val="24"/>
        </w:rPr>
        <w:t>Chairman</w:t>
      </w:r>
      <w:r>
        <w:rPr>
          <w:sz w:val="24"/>
          <w:szCs w:val="24"/>
        </w:rPr>
        <w:t xml:space="preserve"> Abruzzo indicated that the next </w:t>
      </w:r>
      <w:r w:rsidR="008E3DE4">
        <w:rPr>
          <w:sz w:val="24"/>
          <w:szCs w:val="24"/>
        </w:rPr>
        <w:t>PEDA meeting</w:t>
      </w:r>
      <w:r>
        <w:rPr>
          <w:sz w:val="24"/>
          <w:szCs w:val="24"/>
        </w:rPr>
        <w:t xml:space="preserve"> is being planned for </w:t>
      </w:r>
      <w:r w:rsidR="008E3DE4">
        <w:rPr>
          <w:sz w:val="24"/>
          <w:szCs w:val="24"/>
        </w:rPr>
        <w:t>the fall</w:t>
      </w:r>
      <w:r>
        <w:rPr>
          <w:sz w:val="24"/>
          <w:szCs w:val="24"/>
        </w:rPr>
        <w:t>, possibly</w:t>
      </w:r>
      <w:r w:rsidR="000803D4">
        <w:rPr>
          <w:sz w:val="24"/>
          <w:szCs w:val="24"/>
        </w:rPr>
        <w:t xml:space="preserve"> October</w:t>
      </w:r>
      <w:r>
        <w:rPr>
          <w:sz w:val="24"/>
          <w:szCs w:val="24"/>
        </w:rPr>
        <w:t xml:space="preserve">.  </w:t>
      </w:r>
      <w:r w:rsidR="008E3DE4">
        <w:rPr>
          <w:sz w:val="24"/>
          <w:szCs w:val="24"/>
        </w:rPr>
        <w:t>With the</w:t>
      </w:r>
      <w:r w:rsidR="00090752">
        <w:rPr>
          <w:sz w:val="24"/>
          <w:szCs w:val="24"/>
        </w:rPr>
        <w:t xml:space="preserve"> expiration of many of </w:t>
      </w:r>
      <w:r>
        <w:rPr>
          <w:sz w:val="24"/>
          <w:szCs w:val="24"/>
        </w:rPr>
        <w:t>the appointed PEDA</w:t>
      </w:r>
      <w:r w:rsidR="00090752">
        <w:rPr>
          <w:sz w:val="24"/>
          <w:szCs w:val="24"/>
        </w:rPr>
        <w:t xml:space="preserve"> </w:t>
      </w:r>
      <w:r>
        <w:rPr>
          <w:sz w:val="24"/>
          <w:szCs w:val="24"/>
        </w:rPr>
        <w:t xml:space="preserve">board </w:t>
      </w:r>
      <w:r w:rsidR="00090752">
        <w:rPr>
          <w:sz w:val="24"/>
          <w:szCs w:val="24"/>
        </w:rPr>
        <w:t xml:space="preserve">members, </w:t>
      </w:r>
      <w:r>
        <w:rPr>
          <w:sz w:val="24"/>
          <w:szCs w:val="24"/>
        </w:rPr>
        <w:t>Acting Chairman Abruzzo offered that a</w:t>
      </w:r>
      <w:r w:rsidR="00090752">
        <w:rPr>
          <w:sz w:val="24"/>
          <w:szCs w:val="24"/>
        </w:rPr>
        <w:t>ny members who</w:t>
      </w:r>
      <w:r w:rsidR="00261465">
        <w:rPr>
          <w:sz w:val="24"/>
          <w:szCs w:val="24"/>
        </w:rPr>
        <w:t>se</w:t>
      </w:r>
      <w:r w:rsidR="00090752">
        <w:rPr>
          <w:sz w:val="24"/>
          <w:szCs w:val="24"/>
        </w:rPr>
        <w:t xml:space="preserve"> terms have expired and a</w:t>
      </w:r>
      <w:r w:rsidR="00A741ED">
        <w:rPr>
          <w:sz w:val="24"/>
          <w:szCs w:val="24"/>
        </w:rPr>
        <w:t>re interested in</w:t>
      </w:r>
      <w:r w:rsidR="00CD2663">
        <w:rPr>
          <w:sz w:val="24"/>
          <w:szCs w:val="24"/>
        </w:rPr>
        <w:t xml:space="preserve"> be</w:t>
      </w:r>
      <w:r w:rsidR="00A741ED">
        <w:rPr>
          <w:sz w:val="24"/>
          <w:szCs w:val="24"/>
        </w:rPr>
        <w:t>ing</w:t>
      </w:r>
      <w:r w:rsidR="00CD2663">
        <w:rPr>
          <w:sz w:val="24"/>
          <w:szCs w:val="24"/>
        </w:rPr>
        <w:t xml:space="preserve"> reappointed</w:t>
      </w:r>
      <w:r w:rsidR="00D87117">
        <w:rPr>
          <w:sz w:val="24"/>
          <w:szCs w:val="24"/>
        </w:rPr>
        <w:t xml:space="preserve"> notify Dave Althoff;</w:t>
      </w:r>
      <w:r>
        <w:rPr>
          <w:sz w:val="24"/>
          <w:szCs w:val="24"/>
        </w:rPr>
        <w:t xml:space="preserve"> and in turn Dave will get that information to Luke Bernstein</w:t>
      </w:r>
      <w:r w:rsidR="00612169">
        <w:rPr>
          <w:sz w:val="24"/>
          <w:szCs w:val="24"/>
        </w:rPr>
        <w:t>,</w:t>
      </w:r>
      <w:r w:rsidRPr="00BB167B">
        <w:rPr>
          <w:sz w:val="24"/>
          <w:szCs w:val="24"/>
        </w:rPr>
        <w:t xml:space="preserve"> </w:t>
      </w:r>
      <w:r>
        <w:rPr>
          <w:sz w:val="24"/>
          <w:szCs w:val="24"/>
        </w:rPr>
        <w:t>Deputy</w:t>
      </w:r>
      <w:r w:rsidR="00A741ED">
        <w:rPr>
          <w:sz w:val="24"/>
          <w:szCs w:val="24"/>
        </w:rPr>
        <w:t xml:space="preserve"> Chief of Staff to the Governor</w:t>
      </w:r>
      <w:r>
        <w:rPr>
          <w:sz w:val="24"/>
          <w:szCs w:val="24"/>
        </w:rPr>
        <w:t>.</w:t>
      </w:r>
      <w:r w:rsidR="00090752">
        <w:rPr>
          <w:sz w:val="24"/>
          <w:szCs w:val="24"/>
        </w:rPr>
        <w:t xml:space="preserve"> </w:t>
      </w:r>
    </w:p>
    <w:p w:rsidR="00E86AF6" w:rsidRDefault="00E86AF6" w:rsidP="00DB548E">
      <w:pPr>
        <w:pStyle w:val="NoSpacing"/>
        <w:rPr>
          <w:sz w:val="24"/>
          <w:szCs w:val="24"/>
        </w:rPr>
      </w:pPr>
    </w:p>
    <w:p w:rsidR="00DB548E" w:rsidRDefault="00BB167B" w:rsidP="00DB548E">
      <w:pPr>
        <w:pStyle w:val="NoSpacing"/>
        <w:rPr>
          <w:sz w:val="24"/>
          <w:szCs w:val="24"/>
        </w:rPr>
      </w:pPr>
      <w:r>
        <w:rPr>
          <w:sz w:val="24"/>
          <w:szCs w:val="24"/>
        </w:rPr>
        <w:t xml:space="preserve">Acting </w:t>
      </w:r>
      <w:r w:rsidR="008E3DE4">
        <w:rPr>
          <w:sz w:val="24"/>
          <w:szCs w:val="24"/>
        </w:rPr>
        <w:t>Chairman Abruzzo</w:t>
      </w:r>
      <w:r>
        <w:rPr>
          <w:sz w:val="24"/>
          <w:szCs w:val="24"/>
        </w:rPr>
        <w:t xml:space="preserve"> stated that the</w:t>
      </w:r>
      <w:r w:rsidR="00090752">
        <w:rPr>
          <w:sz w:val="24"/>
          <w:szCs w:val="24"/>
        </w:rPr>
        <w:t xml:space="preserve"> goal</w:t>
      </w:r>
      <w:r>
        <w:rPr>
          <w:sz w:val="24"/>
          <w:szCs w:val="24"/>
        </w:rPr>
        <w:t xml:space="preserve"> of the Board</w:t>
      </w:r>
      <w:r w:rsidR="00090752">
        <w:rPr>
          <w:sz w:val="24"/>
          <w:szCs w:val="24"/>
        </w:rPr>
        <w:t xml:space="preserve"> will be to have the full board in place, nominated by the Governor, confirmed by the Senate</w:t>
      </w:r>
      <w:r w:rsidR="00DB548E">
        <w:rPr>
          <w:sz w:val="24"/>
          <w:szCs w:val="24"/>
        </w:rPr>
        <w:t xml:space="preserve"> and a </w:t>
      </w:r>
      <w:r w:rsidR="00C8136B">
        <w:rPr>
          <w:sz w:val="24"/>
          <w:szCs w:val="24"/>
        </w:rPr>
        <w:t>Governor appointed Chair Person by October.</w:t>
      </w:r>
    </w:p>
    <w:p w:rsidR="00E86AF6" w:rsidRDefault="00E86AF6" w:rsidP="00AD381C">
      <w:pPr>
        <w:pStyle w:val="NoSpacing"/>
        <w:rPr>
          <w:sz w:val="24"/>
          <w:szCs w:val="24"/>
        </w:rPr>
      </w:pPr>
    </w:p>
    <w:p w:rsidR="000803D4" w:rsidRDefault="00E86AF6" w:rsidP="00AD381C">
      <w:pPr>
        <w:pStyle w:val="NoSpacing"/>
        <w:rPr>
          <w:sz w:val="24"/>
          <w:szCs w:val="24"/>
        </w:rPr>
      </w:pPr>
      <w:r>
        <w:rPr>
          <w:sz w:val="24"/>
          <w:szCs w:val="24"/>
        </w:rPr>
        <w:lastRenderedPageBreak/>
        <w:t>Acting Chairman Abruzzo also stated that b</w:t>
      </w:r>
      <w:r w:rsidR="008E3DE4">
        <w:rPr>
          <w:sz w:val="24"/>
          <w:szCs w:val="24"/>
        </w:rPr>
        <w:t>efore</w:t>
      </w:r>
      <w:r w:rsidR="00BB167B">
        <w:rPr>
          <w:sz w:val="24"/>
          <w:szCs w:val="24"/>
        </w:rPr>
        <w:t xml:space="preserve"> the next meeting</w:t>
      </w:r>
      <w:r w:rsidR="00090752">
        <w:rPr>
          <w:sz w:val="24"/>
          <w:szCs w:val="24"/>
        </w:rPr>
        <w:t xml:space="preserve">, </w:t>
      </w:r>
      <w:r w:rsidR="00BB167B">
        <w:rPr>
          <w:sz w:val="24"/>
          <w:szCs w:val="24"/>
        </w:rPr>
        <w:t>PEDA</w:t>
      </w:r>
      <w:r w:rsidR="00CD2663">
        <w:rPr>
          <w:sz w:val="24"/>
          <w:szCs w:val="24"/>
        </w:rPr>
        <w:t xml:space="preserve"> would</w:t>
      </w:r>
      <w:r w:rsidR="00BB167B">
        <w:rPr>
          <w:sz w:val="24"/>
          <w:szCs w:val="24"/>
        </w:rPr>
        <w:t xml:space="preserve"> also</w:t>
      </w:r>
      <w:r w:rsidR="00CD2663">
        <w:rPr>
          <w:sz w:val="24"/>
          <w:szCs w:val="24"/>
        </w:rPr>
        <w:t xml:space="preserve"> like to invite Patrick Henderson, the Governor’s Energy Executive to the next board meeting. </w:t>
      </w:r>
      <w:r w:rsidR="00612169">
        <w:rPr>
          <w:sz w:val="24"/>
          <w:szCs w:val="24"/>
        </w:rPr>
        <w:t xml:space="preserve"> </w:t>
      </w:r>
      <w:r w:rsidR="00DB548E">
        <w:rPr>
          <w:sz w:val="24"/>
          <w:szCs w:val="24"/>
        </w:rPr>
        <w:t xml:space="preserve">Mr. </w:t>
      </w:r>
      <w:r w:rsidR="008E3DE4">
        <w:rPr>
          <w:sz w:val="24"/>
          <w:szCs w:val="24"/>
        </w:rPr>
        <w:t>Henderson has</w:t>
      </w:r>
      <w:r w:rsidR="00CD2663">
        <w:rPr>
          <w:sz w:val="24"/>
          <w:szCs w:val="24"/>
        </w:rPr>
        <w:t xml:space="preserve"> been working on a state energy plan, and </w:t>
      </w:r>
      <w:r w:rsidR="00C8136B">
        <w:rPr>
          <w:sz w:val="24"/>
          <w:szCs w:val="24"/>
        </w:rPr>
        <w:t>would</w:t>
      </w:r>
      <w:r w:rsidR="00CD2663">
        <w:rPr>
          <w:sz w:val="24"/>
          <w:szCs w:val="24"/>
        </w:rPr>
        <w:t xml:space="preserve"> share with </w:t>
      </w:r>
      <w:r w:rsidR="00DB548E">
        <w:rPr>
          <w:sz w:val="24"/>
          <w:szCs w:val="24"/>
        </w:rPr>
        <w:t>the</w:t>
      </w:r>
      <w:r w:rsidR="00CD2663">
        <w:rPr>
          <w:sz w:val="24"/>
          <w:szCs w:val="24"/>
        </w:rPr>
        <w:t xml:space="preserve"> board the state energy plan that he has put together. </w:t>
      </w:r>
      <w:r w:rsidR="00612169">
        <w:rPr>
          <w:sz w:val="24"/>
          <w:szCs w:val="24"/>
        </w:rPr>
        <w:t xml:space="preserve"> </w:t>
      </w:r>
      <w:r w:rsidR="00DB548E">
        <w:rPr>
          <w:sz w:val="24"/>
          <w:szCs w:val="24"/>
        </w:rPr>
        <w:t>Acting Chairman Abruzzo hoped to</w:t>
      </w:r>
      <w:r w:rsidR="00CD2663">
        <w:rPr>
          <w:sz w:val="24"/>
          <w:szCs w:val="24"/>
        </w:rPr>
        <w:t xml:space="preserve"> provide a copy of that plan to all the board members in advance of th</w:t>
      </w:r>
      <w:r w:rsidR="00DB548E">
        <w:rPr>
          <w:sz w:val="24"/>
          <w:szCs w:val="24"/>
        </w:rPr>
        <w:t>e next</w:t>
      </w:r>
      <w:r w:rsidR="00CD2663">
        <w:rPr>
          <w:sz w:val="24"/>
          <w:szCs w:val="24"/>
        </w:rPr>
        <w:t xml:space="preserve"> meeting </w:t>
      </w:r>
      <w:r w:rsidR="00DB548E">
        <w:rPr>
          <w:sz w:val="24"/>
          <w:szCs w:val="24"/>
        </w:rPr>
        <w:t xml:space="preserve">so as to </w:t>
      </w:r>
      <w:r w:rsidR="00C8136B">
        <w:rPr>
          <w:sz w:val="24"/>
          <w:szCs w:val="24"/>
        </w:rPr>
        <w:t>be able to use the</w:t>
      </w:r>
      <w:r w:rsidR="00220808">
        <w:rPr>
          <w:sz w:val="24"/>
          <w:szCs w:val="24"/>
        </w:rPr>
        <w:t xml:space="preserve"> plan</w:t>
      </w:r>
      <w:r w:rsidR="00C8136B">
        <w:rPr>
          <w:sz w:val="24"/>
          <w:szCs w:val="24"/>
        </w:rPr>
        <w:t xml:space="preserve"> as a starting point</w:t>
      </w:r>
      <w:r w:rsidR="00220808">
        <w:rPr>
          <w:sz w:val="24"/>
          <w:szCs w:val="24"/>
        </w:rPr>
        <w:t xml:space="preserve"> for any policies that this board might want to take</w:t>
      </w:r>
      <w:r w:rsidR="00DB548E">
        <w:rPr>
          <w:sz w:val="24"/>
          <w:szCs w:val="24"/>
        </w:rPr>
        <w:t xml:space="preserve"> forward</w:t>
      </w:r>
      <w:r w:rsidR="00220808">
        <w:rPr>
          <w:sz w:val="24"/>
          <w:szCs w:val="24"/>
        </w:rPr>
        <w:t>.</w:t>
      </w:r>
    </w:p>
    <w:p w:rsidR="00220808" w:rsidRDefault="00220808" w:rsidP="00AD381C">
      <w:pPr>
        <w:pStyle w:val="NoSpacing"/>
        <w:rPr>
          <w:sz w:val="24"/>
          <w:szCs w:val="24"/>
        </w:rPr>
      </w:pPr>
    </w:p>
    <w:p w:rsidR="00220808" w:rsidRDefault="00220808" w:rsidP="00AD381C">
      <w:pPr>
        <w:pStyle w:val="NoSpacing"/>
        <w:rPr>
          <w:b/>
          <w:sz w:val="24"/>
          <w:szCs w:val="24"/>
          <w:u w:val="single"/>
        </w:rPr>
      </w:pPr>
      <w:r>
        <w:rPr>
          <w:b/>
          <w:sz w:val="24"/>
          <w:szCs w:val="24"/>
          <w:u w:val="single"/>
        </w:rPr>
        <w:t>Public Comment</w:t>
      </w:r>
    </w:p>
    <w:p w:rsidR="00220808" w:rsidRDefault="00E86AF6" w:rsidP="00AD381C">
      <w:pPr>
        <w:pStyle w:val="NoSpacing"/>
        <w:rPr>
          <w:sz w:val="24"/>
          <w:szCs w:val="24"/>
        </w:rPr>
      </w:pPr>
      <w:r>
        <w:rPr>
          <w:sz w:val="24"/>
          <w:szCs w:val="24"/>
        </w:rPr>
        <w:t xml:space="preserve">Acting Chairman Abruzzo called for public comment.  </w:t>
      </w:r>
      <w:r w:rsidR="00220808">
        <w:rPr>
          <w:sz w:val="24"/>
          <w:szCs w:val="24"/>
        </w:rPr>
        <w:t>There was no public comment.</w:t>
      </w:r>
    </w:p>
    <w:p w:rsidR="00DB548E" w:rsidRDefault="00DB548E" w:rsidP="00AD381C">
      <w:pPr>
        <w:pStyle w:val="NoSpacing"/>
        <w:rPr>
          <w:sz w:val="24"/>
          <w:szCs w:val="24"/>
        </w:rPr>
      </w:pPr>
    </w:p>
    <w:p w:rsidR="00DB548E" w:rsidRPr="00E86AF6" w:rsidRDefault="00DB548E" w:rsidP="00AD381C">
      <w:pPr>
        <w:pStyle w:val="NoSpacing"/>
        <w:rPr>
          <w:b/>
          <w:sz w:val="24"/>
          <w:szCs w:val="24"/>
          <w:u w:val="single"/>
        </w:rPr>
      </w:pPr>
      <w:r w:rsidRPr="00E86AF6">
        <w:rPr>
          <w:b/>
          <w:sz w:val="24"/>
          <w:szCs w:val="24"/>
          <w:u w:val="single"/>
        </w:rPr>
        <w:t>Meeting Adjourned</w:t>
      </w:r>
    </w:p>
    <w:p w:rsidR="00220808" w:rsidRPr="00220808" w:rsidRDefault="00DB548E" w:rsidP="00AD381C">
      <w:pPr>
        <w:pStyle w:val="NoSpacing"/>
        <w:rPr>
          <w:sz w:val="24"/>
          <w:szCs w:val="24"/>
        </w:rPr>
      </w:pPr>
      <w:r>
        <w:rPr>
          <w:sz w:val="24"/>
          <w:szCs w:val="24"/>
        </w:rPr>
        <w:t xml:space="preserve">Acting Chairman Abruzzo called for a motion to </w:t>
      </w:r>
      <w:r w:rsidR="008E3DE4">
        <w:rPr>
          <w:sz w:val="24"/>
          <w:szCs w:val="24"/>
        </w:rPr>
        <w:t>adjourn</w:t>
      </w:r>
      <w:r>
        <w:rPr>
          <w:sz w:val="24"/>
          <w:szCs w:val="24"/>
        </w:rPr>
        <w:t xml:space="preserve"> the meeting</w:t>
      </w:r>
      <w:r w:rsidR="00A741ED">
        <w:rPr>
          <w:sz w:val="24"/>
          <w:szCs w:val="24"/>
        </w:rPr>
        <w:t xml:space="preserve">. </w:t>
      </w:r>
      <w:r>
        <w:rPr>
          <w:sz w:val="24"/>
          <w:szCs w:val="24"/>
        </w:rPr>
        <w:t xml:space="preserve"> </w:t>
      </w:r>
      <w:r w:rsidR="00220808">
        <w:rPr>
          <w:sz w:val="24"/>
          <w:szCs w:val="24"/>
        </w:rPr>
        <w:t>The motion was</w:t>
      </w:r>
      <w:r w:rsidR="00A741ED">
        <w:rPr>
          <w:sz w:val="24"/>
          <w:szCs w:val="24"/>
        </w:rPr>
        <w:t xml:space="preserve"> made by Steve Drizos</w:t>
      </w:r>
      <w:r w:rsidR="00220808">
        <w:rPr>
          <w:sz w:val="24"/>
          <w:szCs w:val="24"/>
        </w:rPr>
        <w:t xml:space="preserve"> and seconded</w:t>
      </w:r>
      <w:r w:rsidR="00A741ED">
        <w:rPr>
          <w:sz w:val="24"/>
          <w:szCs w:val="24"/>
        </w:rPr>
        <w:t xml:space="preserve"> by Hon. Moyer</w:t>
      </w:r>
      <w:r>
        <w:rPr>
          <w:sz w:val="24"/>
          <w:szCs w:val="24"/>
        </w:rPr>
        <w:t xml:space="preserve"> and carried.</w:t>
      </w:r>
      <w:r w:rsidR="00A741ED">
        <w:rPr>
          <w:sz w:val="24"/>
          <w:szCs w:val="24"/>
        </w:rPr>
        <w:t xml:space="preserve">  </w:t>
      </w:r>
      <w:r w:rsidR="00220808">
        <w:rPr>
          <w:sz w:val="24"/>
          <w:szCs w:val="24"/>
        </w:rPr>
        <w:t>Meeting was adjourned.</w:t>
      </w:r>
    </w:p>
    <w:p w:rsidR="00413CF4" w:rsidRPr="00AD381C" w:rsidRDefault="00413CF4" w:rsidP="00AD381C">
      <w:pPr>
        <w:pStyle w:val="NoSpacing"/>
        <w:rPr>
          <w:sz w:val="24"/>
          <w:szCs w:val="24"/>
        </w:rPr>
      </w:pPr>
    </w:p>
    <w:p w:rsidR="003941E3" w:rsidRDefault="003941E3" w:rsidP="00AD381C">
      <w:pPr>
        <w:rPr>
          <w:sz w:val="24"/>
          <w:szCs w:val="24"/>
        </w:rPr>
      </w:pPr>
    </w:p>
    <w:p w:rsidR="001C247F" w:rsidRDefault="001C247F" w:rsidP="00AD381C">
      <w:pPr>
        <w:rPr>
          <w:sz w:val="24"/>
          <w:szCs w:val="24"/>
        </w:rPr>
      </w:pPr>
      <w:r>
        <w:rPr>
          <w:sz w:val="24"/>
          <w:szCs w:val="24"/>
        </w:rPr>
        <w:t>________________________________________</w:t>
      </w:r>
      <w:r>
        <w:rPr>
          <w:sz w:val="24"/>
          <w:szCs w:val="24"/>
        </w:rPr>
        <w:tab/>
      </w:r>
      <w:r>
        <w:rPr>
          <w:sz w:val="24"/>
          <w:szCs w:val="24"/>
        </w:rPr>
        <w:tab/>
        <w:t>____________________</w:t>
      </w:r>
    </w:p>
    <w:p w:rsidR="001C247F" w:rsidRDefault="001C247F" w:rsidP="00AD381C">
      <w:pPr>
        <w:rPr>
          <w:sz w:val="24"/>
          <w:szCs w:val="24"/>
        </w:rPr>
      </w:pPr>
      <w:r>
        <w:rPr>
          <w:sz w:val="24"/>
          <w:szCs w:val="24"/>
        </w:rPr>
        <w:t>Secretary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1C247F" w:rsidRPr="00AD381C" w:rsidRDefault="001C247F" w:rsidP="00AD381C">
      <w:pPr>
        <w:rPr>
          <w:sz w:val="24"/>
          <w:szCs w:val="24"/>
        </w:rPr>
      </w:pPr>
    </w:p>
    <w:sectPr w:rsidR="001C247F" w:rsidRPr="00AD38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2C3" w:rsidRDefault="000422C3" w:rsidP="00A124F5">
      <w:pPr>
        <w:spacing w:after="0" w:line="240" w:lineRule="auto"/>
      </w:pPr>
      <w:r>
        <w:separator/>
      </w:r>
    </w:p>
  </w:endnote>
  <w:endnote w:type="continuationSeparator" w:id="0">
    <w:p w:rsidR="000422C3" w:rsidRDefault="000422C3" w:rsidP="00A1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86778"/>
      <w:docPartObj>
        <w:docPartGallery w:val="Page Numbers (Bottom of Page)"/>
        <w:docPartUnique/>
      </w:docPartObj>
    </w:sdtPr>
    <w:sdtEndPr>
      <w:rPr>
        <w:noProof/>
      </w:rPr>
    </w:sdtEndPr>
    <w:sdtContent>
      <w:p w:rsidR="00A124F5" w:rsidRDefault="00A124F5">
        <w:pPr>
          <w:pStyle w:val="Footer"/>
          <w:jc w:val="center"/>
        </w:pPr>
        <w:r>
          <w:fldChar w:fldCharType="begin"/>
        </w:r>
        <w:r>
          <w:instrText xml:space="preserve"> PAGE   \* MERGEFORMAT </w:instrText>
        </w:r>
        <w:r>
          <w:fldChar w:fldCharType="separate"/>
        </w:r>
        <w:r w:rsidR="00CC34D1">
          <w:rPr>
            <w:noProof/>
          </w:rPr>
          <w:t>3</w:t>
        </w:r>
        <w:r>
          <w:rPr>
            <w:noProof/>
          </w:rPr>
          <w:fldChar w:fldCharType="end"/>
        </w:r>
      </w:p>
    </w:sdtContent>
  </w:sdt>
  <w:p w:rsidR="00A124F5" w:rsidRDefault="00A124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2C3" w:rsidRDefault="000422C3" w:rsidP="00A124F5">
      <w:pPr>
        <w:spacing w:after="0" w:line="240" w:lineRule="auto"/>
      </w:pPr>
      <w:r>
        <w:separator/>
      </w:r>
    </w:p>
  </w:footnote>
  <w:footnote w:type="continuationSeparator" w:id="0">
    <w:p w:rsidR="000422C3" w:rsidRDefault="000422C3" w:rsidP="00A12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4D1" w:rsidRDefault="00CC34D1">
    <w:pPr>
      <w:pStyle w:val="Header"/>
    </w:pPr>
    <w:r>
      <w:t>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B5"/>
    <w:rsid w:val="000134DB"/>
    <w:rsid w:val="000137B2"/>
    <w:rsid w:val="000422C3"/>
    <w:rsid w:val="000803D4"/>
    <w:rsid w:val="00090752"/>
    <w:rsid w:val="000C1B4D"/>
    <w:rsid w:val="000E5F0F"/>
    <w:rsid w:val="00114A2F"/>
    <w:rsid w:val="00123CC3"/>
    <w:rsid w:val="00154ADD"/>
    <w:rsid w:val="00185E51"/>
    <w:rsid w:val="001B0CE4"/>
    <w:rsid w:val="001C247F"/>
    <w:rsid w:val="001F2F68"/>
    <w:rsid w:val="00200BF8"/>
    <w:rsid w:val="002151C3"/>
    <w:rsid w:val="00220808"/>
    <w:rsid w:val="00261465"/>
    <w:rsid w:val="002B0757"/>
    <w:rsid w:val="002C1CE8"/>
    <w:rsid w:val="002D3B09"/>
    <w:rsid w:val="00373339"/>
    <w:rsid w:val="003941E3"/>
    <w:rsid w:val="003C7B8C"/>
    <w:rsid w:val="00413CF4"/>
    <w:rsid w:val="00423821"/>
    <w:rsid w:val="0042597A"/>
    <w:rsid w:val="00444E55"/>
    <w:rsid w:val="004D4778"/>
    <w:rsid w:val="00526EAF"/>
    <w:rsid w:val="00527ADC"/>
    <w:rsid w:val="00544480"/>
    <w:rsid w:val="005567B5"/>
    <w:rsid w:val="005D1D0D"/>
    <w:rsid w:val="005D1F24"/>
    <w:rsid w:val="00612169"/>
    <w:rsid w:val="006759D1"/>
    <w:rsid w:val="00706F3A"/>
    <w:rsid w:val="00750D60"/>
    <w:rsid w:val="007F2256"/>
    <w:rsid w:val="00820816"/>
    <w:rsid w:val="008E3DE4"/>
    <w:rsid w:val="008F653D"/>
    <w:rsid w:val="0092267A"/>
    <w:rsid w:val="009907F1"/>
    <w:rsid w:val="009B5AEA"/>
    <w:rsid w:val="009C5823"/>
    <w:rsid w:val="009F49BE"/>
    <w:rsid w:val="00A124F5"/>
    <w:rsid w:val="00A1766E"/>
    <w:rsid w:val="00A3052D"/>
    <w:rsid w:val="00A741ED"/>
    <w:rsid w:val="00AD381C"/>
    <w:rsid w:val="00AD43E2"/>
    <w:rsid w:val="00B8740B"/>
    <w:rsid w:val="00BB167B"/>
    <w:rsid w:val="00BB3F17"/>
    <w:rsid w:val="00BF257E"/>
    <w:rsid w:val="00C17839"/>
    <w:rsid w:val="00C8136B"/>
    <w:rsid w:val="00C83183"/>
    <w:rsid w:val="00CC34D1"/>
    <w:rsid w:val="00CD054B"/>
    <w:rsid w:val="00CD2663"/>
    <w:rsid w:val="00D73547"/>
    <w:rsid w:val="00D806B2"/>
    <w:rsid w:val="00D87117"/>
    <w:rsid w:val="00DA1AFA"/>
    <w:rsid w:val="00DB548E"/>
    <w:rsid w:val="00DD0664"/>
    <w:rsid w:val="00E86AF6"/>
    <w:rsid w:val="00E9107A"/>
    <w:rsid w:val="00E94DDB"/>
    <w:rsid w:val="00EE514F"/>
    <w:rsid w:val="00F336E6"/>
    <w:rsid w:val="00F7683C"/>
    <w:rsid w:val="00F84F7A"/>
    <w:rsid w:val="00F85939"/>
    <w:rsid w:val="00F93CBA"/>
    <w:rsid w:val="00FE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81C"/>
    <w:pPr>
      <w:spacing w:after="0" w:line="240" w:lineRule="auto"/>
    </w:pPr>
  </w:style>
  <w:style w:type="paragraph" w:styleId="BalloonText">
    <w:name w:val="Balloon Text"/>
    <w:basedOn w:val="Normal"/>
    <w:link w:val="BalloonTextChar"/>
    <w:uiPriority w:val="99"/>
    <w:semiHidden/>
    <w:unhideWhenUsed/>
    <w:rsid w:val="00675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D1"/>
    <w:rPr>
      <w:rFonts w:ascii="Tahoma" w:hAnsi="Tahoma" w:cs="Tahoma"/>
      <w:sz w:val="16"/>
      <w:szCs w:val="16"/>
    </w:rPr>
  </w:style>
  <w:style w:type="paragraph" w:styleId="Header">
    <w:name w:val="header"/>
    <w:basedOn w:val="Normal"/>
    <w:link w:val="HeaderChar"/>
    <w:uiPriority w:val="99"/>
    <w:unhideWhenUsed/>
    <w:rsid w:val="00A1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F5"/>
  </w:style>
  <w:style w:type="paragraph" w:styleId="Footer">
    <w:name w:val="footer"/>
    <w:basedOn w:val="Normal"/>
    <w:link w:val="FooterChar"/>
    <w:uiPriority w:val="99"/>
    <w:unhideWhenUsed/>
    <w:rsid w:val="00A1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81C"/>
    <w:pPr>
      <w:spacing w:after="0" w:line="240" w:lineRule="auto"/>
    </w:pPr>
  </w:style>
  <w:style w:type="paragraph" w:styleId="BalloonText">
    <w:name w:val="Balloon Text"/>
    <w:basedOn w:val="Normal"/>
    <w:link w:val="BalloonTextChar"/>
    <w:uiPriority w:val="99"/>
    <w:semiHidden/>
    <w:unhideWhenUsed/>
    <w:rsid w:val="00675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9D1"/>
    <w:rPr>
      <w:rFonts w:ascii="Tahoma" w:hAnsi="Tahoma" w:cs="Tahoma"/>
      <w:sz w:val="16"/>
      <w:szCs w:val="16"/>
    </w:rPr>
  </w:style>
  <w:style w:type="paragraph" w:styleId="Header">
    <w:name w:val="header"/>
    <w:basedOn w:val="Normal"/>
    <w:link w:val="HeaderChar"/>
    <w:uiPriority w:val="99"/>
    <w:unhideWhenUsed/>
    <w:rsid w:val="00A12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4F5"/>
  </w:style>
  <w:style w:type="paragraph" w:styleId="Footer">
    <w:name w:val="footer"/>
    <w:basedOn w:val="Normal"/>
    <w:link w:val="FooterChar"/>
    <w:uiPriority w:val="99"/>
    <w:unhideWhenUsed/>
    <w:rsid w:val="00A12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Althoff, David</cp:lastModifiedBy>
  <cp:revision>2</cp:revision>
  <cp:lastPrinted>2013-06-28T14:55:00Z</cp:lastPrinted>
  <dcterms:created xsi:type="dcterms:W3CDTF">2013-07-22T13:14:00Z</dcterms:created>
  <dcterms:modified xsi:type="dcterms:W3CDTF">2013-07-22T13:14:00Z</dcterms:modified>
</cp:coreProperties>
</file>