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A9B31" w14:textId="77777777" w:rsidR="001D35BB" w:rsidRDefault="001D35BB">
      <w:pPr>
        <w:rPr>
          <w:b/>
          <w:bCs/>
          <w:sz w:val="28"/>
          <w:szCs w:val="28"/>
        </w:rPr>
      </w:pPr>
    </w:p>
    <w:p w14:paraId="320BE4CB" w14:textId="77777777" w:rsidR="003617C2" w:rsidRDefault="003617C2" w:rsidP="003617C2">
      <w:pPr>
        <w:jc w:val="center"/>
        <w:rPr>
          <w:b/>
          <w:bCs/>
          <w:sz w:val="28"/>
          <w:szCs w:val="28"/>
        </w:rPr>
      </w:pPr>
      <w:r w:rsidRPr="00D6101B">
        <w:rPr>
          <w:noProof/>
        </w:rPr>
        <w:drawing>
          <wp:inline distT="0" distB="0" distL="0" distR="0" wp14:anchorId="640BB576" wp14:editId="303D65EB">
            <wp:extent cx="4947285" cy="10318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7285" cy="1031875"/>
                    </a:xfrm>
                    <a:prstGeom prst="rect">
                      <a:avLst/>
                    </a:prstGeom>
                    <a:noFill/>
                    <a:ln>
                      <a:noFill/>
                    </a:ln>
                  </pic:spPr>
                </pic:pic>
              </a:graphicData>
            </a:graphic>
          </wp:inline>
        </w:drawing>
      </w:r>
    </w:p>
    <w:p w14:paraId="148CC3A0" w14:textId="77777777" w:rsidR="003617C2" w:rsidRDefault="003617C2" w:rsidP="003617C2">
      <w:pPr>
        <w:jc w:val="center"/>
        <w:rPr>
          <w:b/>
          <w:bCs/>
          <w:sz w:val="28"/>
          <w:szCs w:val="28"/>
        </w:rPr>
      </w:pPr>
    </w:p>
    <w:p w14:paraId="74CBF7AD" w14:textId="77777777" w:rsidR="003617C2" w:rsidRDefault="003617C2" w:rsidP="003617C2">
      <w:pPr>
        <w:jc w:val="center"/>
        <w:rPr>
          <w:b/>
          <w:bCs/>
          <w:sz w:val="28"/>
          <w:szCs w:val="28"/>
        </w:rPr>
      </w:pPr>
    </w:p>
    <w:p w14:paraId="72261466" w14:textId="77777777" w:rsidR="003D3BCD" w:rsidRPr="003D3BCD" w:rsidRDefault="003D3BCD" w:rsidP="003D3BCD">
      <w:pPr>
        <w:autoSpaceDE w:val="0"/>
        <w:autoSpaceDN w:val="0"/>
        <w:adjustRightInd w:val="0"/>
        <w:spacing w:after="0" w:line="240" w:lineRule="auto"/>
        <w:jc w:val="center"/>
        <w:rPr>
          <w:rFonts w:ascii="Times New Roman" w:eastAsiaTheme="minorEastAsia" w:hAnsi="Times New Roman" w:cs="Times New Roman"/>
          <w:b/>
          <w:bCs/>
          <w:color w:val="000000"/>
          <w:sz w:val="72"/>
          <w:szCs w:val="72"/>
        </w:rPr>
      </w:pPr>
      <w:r w:rsidRPr="003D3BCD">
        <w:rPr>
          <w:rFonts w:ascii="Times New Roman" w:eastAsiaTheme="minorEastAsia" w:hAnsi="Times New Roman" w:cs="Times New Roman"/>
          <w:b/>
          <w:bCs/>
          <w:color w:val="000000"/>
          <w:sz w:val="72"/>
          <w:szCs w:val="72"/>
        </w:rPr>
        <w:t>Office of Oil and Gas Management</w:t>
      </w:r>
    </w:p>
    <w:p w14:paraId="39E983F7" w14:textId="77777777" w:rsidR="003D3BCD" w:rsidRPr="003D3BCD" w:rsidRDefault="003D3BCD" w:rsidP="003D3BCD">
      <w:pPr>
        <w:autoSpaceDE w:val="0"/>
        <w:autoSpaceDN w:val="0"/>
        <w:adjustRightInd w:val="0"/>
        <w:spacing w:after="0" w:line="240" w:lineRule="auto"/>
        <w:jc w:val="center"/>
        <w:rPr>
          <w:rFonts w:ascii="Times New Roman" w:eastAsiaTheme="minorEastAsia" w:hAnsi="Times New Roman" w:cs="Times New Roman"/>
          <w:b/>
          <w:bCs/>
          <w:color w:val="000000"/>
          <w:sz w:val="72"/>
          <w:szCs w:val="72"/>
        </w:rPr>
      </w:pPr>
    </w:p>
    <w:p w14:paraId="4E787EC2" w14:textId="77777777" w:rsidR="003D3BCD" w:rsidRPr="003D3BCD" w:rsidRDefault="003D3BCD" w:rsidP="003D3BCD">
      <w:pPr>
        <w:autoSpaceDE w:val="0"/>
        <w:autoSpaceDN w:val="0"/>
        <w:adjustRightInd w:val="0"/>
        <w:spacing w:after="0" w:line="240" w:lineRule="auto"/>
        <w:rPr>
          <w:rFonts w:ascii="Times New Roman" w:eastAsiaTheme="minorEastAsia" w:hAnsi="Times New Roman" w:cs="Times New Roman"/>
          <w:color w:val="000000"/>
          <w:sz w:val="72"/>
          <w:szCs w:val="72"/>
        </w:rPr>
      </w:pPr>
    </w:p>
    <w:p w14:paraId="7FA3C51E" w14:textId="0E284768" w:rsidR="003D3BCD" w:rsidRPr="003D3BCD" w:rsidRDefault="00434660" w:rsidP="003D3BCD">
      <w:pPr>
        <w:autoSpaceDE w:val="0"/>
        <w:autoSpaceDN w:val="0"/>
        <w:adjustRightInd w:val="0"/>
        <w:spacing w:after="0" w:line="240" w:lineRule="auto"/>
        <w:jc w:val="center"/>
        <w:rPr>
          <w:rFonts w:ascii="Times New Roman" w:eastAsiaTheme="minorEastAsia" w:hAnsi="Times New Roman" w:cs="Times New Roman"/>
          <w:b/>
          <w:bCs/>
          <w:color w:val="000000"/>
          <w:sz w:val="48"/>
          <w:szCs w:val="48"/>
        </w:rPr>
      </w:pPr>
      <w:r>
        <w:rPr>
          <w:rFonts w:ascii="Times New Roman" w:eastAsiaTheme="minorEastAsia" w:hAnsi="Times New Roman" w:cs="Times New Roman"/>
          <w:b/>
          <w:bCs/>
          <w:color w:val="000000"/>
          <w:sz w:val="48"/>
          <w:szCs w:val="48"/>
        </w:rPr>
        <w:t>ePermitting User</w:t>
      </w:r>
      <w:r w:rsidR="003D3BCD" w:rsidRPr="003D3BCD">
        <w:rPr>
          <w:rFonts w:ascii="Times New Roman" w:eastAsiaTheme="minorEastAsia" w:hAnsi="Times New Roman" w:cs="Times New Roman"/>
          <w:b/>
          <w:bCs/>
          <w:color w:val="000000"/>
          <w:sz w:val="48"/>
          <w:szCs w:val="48"/>
        </w:rPr>
        <w:t xml:space="preserve"> Enrollment Guide</w:t>
      </w:r>
      <w:r w:rsidR="00070F07">
        <w:rPr>
          <w:rFonts w:ascii="Times New Roman" w:eastAsiaTheme="minorEastAsia" w:hAnsi="Times New Roman" w:cs="Times New Roman"/>
          <w:b/>
          <w:bCs/>
          <w:color w:val="000000"/>
          <w:sz w:val="48"/>
          <w:szCs w:val="48"/>
        </w:rPr>
        <w:t xml:space="preserve"> for Oil and Gas Online Applications</w:t>
      </w:r>
    </w:p>
    <w:p w14:paraId="48CE1EA3" w14:textId="77777777" w:rsidR="003D3BCD" w:rsidRPr="003D3BCD" w:rsidRDefault="003D3BCD" w:rsidP="003D3BCD">
      <w:pPr>
        <w:autoSpaceDE w:val="0"/>
        <w:autoSpaceDN w:val="0"/>
        <w:adjustRightInd w:val="0"/>
        <w:spacing w:after="0" w:line="240" w:lineRule="auto"/>
        <w:jc w:val="center"/>
        <w:rPr>
          <w:rFonts w:ascii="Times New Roman" w:eastAsiaTheme="minorEastAsia" w:hAnsi="Times New Roman" w:cs="Times New Roman"/>
          <w:b/>
          <w:bCs/>
          <w:color w:val="000000"/>
          <w:sz w:val="48"/>
          <w:szCs w:val="48"/>
        </w:rPr>
      </w:pPr>
    </w:p>
    <w:p w14:paraId="267A2E1B" w14:textId="77777777" w:rsidR="003D3BCD" w:rsidRPr="003D3BCD" w:rsidRDefault="003D3BCD" w:rsidP="003D3BCD">
      <w:pPr>
        <w:autoSpaceDE w:val="0"/>
        <w:autoSpaceDN w:val="0"/>
        <w:adjustRightInd w:val="0"/>
        <w:spacing w:after="0" w:line="240" w:lineRule="auto"/>
        <w:rPr>
          <w:rFonts w:ascii="Times New Roman" w:eastAsiaTheme="minorEastAsia" w:hAnsi="Times New Roman" w:cs="Times New Roman"/>
          <w:color w:val="000000"/>
          <w:sz w:val="48"/>
          <w:szCs w:val="48"/>
        </w:rPr>
      </w:pPr>
    </w:p>
    <w:p w14:paraId="384781F3" w14:textId="10568475" w:rsidR="003D3BCD" w:rsidRPr="003D3BCD" w:rsidRDefault="003D3BCD" w:rsidP="003D3BCD">
      <w:pPr>
        <w:autoSpaceDE w:val="0"/>
        <w:autoSpaceDN w:val="0"/>
        <w:adjustRightInd w:val="0"/>
        <w:spacing w:after="0" w:line="240" w:lineRule="auto"/>
        <w:jc w:val="center"/>
        <w:rPr>
          <w:rFonts w:ascii="Times New Roman" w:eastAsiaTheme="minorEastAsia" w:hAnsi="Times New Roman" w:cs="Times New Roman"/>
          <w:color w:val="000000"/>
          <w:sz w:val="23"/>
          <w:szCs w:val="23"/>
        </w:rPr>
      </w:pPr>
      <w:r w:rsidRPr="003D3BCD">
        <w:rPr>
          <w:rFonts w:ascii="Times New Roman" w:eastAsiaTheme="minorEastAsia" w:hAnsi="Times New Roman" w:cs="Times New Roman"/>
          <w:b/>
          <w:bCs/>
          <w:color w:val="000000"/>
          <w:sz w:val="23"/>
          <w:szCs w:val="23"/>
        </w:rPr>
        <w:t xml:space="preserve">December </w:t>
      </w:r>
      <w:r w:rsidR="00EC36AC">
        <w:rPr>
          <w:rFonts w:ascii="Times New Roman" w:eastAsiaTheme="minorEastAsia" w:hAnsi="Times New Roman" w:cs="Times New Roman"/>
          <w:b/>
          <w:bCs/>
          <w:color w:val="000000"/>
          <w:sz w:val="23"/>
          <w:szCs w:val="23"/>
        </w:rPr>
        <w:t>16</w:t>
      </w:r>
      <w:r w:rsidRPr="003D3BCD">
        <w:rPr>
          <w:rFonts w:ascii="Times New Roman" w:eastAsiaTheme="minorEastAsia" w:hAnsi="Times New Roman" w:cs="Times New Roman"/>
          <w:b/>
          <w:bCs/>
          <w:color w:val="000000"/>
          <w:sz w:val="23"/>
          <w:szCs w:val="23"/>
        </w:rPr>
        <w:t>, 2021</w:t>
      </w:r>
    </w:p>
    <w:p w14:paraId="2A510D56" w14:textId="2EF90687" w:rsidR="003D3BCD" w:rsidRPr="003D3BCD" w:rsidRDefault="003D3BCD" w:rsidP="003D3BCD">
      <w:pPr>
        <w:spacing w:after="200" w:line="288" w:lineRule="auto"/>
        <w:jc w:val="center"/>
        <w:rPr>
          <w:rFonts w:eastAsiaTheme="minorEastAsia"/>
          <w:sz w:val="21"/>
          <w:szCs w:val="21"/>
        </w:rPr>
      </w:pPr>
      <w:r w:rsidRPr="003D3BCD">
        <w:rPr>
          <w:rFonts w:eastAsiaTheme="minorEastAsia"/>
          <w:b/>
          <w:bCs/>
          <w:sz w:val="23"/>
          <w:szCs w:val="23"/>
        </w:rPr>
        <w:t>Version 1</w:t>
      </w:r>
      <w:r w:rsidR="00D34E67">
        <w:rPr>
          <w:rFonts w:eastAsiaTheme="minorEastAsia"/>
          <w:b/>
          <w:bCs/>
          <w:sz w:val="23"/>
          <w:szCs w:val="23"/>
        </w:rPr>
        <w:t>.0</w:t>
      </w:r>
    </w:p>
    <w:p w14:paraId="7BFCCC31" w14:textId="77777777" w:rsidR="00524A72" w:rsidRDefault="00524A72" w:rsidP="00434660">
      <w:pPr>
        <w:rPr>
          <w:b/>
          <w:bCs/>
          <w:sz w:val="28"/>
          <w:szCs w:val="28"/>
        </w:rPr>
      </w:pPr>
    </w:p>
    <w:p w14:paraId="23436299" w14:textId="77777777" w:rsidR="00524A72" w:rsidRDefault="00524A72" w:rsidP="00434660">
      <w:pPr>
        <w:rPr>
          <w:b/>
          <w:bCs/>
          <w:sz w:val="28"/>
          <w:szCs w:val="28"/>
        </w:rPr>
      </w:pPr>
    </w:p>
    <w:p w14:paraId="6D37624B" w14:textId="77777777" w:rsidR="00F1580A" w:rsidRDefault="00F1580A" w:rsidP="00434660">
      <w:pPr>
        <w:rPr>
          <w:i/>
          <w:iCs/>
          <w:sz w:val="28"/>
          <w:szCs w:val="28"/>
        </w:rPr>
      </w:pPr>
    </w:p>
    <w:p w14:paraId="4CAAF5B7" w14:textId="142FB1E2" w:rsidR="00F1580A" w:rsidRDefault="00F1580A" w:rsidP="00434660">
      <w:pPr>
        <w:rPr>
          <w:i/>
          <w:iCs/>
          <w:sz w:val="28"/>
          <w:szCs w:val="28"/>
        </w:rPr>
      </w:pPr>
    </w:p>
    <w:p w14:paraId="04C7E76C" w14:textId="0405D62E" w:rsidR="00F6410B" w:rsidRDefault="00F6410B" w:rsidP="00434660">
      <w:pPr>
        <w:rPr>
          <w:i/>
          <w:iCs/>
          <w:sz w:val="28"/>
          <w:szCs w:val="28"/>
        </w:rPr>
      </w:pPr>
    </w:p>
    <w:p w14:paraId="6EF6622C" w14:textId="77777777" w:rsidR="00F6410B" w:rsidRDefault="00F6410B" w:rsidP="00434660">
      <w:pPr>
        <w:rPr>
          <w:i/>
          <w:iCs/>
          <w:sz w:val="28"/>
          <w:szCs w:val="28"/>
        </w:rPr>
      </w:pPr>
    </w:p>
    <w:sdt>
      <w:sdtPr>
        <w:rPr>
          <w:rFonts w:asciiTheme="minorHAnsi" w:eastAsiaTheme="minorHAnsi" w:hAnsiTheme="minorHAnsi" w:cstheme="minorBidi"/>
          <w:color w:val="auto"/>
          <w:sz w:val="22"/>
          <w:szCs w:val="22"/>
        </w:rPr>
        <w:id w:val="-521863237"/>
        <w:docPartObj>
          <w:docPartGallery w:val="Table of Contents"/>
          <w:docPartUnique/>
        </w:docPartObj>
      </w:sdtPr>
      <w:sdtEndPr>
        <w:rPr>
          <w:b/>
          <w:bCs/>
          <w:noProof/>
        </w:rPr>
      </w:sdtEndPr>
      <w:sdtContent>
        <w:p w14:paraId="5F4A93C5" w14:textId="474D02D7" w:rsidR="00015B66" w:rsidRPr="009C5531" w:rsidRDefault="00015B66">
          <w:pPr>
            <w:pStyle w:val="TOCHeading"/>
            <w:rPr>
              <w:b/>
              <w:bCs/>
              <w:sz w:val="36"/>
              <w:szCs w:val="36"/>
            </w:rPr>
          </w:pPr>
          <w:r w:rsidRPr="009C5531">
            <w:rPr>
              <w:b/>
              <w:bCs/>
              <w:sz w:val="36"/>
              <w:szCs w:val="36"/>
            </w:rPr>
            <w:t>Contents</w:t>
          </w:r>
        </w:p>
        <w:p w14:paraId="7C227893" w14:textId="4DB98164" w:rsidR="00C24070" w:rsidRDefault="00015B6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9695318" w:history="1">
            <w:r w:rsidR="00C24070" w:rsidRPr="00181368">
              <w:rPr>
                <w:rStyle w:val="Hyperlink"/>
                <w:b/>
                <w:bCs/>
                <w:noProof/>
              </w:rPr>
              <w:t>GreenPort Account New User Registration</w:t>
            </w:r>
            <w:r w:rsidR="00C24070">
              <w:rPr>
                <w:noProof/>
                <w:webHidden/>
              </w:rPr>
              <w:tab/>
            </w:r>
            <w:r w:rsidR="00C24070">
              <w:rPr>
                <w:noProof/>
                <w:webHidden/>
              </w:rPr>
              <w:fldChar w:fldCharType="begin"/>
            </w:r>
            <w:r w:rsidR="00C24070">
              <w:rPr>
                <w:noProof/>
                <w:webHidden/>
              </w:rPr>
              <w:instrText xml:space="preserve"> PAGEREF _Toc89695318 \h </w:instrText>
            </w:r>
            <w:r w:rsidR="00C24070">
              <w:rPr>
                <w:noProof/>
                <w:webHidden/>
              </w:rPr>
            </w:r>
            <w:r w:rsidR="00C24070">
              <w:rPr>
                <w:noProof/>
                <w:webHidden/>
              </w:rPr>
              <w:fldChar w:fldCharType="separate"/>
            </w:r>
            <w:r w:rsidR="00C24070">
              <w:rPr>
                <w:noProof/>
                <w:webHidden/>
              </w:rPr>
              <w:t>3</w:t>
            </w:r>
            <w:r w:rsidR="00C24070">
              <w:rPr>
                <w:noProof/>
                <w:webHidden/>
              </w:rPr>
              <w:fldChar w:fldCharType="end"/>
            </w:r>
          </w:hyperlink>
        </w:p>
        <w:p w14:paraId="5178932A" w14:textId="0FDCD995" w:rsidR="00C24070" w:rsidRDefault="00C846CB">
          <w:pPr>
            <w:pStyle w:val="TOC1"/>
            <w:tabs>
              <w:tab w:val="right" w:leader="dot" w:pos="9350"/>
            </w:tabs>
            <w:rPr>
              <w:rFonts w:eastAsiaTheme="minorEastAsia"/>
              <w:noProof/>
            </w:rPr>
          </w:pPr>
          <w:hyperlink w:anchor="_Toc89695319" w:history="1">
            <w:r w:rsidR="00C24070" w:rsidRPr="00181368">
              <w:rPr>
                <w:rStyle w:val="Hyperlink"/>
                <w:b/>
                <w:bCs/>
                <w:noProof/>
              </w:rPr>
              <w:t>How to Enroll in ePermitting</w:t>
            </w:r>
            <w:r w:rsidR="00C24070">
              <w:rPr>
                <w:noProof/>
                <w:webHidden/>
              </w:rPr>
              <w:tab/>
            </w:r>
            <w:r w:rsidR="00C24070">
              <w:rPr>
                <w:noProof/>
                <w:webHidden/>
              </w:rPr>
              <w:fldChar w:fldCharType="begin"/>
            </w:r>
            <w:r w:rsidR="00C24070">
              <w:rPr>
                <w:noProof/>
                <w:webHidden/>
              </w:rPr>
              <w:instrText xml:space="preserve"> PAGEREF _Toc89695319 \h </w:instrText>
            </w:r>
            <w:r w:rsidR="00C24070">
              <w:rPr>
                <w:noProof/>
                <w:webHidden/>
              </w:rPr>
            </w:r>
            <w:r w:rsidR="00C24070">
              <w:rPr>
                <w:noProof/>
                <w:webHidden/>
              </w:rPr>
              <w:fldChar w:fldCharType="separate"/>
            </w:r>
            <w:r w:rsidR="00C24070">
              <w:rPr>
                <w:noProof/>
                <w:webHidden/>
              </w:rPr>
              <w:t>4</w:t>
            </w:r>
            <w:r w:rsidR="00C24070">
              <w:rPr>
                <w:noProof/>
                <w:webHidden/>
              </w:rPr>
              <w:fldChar w:fldCharType="end"/>
            </w:r>
          </w:hyperlink>
        </w:p>
        <w:p w14:paraId="19B2A487" w14:textId="670A60C9" w:rsidR="00C24070" w:rsidRDefault="00C846CB">
          <w:pPr>
            <w:pStyle w:val="TOC1"/>
            <w:tabs>
              <w:tab w:val="right" w:leader="dot" w:pos="9350"/>
            </w:tabs>
            <w:rPr>
              <w:rFonts w:eastAsiaTheme="minorEastAsia"/>
              <w:noProof/>
            </w:rPr>
          </w:pPr>
          <w:hyperlink w:anchor="_Toc89695320" w:history="1">
            <w:r w:rsidR="00C24070" w:rsidRPr="00181368">
              <w:rPr>
                <w:rStyle w:val="Hyperlink"/>
                <w:b/>
                <w:bCs/>
                <w:noProof/>
              </w:rPr>
              <w:t>Screen Control Processing Buttons</w:t>
            </w:r>
            <w:r w:rsidR="00C24070">
              <w:rPr>
                <w:noProof/>
                <w:webHidden/>
              </w:rPr>
              <w:tab/>
            </w:r>
            <w:r w:rsidR="00C24070">
              <w:rPr>
                <w:noProof/>
                <w:webHidden/>
              </w:rPr>
              <w:fldChar w:fldCharType="begin"/>
            </w:r>
            <w:r w:rsidR="00C24070">
              <w:rPr>
                <w:noProof/>
                <w:webHidden/>
              </w:rPr>
              <w:instrText xml:space="preserve"> PAGEREF _Toc89695320 \h </w:instrText>
            </w:r>
            <w:r w:rsidR="00C24070">
              <w:rPr>
                <w:noProof/>
                <w:webHidden/>
              </w:rPr>
            </w:r>
            <w:r w:rsidR="00C24070">
              <w:rPr>
                <w:noProof/>
                <w:webHidden/>
              </w:rPr>
              <w:fldChar w:fldCharType="separate"/>
            </w:r>
            <w:r w:rsidR="00C24070">
              <w:rPr>
                <w:noProof/>
                <w:webHidden/>
              </w:rPr>
              <w:t>6</w:t>
            </w:r>
            <w:r w:rsidR="00C24070">
              <w:rPr>
                <w:noProof/>
                <w:webHidden/>
              </w:rPr>
              <w:fldChar w:fldCharType="end"/>
            </w:r>
          </w:hyperlink>
        </w:p>
        <w:p w14:paraId="755E8297" w14:textId="04673C87" w:rsidR="00C24070" w:rsidRDefault="00C846CB">
          <w:pPr>
            <w:pStyle w:val="TOC2"/>
            <w:tabs>
              <w:tab w:val="right" w:leader="dot" w:pos="9350"/>
            </w:tabs>
            <w:rPr>
              <w:rFonts w:eastAsiaTheme="minorEastAsia"/>
              <w:noProof/>
            </w:rPr>
          </w:pPr>
          <w:hyperlink w:anchor="_Toc89695321" w:history="1">
            <w:r w:rsidR="00C24070" w:rsidRPr="00181368">
              <w:rPr>
                <w:rStyle w:val="Hyperlink"/>
                <w:b/>
                <w:bCs/>
                <w:noProof/>
              </w:rPr>
              <w:t>Step 1: Identify the Program</w:t>
            </w:r>
            <w:r w:rsidR="00C24070">
              <w:rPr>
                <w:noProof/>
                <w:webHidden/>
              </w:rPr>
              <w:tab/>
            </w:r>
            <w:r w:rsidR="00C24070">
              <w:rPr>
                <w:noProof/>
                <w:webHidden/>
              </w:rPr>
              <w:fldChar w:fldCharType="begin"/>
            </w:r>
            <w:r w:rsidR="00C24070">
              <w:rPr>
                <w:noProof/>
                <w:webHidden/>
              </w:rPr>
              <w:instrText xml:space="preserve"> PAGEREF _Toc89695321 \h </w:instrText>
            </w:r>
            <w:r w:rsidR="00C24070">
              <w:rPr>
                <w:noProof/>
                <w:webHidden/>
              </w:rPr>
            </w:r>
            <w:r w:rsidR="00C24070">
              <w:rPr>
                <w:noProof/>
                <w:webHidden/>
              </w:rPr>
              <w:fldChar w:fldCharType="separate"/>
            </w:r>
            <w:r w:rsidR="00C24070">
              <w:rPr>
                <w:noProof/>
                <w:webHidden/>
              </w:rPr>
              <w:t>6</w:t>
            </w:r>
            <w:r w:rsidR="00C24070">
              <w:rPr>
                <w:noProof/>
                <w:webHidden/>
              </w:rPr>
              <w:fldChar w:fldCharType="end"/>
            </w:r>
          </w:hyperlink>
        </w:p>
        <w:p w14:paraId="45C4D9DC" w14:textId="6D66FFD9" w:rsidR="00C24070" w:rsidRDefault="00C846CB">
          <w:pPr>
            <w:pStyle w:val="TOC2"/>
            <w:tabs>
              <w:tab w:val="right" w:leader="dot" w:pos="9350"/>
            </w:tabs>
            <w:rPr>
              <w:rFonts w:eastAsiaTheme="minorEastAsia"/>
              <w:noProof/>
            </w:rPr>
          </w:pPr>
          <w:hyperlink w:anchor="_Toc89695322" w:history="1">
            <w:r w:rsidR="00C24070" w:rsidRPr="00181368">
              <w:rPr>
                <w:rStyle w:val="Hyperlink"/>
                <w:b/>
                <w:bCs/>
                <w:noProof/>
              </w:rPr>
              <w:t>Step 2: What Type of Submitter are You?</w:t>
            </w:r>
            <w:r w:rsidR="00C24070">
              <w:rPr>
                <w:noProof/>
                <w:webHidden/>
              </w:rPr>
              <w:tab/>
            </w:r>
            <w:r w:rsidR="00C24070">
              <w:rPr>
                <w:noProof/>
                <w:webHidden/>
              </w:rPr>
              <w:fldChar w:fldCharType="begin"/>
            </w:r>
            <w:r w:rsidR="00C24070">
              <w:rPr>
                <w:noProof/>
                <w:webHidden/>
              </w:rPr>
              <w:instrText xml:space="preserve"> PAGEREF _Toc89695322 \h </w:instrText>
            </w:r>
            <w:r w:rsidR="00C24070">
              <w:rPr>
                <w:noProof/>
                <w:webHidden/>
              </w:rPr>
            </w:r>
            <w:r w:rsidR="00C24070">
              <w:rPr>
                <w:noProof/>
                <w:webHidden/>
              </w:rPr>
              <w:fldChar w:fldCharType="separate"/>
            </w:r>
            <w:r w:rsidR="00C24070">
              <w:rPr>
                <w:noProof/>
                <w:webHidden/>
              </w:rPr>
              <w:t>7</w:t>
            </w:r>
            <w:r w:rsidR="00C24070">
              <w:rPr>
                <w:noProof/>
                <w:webHidden/>
              </w:rPr>
              <w:fldChar w:fldCharType="end"/>
            </w:r>
          </w:hyperlink>
        </w:p>
        <w:p w14:paraId="2BE6A244" w14:textId="7FE52A0E" w:rsidR="00C24070" w:rsidRDefault="00C846CB">
          <w:pPr>
            <w:pStyle w:val="TOC2"/>
            <w:tabs>
              <w:tab w:val="right" w:leader="dot" w:pos="9350"/>
            </w:tabs>
            <w:rPr>
              <w:rFonts w:eastAsiaTheme="minorEastAsia"/>
              <w:noProof/>
            </w:rPr>
          </w:pPr>
          <w:hyperlink w:anchor="_Toc89695323" w:history="1">
            <w:r w:rsidR="00C24070" w:rsidRPr="00181368">
              <w:rPr>
                <w:rStyle w:val="Hyperlink"/>
                <w:b/>
                <w:bCs/>
                <w:noProof/>
              </w:rPr>
              <w:t>Step 3: Company Identification</w:t>
            </w:r>
            <w:r w:rsidR="00C24070">
              <w:rPr>
                <w:noProof/>
                <w:webHidden/>
              </w:rPr>
              <w:tab/>
            </w:r>
            <w:r w:rsidR="00C24070">
              <w:rPr>
                <w:noProof/>
                <w:webHidden/>
              </w:rPr>
              <w:fldChar w:fldCharType="begin"/>
            </w:r>
            <w:r w:rsidR="00C24070">
              <w:rPr>
                <w:noProof/>
                <w:webHidden/>
              </w:rPr>
              <w:instrText xml:space="preserve"> PAGEREF _Toc89695323 \h </w:instrText>
            </w:r>
            <w:r w:rsidR="00C24070">
              <w:rPr>
                <w:noProof/>
                <w:webHidden/>
              </w:rPr>
            </w:r>
            <w:r w:rsidR="00C24070">
              <w:rPr>
                <w:noProof/>
                <w:webHidden/>
              </w:rPr>
              <w:fldChar w:fldCharType="separate"/>
            </w:r>
            <w:r w:rsidR="00C24070">
              <w:rPr>
                <w:noProof/>
                <w:webHidden/>
              </w:rPr>
              <w:t>8</w:t>
            </w:r>
            <w:r w:rsidR="00C24070">
              <w:rPr>
                <w:noProof/>
                <w:webHidden/>
              </w:rPr>
              <w:fldChar w:fldCharType="end"/>
            </w:r>
          </w:hyperlink>
        </w:p>
        <w:p w14:paraId="49EBE045" w14:textId="34DF2D9F" w:rsidR="00C24070" w:rsidRDefault="00C846CB">
          <w:pPr>
            <w:pStyle w:val="TOC3"/>
            <w:tabs>
              <w:tab w:val="right" w:leader="dot" w:pos="9350"/>
            </w:tabs>
            <w:rPr>
              <w:rFonts w:eastAsiaTheme="minorEastAsia"/>
              <w:noProof/>
            </w:rPr>
          </w:pPr>
          <w:hyperlink w:anchor="_Toc89695324" w:history="1">
            <w:r w:rsidR="00C24070" w:rsidRPr="00181368">
              <w:rPr>
                <w:rStyle w:val="Hyperlink"/>
                <w:b/>
                <w:bCs/>
                <w:noProof/>
              </w:rPr>
              <w:t>Starting a draft ePermitting application while waiting on Access ID information.</w:t>
            </w:r>
            <w:r w:rsidR="00C24070">
              <w:rPr>
                <w:noProof/>
                <w:webHidden/>
              </w:rPr>
              <w:tab/>
            </w:r>
            <w:r w:rsidR="00C24070">
              <w:rPr>
                <w:noProof/>
                <w:webHidden/>
              </w:rPr>
              <w:fldChar w:fldCharType="begin"/>
            </w:r>
            <w:r w:rsidR="00C24070">
              <w:rPr>
                <w:noProof/>
                <w:webHidden/>
              </w:rPr>
              <w:instrText xml:space="preserve"> PAGEREF _Toc89695324 \h </w:instrText>
            </w:r>
            <w:r w:rsidR="00C24070">
              <w:rPr>
                <w:noProof/>
                <w:webHidden/>
              </w:rPr>
            </w:r>
            <w:r w:rsidR="00C24070">
              <w:rPr>
                <w:noProof/>
                <w:webHidden/>
              </w:rPr>
              <w:fldChar w:fldCharType="separate"/>
            </w:r>
            <w:r w:rsidR="00C24070">
              <w:rPr>
                <w:noProof/>
                <w:webHidden/>
              </w:rPr>
              <w:t>8</w:t>
            </w:r>
            <w:r w:rsidR="00C24070">
              <w:rPr>
                <w:noProof/>
                <w:webHidden/>
              </w:rPr>
              <w:fldChar w:fldCharType="end"/>
            </w:r>
          </w:hyperlink>
        </w:p>
        <w:p w14:paraId="7907A189" w14:textId="44F1D8C9" w:rsidR="00C24070" w:rsidRDefault="00C846CB">
          <w:pPr>
            <w:pStyle w:val="TOC2"/>
            <w:tabs>
              <w:tab w:val="right" w:leader="dot" w:pos="9350"/>
            </w:tabs>
            <w:rPr>
              <w:rFonts w:eastAsiaTheme="minorEastAsia"/>
              <w:noProof/>
            </w:rPr>
          </w:pPr>
          <w:hyperlink w:anchor="_Toc89695325" w:history="1">
            <w:r w:rsidR="00C24070" w:rsidRPr="00181368">
              <w:rPr>
                <w:rStyle w:val="Hyperlink"/>
                <w:b/>
                <w:bCs/>
                <w:noProof/>
              </w:rPr>
              <w:t>Step 4: Verify Information</w:t>
            </w:r>
            <w:r w:rsidR="00C24070">
              <w:rPr>
                <w:noProof/>
                <w:webHidden/>
              </w:rPr>
              <w:tab/>
            </w:r>
            <w:r w:rsidR="00C24070">
              <w:rPr>
                <w:noProof/>
                <w:webHidden/>
              </w:rPr>
              <w:fldChar w:fldCharType="begin"/>
            </w:r>
            <w:r w:rsidR="00C24070">
              <w:rPr>
                <w:noProof/>
                <w:webHidden/>
              </w:rPr>
              <w:instrText xml:space="preserve"> PAGEREF _Toc89695325 \h </w:instrText>
            </w:r>
            <w:r w:rsidR="00C24070">
              <w:rPr>
                <w:noProof/>
                <w:webHidden/>
              </w:rPr>
            </w:r>
            <w:r w:rsidR="00C24070">
              <w:rPr>
                <w:noProof/>
                <w:webHidden/>
              </w:rPr>
              <w:fldChar w:fldCharType="separate"/>
            </w:r>
            <w:r w:rsidR="00C24070">
              <w:rPr>
                <w:noProof/>
                <w:webHidden/>
              </w:rPr>
              <w:t>10</w:t>
            </w:r>
            <w:r w:rsidR="00C24070">
              <w:rPr>
                <w:noProof/>
                <w:webHidden/>
              </w:rPr>
              <w:fldChar w:fldCharType="end"/>
            </w:r>
          </w:hyperlink>
        </w:p>
        <w:p w14:paraId="34CD093E" w14:textId="1EE58562" w:rsidR="00C24070" w:rsidRDefault="00C846CB">
          <w:pPr>
            <w:pStyle w:val="TOC2"/>
            <w:tabs>
              <w:tab w:val="right" w:leader="dot" w:pos="9350"/>
            </w:tabs>
            <w:rPr>
              <w:rFonts w:eastAsiaTheme="minorEastAsia"/>
              <w:noProof/>
            </w:rPr>
          </w:pPr>
          <w:hyperlink w:anchor="_Toc89695326" w:history="1">
            <w:r w:rsidR="00C24070" w:rsidRPr="00181368">
              <w:rPr>
                <w:rStyle w:val="Hyperlink"/>
                <w:b/>
                <w:bCs/>
                <w:noProof/>
              </w:rPr>
              <w:t>Step 5: Review Security Agreement</w:t>
            </w:r>
            <w:r w:rsidR="00C24070">
              <w:rPr>
                <w:noProof/>
                <w:webHidden/>
              </w:rPr>
              <w:tab/>
            </w:r>
            <w:r w:rsidR="00C24070">
              <w:rPr>
                <w:noProof/>
                <w:webHidden/>
              </w:rPr>
              <w:fldChar w:fldCharType="begin"/>
            </w:r>
            <w:r w:rsidR="00C24070">
              <w:rPr>
                <w:noProof/>
                <w:webHidden/>
              </w:rPr>
              <w:instrText xml:space="preserve"> PAGEREF _Toc89695326 \h </w:instrText>
            </w:r>
            <w:r w:rsidR="00C24070">
              <w:rPr>
                <w:noProof/>
                <w:webHidden/>
              </w:rPr>
            </w:r>
            <w:r w:rsidR="00C24070">
              <w:rPr>
                <w:noProof/>
                <w:webHidden/>
              </w:rPr>
              <w:fldChar w:fldCharType="separate"/>
            </w:r>
            <w:r w:rsidR="00C24070">
              <w:rPr>
                <w:noProof/>
                <w:webHidden/>
              </w:rPr>
              <w:t>10</w:t>
            </w:r>
            <w:r w:rsidR="00C24070">
              <w:rPr>
                <w:noProof/>
                <w:webHidden/>
              </w:rPr>
              <w:fldChar w:fldCharType="end"/>
            </w:r>
          </w:hyperlink>
        </w:p>
        <w:p w14:paraId="38E86EC2" w14:textId="44DD4322" w:rsidR="00C24070" w:rsidRDefault="00C846CB">
          <w:pPr>
            <w:pStyle w:val="TOC2"/>
            <w:tabs>
              <w:tab w:val="right" w:leader="dot" w:pos="9350"/>
            </w:tabs>
            <w:rPr>
              <w:rFonts w:eastAsiaTheme="minorEastAsia"/>
              <w:noProof/>
            </w:rPr>
          </w:pPr>
          <w:hyperlink w:anchor="_Toc89695327" w:history="1">
            <w:r w:rsidR="00C24070" w:rsidRPr="00181368">
              <w:rPr>
                <w:rStyle w:val="Hyperlink"/>
                <w:b/>
                <w:bCs/>
                <w:noProof/>
              </w:rPr>
              <w:t>Step 6: Sign the Security Agreement</w:t>
            </w:r>
            <w:r w:rsidR="00C24070">
              <w:rPr>
                <w:noProof/>
                <w:webHidden/>
              </w:rPr>
              <w:tab/>
            </w:r>
            <w:r w:rsidR="00C24070">
              <w:rPr>
                <w:noProof/>
                <w:webHidden/>
              </w:rPr>
              <w:fldChar w:fldCharType="begin"/>
            </w:r>
            <w:r w:rsidR="00C24070">
              <w:rPr>
                <w:noProof/>
                <w:webHidden/>
              </w:rPr>
              <w:instrText xml:space="preserve"> PAGEREF _Toc89695327 \h </w:instrText>
            </w:r>
            <w:r w:rsidR="00C24070">
              <w:rPr>
                <w:noProof/>
                <w:webHidden/>
              </w:rPr>
            </w:r>
            <w:r w:rsidR="00C24070">
              <w:rPr>
                <w:noProof/>
                <w:webHidden/>
              </w:rPr>
              <w:fldChar w:fldCharType="separate"/>
            </w:r>
            <w:r w:rsidR="00C24070">
              <w:rPr>
                <w:noProof/>
                <w:webHidden/>
              </w:rPr>
              <w:t>11</w:t>
            </w:r>
            <w:r w:rsidR="00C24070">
              <w:rPr>
                <w:noProof/>
                <w:webHidden/>
              </w:rPr>
              <w:fldChar w:fldCharType="end"/>
            </w:r>
          </w:hyperlink>
        </w:p>
        <w:p w14:paraId="47EDDD25" w14:textId="34F8F24A" w:rsidR="00C24070" w:rsidRDefault="00C846CB">
          <w:pPr>
            <w:pStyle w:val="TOC2"/>
            <w:tabs>
              <w:tab w:val="right" w:leader="dot" w:pos="9350"/>
            </w:tabs>
            <w:rPr>
              <w:rFonts w:eastAsiaTheme="minorEastAsia"/>
              <w:noProof/>
            </w:rPr>
          </w:pPr>
          <w:hyperlink w:anchor="_Toc89695328" w:history="1">
            <w:r w:rsidR="00C24070" w:rsidRPr="00181368">
              <w:rPr>
                <w:rStyle w:val="Hyperlink"/>
                <w:b/>
                <w:bCs/>
                <w:noProof/>
              </w:rPr>
              <w:t>Step 7: Review, Submit and Get Started!</w:t>
            </w:r>
            <w:r w:rsidR="00C24070">
              <w:rPr>
                <w:noProof/>
                <w:webHidden/>
              </w:rPr>
              <w:tab/>
            </w:r>
            <w:r w:rsidR="00C24070">
              <w:rPr>
                <w:noProof/>
                <w:webHidden/>
              </w:rPr>
              <w:fldChar w:fldCharType="begin"/>
            </w:r>
            <w:r w:rsidR="00C24070">
              <w:rPr>
                <w:noProof/>
                <w:webHidden/>
              </w:rPr>
              <w:instrText xml:space="preserve"> PAGEREF _Toc89695328 \h </w:instrText>
            </w:r>
            <w:r w:rsidR="00C24070">
              <w:rPr>
                <w:noProof/>
                <w:webHidden/>
              </w:rPr>
            </w:r>
            <w:r w:rsidR="00C24070">
              <w:rPr>
                <w:noProof/>
                <w:webHidden/>
              </w:rPr>
              <w:fldChar w:fldCharType="separate"/>
            </w:r>
            <w:r w:rsidR="00C24070">
              <w:rPr>
                <w:noProof/>
                <w:webHidden/>
              </w:rPr>
              <w:t>11</w:t>
            </w:r>
            <w:r w:rsidR="00C24070">
              <w:rPr>
                <w:noProof/>
                <w:webHidden/>
              </w:rPr>
              <w:fldChar w:fldCharType="end"/>
            </w:r>
          </w:hyperlink>
        </w:p>
        <w:p w14:paraId="0B49B806" w14:textId="6578FDBF" w:rsidR="00C24070" w:rsidRDefault="00C846CB">
          <w:pPr>
            <w:pStyle w:val="TOC1"/>
            <w:tabs>
              <w:tab w:val="right" w:leader="dot" w:pos="9350"/>
            </w:tabs>
            <w:rPr>
              <w:rFonts w:eastAsiaTheme="minorEastAsia"/>
              <w:noProof/>
            </w:rPr>
          </w:pPr>
          <w:hyperlink w:anchor="_Toc89695329" w:history="1">
            <w:r w:rsidR="00C24070" w:rsidRPr="00181368">
              <w:rPr>
                <w:rStyle w:val="Hyperlink"/>
                <w:b/>
                <w:bCs/>
                <w:noProof/>
              </w:rPr>
              <w:t>Starting a Permit in ePermitting</w:t>
            </w:r>
            <w:r w:rsidR="00C24070">
              <w:rPr>
                <w:noProof/>
                <w:webHidden/>
              </w:rPr>
              <w:tab/>
            </w:r>
            <w:r w:rsidR="00C24070">
              <w:rPr>
                <w:noProof/>
                <w:webHidden/>
              </w:rPr>
              <w:fldChar w:fldCharType="begin"/>
            </w:r>
            <w:r w:rsidR="00C24070">
              <w:rPr>
                <w:noProof/>
                <w:webHidden/>
              </w:rPr>
              <w:instrText xml:space="preserve"> PAGEREF _Toc89695329 \h </w:instrText>
            </w:r>
            <w:r w:rsidR="00C24070">
              <w:rPr>
                <w:noProof/>
                <w:webHidden/>
              </w:rPr>
            </w:r>
            <w:r w:rsidR="00C24070">
              <w:rPr>
                <w:noProof/>
                <w:webHidden/>
              </w:rPr>
              <w:fldChar w:fldCharType="separate"/>
            </w:r>
            <w:r w:rsidR="00C24070">
              <w:rPr>
                <w:noProof/>
                <w:webHidden/>
              </w:rPr>
              <w:t>12</w:t>
            </w:r>
            <w:r w:rsidR="00C24070">
              <w:rPr>
                <w:noProof/>
                <w:webHidden/>
              </w:rPr>
              <w:fldChar w:fldCharType="end"/>
            </w:r>
          </w:hyperlink>
        </w:p>
        <w:p w14:paraId="26258105" w14:textId="664761AE" w:rsidR="00C24070" w:rsidRDefault="00C846CB">
          <w:pPr>
            <w:pStyle w:val="TOC1"/>
            <w:tabs>
              <w:tab w:val="right" w:leader="dot" w:pos="9350"/>
            </w:tabs>
            <w:rPr>
              <w:rFonts w:eastAsiaTheme="minorEastAsia"/>
              <w:noProof/>
            </w:rPr>
          </w:pPr>
          <w:hyperlink w:anchor="_Toc89695330" w:history="1">
            <w:r w:rsidR="00C24070" w:rsidRPr="00181368">
              <w:rPr>
                <w:rStyle w:val="Hyperlink"/>
                <w:b/>
                <w:bCs/>
                <w:noProof/>
              </w:rPr>
              <w:t>Change History</w:t>
            </w:r>
            <w:r w:rsidR="00C24070">
              <w:rPr>
                <w:noProof/>
                <w:webHidden/>
              </w:rPr>
              <w:tab/>
            </w:r>
            <w:r w:rsidR="00C24070">
              <w:rPr>
                <w:noProof/>
                <w:webHidden/>
              </w:rPr>
              <w:fldChar w:fldCharType="begin"/>
            </w:r>
            <w:r w:rsidR="00C24070">
              <w:rPr>
                <w:noProof/>
                <w:webHidden/>
              </w:rPr>
              <w:instrText xml:space="preserve"> PAGEREF _Toc89695330 \h </w:instrText>
            </w:r>
            <w:r w:rsidR="00C24070">
              <w:rPr>
                <w:noProof/>
                <w:webHidden/>
              </w:rPr>
            </w:r>
            <w:r w:rsidR="00C24070">
              <w:rPr>
                <w:noProof/>
                <w:webHidden/>
              </w:rPr>
              <w:fldChar w:fldCharType="separate"/>
            </w:r>
            <w:r w:rsidR="00C24070">
              <w:rPr>
                <w:noProof/>
                <w:webHidden/>
              </w:rPr>
              <w:t>13</w:t>
            </w:r>
            <w:r w:rsidR="00C24070">
              <w:rPr>
                <w:noProof/>
                <w:webHidden/>
              </w:rPr>
              <w:fldChar w:fldCharType="end"/>
            </w:r>
          </w:hyperlink>
        </w:p>
        <w:p w14:paraId="4B13D6D0" w14:textId="07D35132" w:rsidR="00015B66" w:rsidRDefault="00015B66">
          <w:r>
            <w:rPr>
              <w:b/>
              <w:bCs/>
              <w:noProof/>
            </w:rPr>
            <w:fldChar w:fldCharType="end"/>
          </w:r>
        </w:p>
      </w:sdtContent>
    </w:sdt>
    <w:p w14:paraId="26800FF8" w14:textId="77777777" w:rsidR="00657A4C" w:rsidRDefault="00657A4C" w:rsidP="00F6410B">
      <w:pPr>
        <w:rPr>
          <w:b/>
          <w:bCs/>
          <w:sz w:val="28"/>
          <w:szCs w:val="28"/>
        </w:rPr>
      </w:pPr>
    </w:p>
    <w:p w14:paraId="4CF0846F" w14:textId="77777777" w:rsidR="0047064C" w:rsidRPr="006920AD" w:rsidRDefault="0047064C" w:rsidP="0047064C">
      <w:pPr>
        <w:pStyle w:val="Heading1"/>
        <w:rPr>
          <w:b/>
          <w:bCs/>
          <w:sz w:val="28"/>
          <w:szCs w:val="28"/>
        </w:rPr>
      </w:pPr>
      <w:r w:rsidRPr="006920AD">
        <w:rPr>
          <w:b/>
          <w:bCs/>
          <w:sz w:val="28"/>
          <w:szCs w:val="28"/>
        </w:rPr>
        <w:t>Contacting the Office of Oil and Gas Planning and Program Management</w:t>
      </w:r>
    </w:p>
    <w:p w14:paraId="421563BA" w14:textId="7EC5C8EC" w:rsidR="0047064C" w:rsidRPr="006C712F" w:rsidRDefault="0047064C" w:rsidP="0047064C">
      <w:pPr>
        <w:rPr>
          <w:sz w:val="24"/>
          <w:szCs w:val="24"/>
        </w:rPr>
      </w:pPr>
      <w:r w:rsidRPr="006C712F">
        <w:rPr>
          <w:sz w:val="24"/>
          <w:szCs w:val="24"/>
        </w:rPr>
        <w:t>If you have any issues or questions</w:t>
      </w:r>
      <w:r w:rsidR="00764B7B">
        <w:rPr>
          <w:sz w:val="24"/>
          <w:szCs w:val="24"/>
        </w:rPr>
        <w:t xml:space="preserve"> with the GreenPort</w:t>
      </w:r>
      <w:r w:rsidR="00C11FB9">
        <w:rPr>
          <w:sz w:val="24"/>
          <w:szCs w:val="24"/>
        </w:rPr>
        <w:t xml:space="preserve"> </w:t>
      </w:r>
      <w:r w:rsidR="00764B7B">
        <w:rPr>
          <w:sz w:val="24"/>
          <w:szCs w:val="24"/>
        </w:rPr>
        <w:t>enrollment process</w:t>
      </w:r>
      <w:r w:rsidRPr="006C712F">
        <w:rPr>
          <w:sz w:val="24"/>
          <w:szCs w:val="24"/>
        </w:rPr>
        <w:t xml:space="preserve"> please contact the Bureau of Oil and Gas Planning and Program Management at 717-772-2199 or email </w:t>
      </w:r>
      <w:hyperlink r:id="rId9" w:history="1">
        <w:r w:rsidRPr="006C712F">
          <w:rPr>
            <w:rStyle w:val="Hyperlink"/>
            <w:sz w:val="24"/>
            <w:szCs w:val="24"/>
          </w:rPr>
          <w:t>RA-ep-BOGMOGRE@pa.gov</w:t>
        </w:r>
      </w:hyperlink>
      <w:r w:rsidRPr="006C712F">
        <w:rPr>
          <w:sz w:val="24"/>
          <w:szCs w:val="24"/>
        </w:rPr>
        <w:t>. Office hours are Monday through Friday 8:00am to 4:00pm.</w:t>
      </w:r>
    </w:p>
    <w:p w14:paraId="1E1228FE" w14:textId="77777777" w:rsidR="00C11FB9" w:rsidRDefault="00C11FB9" w:rsidP="0047064C">
      <w:pPr>
        <w:pStyle w:val="Heading1"/>
        <w:rPr>
          <w:b/>
          <w:bCs/>
        </w:rPr>
      </w:pPr>
    </w:p>
    <w:p w14:paraId="7FA9F373" w14:textId="7AA16E52" w:rsidR="00C73702" w:rsidRPr="006920AD" w:rsidRDefault="004F621C" w:rsidP="0047064C">
      <w:pPr>
        <w:pStyle w:val="Heading1"/>
        <w:rPr>
          <w:b/>
          <w:bCs/>
          <w:sz w:val="28"/>
          <w:szCs w:val="28"/>
        </w:rPr>
      </w:pPr>
      <w:r w:rsidRPr="006920AD">
        <w:rPr>
          <w:b/>
          <w:bCs/>
          <w:sz w:val="28"/>
          <w:szCs w:val="28"/>
        </w:rPr>
        <w:t>Purpose</w:t>
      </w:r>
    </w:p>
    <w:p w14:paraId="4FD4077A" w14:textId="3C82F383" w:rsidR="00F6410B" w:rsidRDefault="00F6410B" w:rsidP="00F6410B">
      <w:pPr>
        <w:rPr>
          <w:b/>
          <w:bCs/>
          <w:sz w:val="24"/>
          <w:szCs w:val="24"/>
        </w:rPr>
      </w:pPr>
      <w:r w:rsidRPr="006C712F">
        <w:rPr>
          <w:sz w:val="24"/>
          <w:szCs w:val="24"/>
        </w:rPr>
        <w:t xml:space="preserve">This guide is intended to assist the User’s request </w:t>
      </w:r>
      <w:r w:rsidR="005D5486">
        <w:rPr>
          <w:sz w:val="24"/>
          <w:szCs w:val="24"/>
        </w:rPr>
        <w:t xml:space="preserve">to their company’s EFA </w:t>
      </w:r>
      <w:r w:rsidRPr="006C712F">
        <w:rPr>
          <w:sz w:val="24"/>
          <w:szCs w:val="24"/>
        </w:rPr>
        <w:t>to gain access to the ePermitting application. Once the User has requested access, the company’s EFA will be notified via email to grant the User’s access rights for assigned Operator or Company.</w:t>
      </w:r>
      <w:r w:rsidRPr="006C712F">
        <w:rPr>
          <w:b/>
          <w:bCs/>
          <w:sz w:val="24"/>
          <w:szCs w:val="24"/>
        </w:rPr>
        <w:t xml:space="preserve"> </w:t>
      </w:r>
    </w:p>
    <w:p w14:paraId="5CF6FCD1" w14:textId="5CB64D9F" w:rsidR="00657A4C" w:rsidRPr="008265DE" w:rsidRDefault="0084754E" w:rsidP="00F6410B">
      <w:pPr>
        <w:rPr>
          <w:sz w:val="24"/>
          <w:szCs w:val="24"/>
        </w:rPr>
      </w:pPr>
      <w:r w:rsidRPr="008265DE">
        <w:rPr>
          <w:sz w:val="24"/>
          <w:szCs w:val="24"/>
        </w:rPr>
        <w:t xml:space="preserve">With the new updated Wizard enrollment process, a User can begin working on a draft </w:t>
      </w:r>
      <w:r w:rsidR="00972C0D">
        <w:rPr>
          <w:sz w:val="24"/>
          <w:szCs w:val="24"/>
        </w:rPr>
        <w:t xml:space="preserve">permit </w:t>
      </w:r>
      <w:r w:rsidRPr="008265DE">
        <w:rPr>
          <w:sz w:val="24"/>
          <w:szCs w:val="24"/>
        </w:rPr>
        <w:t xml:space="preserve">application while awaiting </w:t>
      </w:r>
      <w:r w:rsidR="008265DE">
        <w:rPr>
          <w:sz w:val="24"/>
          <w:szCs w:val="24"/>
        </w:rPr>
        <w:t>EFA approval.</w:t>
      </w:r>
    </w:p>
    <w:p w14:paraId="59D7B7CD" w14:textId="46BEFF79" w:rsidR="001D35BB" w:rsidRPr="00000998" w:rsidRDefault="001D35BB" w:rsidP="00434660">
      <w:pPr>
        <w:rPr>
          <w:sz w:val="28"/>
          <w:szCs w:val="28"/>
        </w:rPr>
      </w:pPr>
      <w:r w:rsidRPr="00524A72">
        <w:rPr>
          <w:i/>
          <w:iCs/>
          <w:sz w:val="28"/>
          <w:szCs w:val="28"/>
        </w:rPr>
        <w:br w:type="page"/>
      </w:r>
    </w:p>
    <w:p w14:paraId="435B6D17" w14:textId="2CD09B04" w:rsidR="00852F7E" w:rsidRPr="006920AD" w:rsidRDefault="00852F7E" w:rsidP="00EF3DBE">
      <w:pPr>
        <w:pStyle w:val="Heading1"/>
        <w:rPr>
          <w:b/>
          <w:bCs/>
          <w:sz w:val="28"/>
          <w:szCs w:val="28"/>
        </w:rPr>
      </w:pPr>
      <w:bookmarkStart w:id="0" w:name="_Toc89695318"/>
      <w:r w:rsidRPr="006920AD">
        <w:rPr>
          <w:b/>
          <w:bCs/>
          <w:sz w:val="28"/>
          <w:szCs w:val="28"/>
        </w:rPr>
        <w:lastRenderedPageBreak/>
        <w:t>GreenPort Account New User Registration</w:t>
      </w:r>
      <w:bookmarkEnd w:id="0"/>
    </w:p>
    <w:p w14:paraId="4BC0C275" w14:textId="41E024AF" w:rsidR="00D86FAC" w:rsidRPr="007523EC" w:rsidRDefault="007554FC" w:rsidP="0061118C">
      <w:pPr>
        <w:rPr>
          <w:sz w:val="24"/>
          <w:szCs w:val="24"/>
        </w:rPr>
      </w:pPr>
      <w:r w:rsidRPr="007523EC">
        <w:rPr>
          <w:sz w:val="24"/>
          <w:szCs w:val="24"/>
        </w:rPr>
        <w:t xml:space="preserve">To access the ePermitting application you must have a registered Keystone GreenPort account. To register for a new GreenPort Account go to </w:t>
      </w:r>
      <w:hyperlink r:id="rId10" w:history="1">
        <w:r w:rsidR="00F46881" w:rsidRPr="007523EC">
          <w:rPr>
            <w:rStyle w:val="Hyperlink"/>
            <w:sz w:val="24"/>
            <w:szCs w:val="24"/>
          </w:rPr>
          <w:t xml:space="preserve">https://greenport.uat.pa.gov/gpl </w:t>
        </w:r>
      </w:hyperlink>
      <w:r w:rsidRPr="007523EC">
        <w:rPr>
          <w:sz w:val="24"/>
          <w:szCs w:val="24"/>
        </w:rPr>
        <w:t>and click on the Register button and enter the required information as prompted.</w:t>
      </w:r>
    </w:p>
    <w:p w14:paraId="5B3778BF" w14:textId="49147E5A" w:rsidR="007554FC" w:rsidRDefault="007554FC" w:rsidP="007554FC">
      <w:pPr>
        <w:jc w:val="center"/>
      </w:pPr>
      <w:r w:rsidRPr="00190847">
        <w:rPr>
          <w:noProof/>
        </w:rPr>
        <w:drawing>
          <wp:inline distT="0" distB="0" distL="0" distR="0" wp14:anchorId="0CEB3329" wp14:editId="2F716B8F">
            <wp:extent cx="4941655" cy="2305050"/>
            <wp:effectExtent l="76200" t="76200" r="12573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487" cy="2325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40236E" w14:textId="2C0F880C" w:rsidR="00272112" w:rsidRDefault="00FD5AD9" w:rsidP="00272112">
      <w:r>
        <w:t>When you have registered your GreenPort account or already have a GreenPort account, enter your Username and Password and click Login!</w:t>
      </w:r>
    </w:p>
    <w:p w14:paraId="7A141559" w14:textId="6F83FBF4" w:rsidR="00FD5AD9" w:rsidRDefault="00FD5AD9" w:rsidP="00272112">
      <w:r w:rsidRPr="006B317A">
        <w:rPr>
          <w:noProof/>
        </w:rPr>
        <w:drawing>
          <wp:inline distT="0" distB="0" distL="0" distR="0" wp14:anchorId="3565ACF6" wp14:editId="2C2CC476">
            <wp:extent cx="5255393" cy="24003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1003" cy="2421132"/>
                    </a:xfrm>
                    <a:prstGeom prst="rect">
                      <a:avLst/>
                    </a:prstGeom>
                  </pic:spPr>
                </pic:pic>
              </a:graphicData>
            </a:graphic>
          </wp:inline>
        </w:drawing>
      </w:r>
    </w:p>
    <w:p w14:paraId="0E18CD6C" w14:textId="77777777" w:rsidR="00F47A63" w:rsidRDefault="00F47A63" w:rsidP="007554FC">
      <w:pPr>
        <w:rPr>
          <w:b/>
          <w:bCs/>
          <w:sz w:val="28"/>
          <w:szCs w:val="28"/>
        </w:rPr>
      </w:pPr>
    </w:p>
    <w:p w14:paraId="1320B9FD" w14:textId="77777777" w:rsidR="00F47A63" w:rsidRDefault="00F47A63" w:rsidP="007554FC">
      <w:pPr>
        <w:rPr>
          <w:b/>
          <w:bCs/>
          <w:sz w:val="28"/>
          <w:szCs w:val="28"/>
        </w:rPr>
      </w:pPr>
    </w:p>
    <w:p w14:paraId="5A1314A5" w14:textId="77777777" w:rsidR="00F47A63" w:rsidRDefault="00F47A63" w:rsidP="007554FC">
      <w:pPr>
        <w:rPr>
          <w:b/>
          <w:bCs/>
          <w:sz w:val="28"/>
          <w:szCs w:val="28"/>
        </w:rPr>
      </w:pPr>
    </w:p>
    <w:p w14:paraId="495E82ED" w14:textId="77777777" w:rsidR="00F47A63" w:rsidRDefault="00F47A63" w:rsidP="007554FC">
      <w:pPr>
        <w:rPr>
          <w:b/>
          <w:bCs/>
          <w:sz w:val="28"/>
          <w:szCs w:val="28"/>
        </w:rPr>
      </w:pPr>
    </w:p>
    <w:p w14:paraId="0B200872" w14:textId="77777777" w:rsidR="00F47A63" w:rsidRDefault="00F47A63" w:rsidP="007554FC">
      <w:pPr>
        <w:rPr>
          <w:b/>
          <w:bCs/>
          <w:sz w:val="28"/>
          <w:szCs w:val="28"/>
        </w:rPr>
      </w:pPr>
    </w:p>
    <w:p w14:paraId="0778FB4E" w14:textId="3F86A53F" w:rsidR="007554FC" w:rsidRPr="006920AD" w:rsidRDefault="00F47A63" w:rsidP="00EF3DBE">
      <w:pPr>
        <w:pStyle w:val="Heading1"/>
        <w:rPr>
          <w:b/>
          <w:bCs/>
          <w:sz w:val="28"/>
          <w:szCs w:val="28"/>
        </w:rPr>
      </w:pPr>
      <w:bookmarkStart w:id="1" w:name="_Toc89695319"/>
      <w:r w:rsidRPr="006920AD">
        <w:rPr>
          <w:b/>
          <w:bCs/>
          <w:sz w:val="28"/>
          <w:szCs w:val="28"/>
        </w:rPr>
        <w:lastRenderedPageBreak/>
        <w:t xml:space="preserve">How to </w:t>
      </w:r>
      <w:r w:rsidR="007554FC" w:rsidRPr="006920AD">
        <w:rPr>
          <w:b/>
          <w:bCs/>
          <w:sz w:val="28"/>
          <w:szCs w:val="28"/>
        </w:rPr>
        <w:t>Enroll in ePermitting</w:t>
      </w:r>
      <w:bookmarkEnd w:id="1"/>
      <w:r w:rsidR="00751262" w:rsidRPr="006920AD">
        <w:rPr>
          <w:b/>
          <w:bCs/>
          <w:sz w:val="28"/>
          <w:szCs w:val="28"/>
        </w:rPr>
        <w:t xml:space="preserve"> as a User</w:t>
      </w:r>
    </w:p>
    <w:p w14:paraId="4B593360" w14:textId="0DBD5221" w:rsidR="007554FC" w:rsidRPr="007523EC" w:rsidRDefault="007554FC" w:rsidP="007554FC">
      <w:pPr>
        <w:rPr>
          <w:sz w:val="24"/>
          <w:szCs w:val="24"/>
        </w:rPr>
      </w:pPr>
      <w:r w:rsidRPr="007523EC">
        <w:rPr>
          <w:sz w:val="24"/>
          <w:szCs w:val="24"/>
        </w:rPr>
        <w:t>Once a GreenPort account has been successfully registered, you will log into GreenPort using the Username and Password you created during the registration process. Once logged in, select the Request Access button to begin</w:t>
      </w:r>
      <w:r w:rsidR="002F679A">
        <w:rPr>
          <w:sz w:val="24"/>
          <w:szCs w:val="24"/>
        </w:rPr>
        <w:t xml:space="preserve"> if you are not </w:t>
      </w:r>
      <w:r w:rsidR="00452D14">
        <w:rPr>
          <w:sz w:val="24"/>
          <w:szCs w:val="24"/>
        </w:rPr>
        <w:t>currently</w:t>
      </w:r>
      <w:r w:rsidR="004079C1">
        <w:rPr>
          <w:sz w:val="24"/>
          <w:szCs w:val="24"/>
        </w:rPr>
        <w:t xml:space="preserve"> enrolled.</w:t>
      </w:r>
    </w:p>
    <w:p w14:paraId="21E2B9CB" w14:textId="05C7ECBC" w:rsidR="007554FC" w:rsidRDefault="002568DE" w:rsidP="007554FC">
      <w:pPr>
        <w:jc w:val="center"/>
      </w:pPr>
      <w:r>
        <w:rPr>
          <w:noProof/>
        </w:rPr>
        <mc:AlternateContent>
          <mc:Choice Requires="wps">
            <w:drawing>
              <wp:anchor distT="0" distB="0" distL="114300" distR="114300" simplePos="0" relativeHeight="251659264" behindDoc="0" locked="0" layoutInCell="1" allowOverlap="1" wp14:anchorId="61D198D9" wp14:editId="69FB0035">
                <wp:simplePos x="0" y="0"/>
                <wp:positionH relativeFrom="column">
                  <wp:posOffset>3481070</wp:posOffset>
                </wp:positionH>
                <wp:positionV relativeFrom="paragraph">
                  <wp:posOffset>3199765</wp:posOffset>
                </wp:positionV>
                <wp:extent cx="1014883" cy="537587"/>
                <wp:effectExtent l="19050" t="19050" r="13970" b="15240"/>
                <wp:wrapNone/>
                <wp:docPr id="3" name="Rectangle 3"/>
                <wp:cNvGraphicFramePr/>
                <a:graphic xmlns:a="http://schemas.openxmlformats.org/drawingml/2006/main">
                  <a:graphicData uri="http://schemas.microsoft.com/office/word/2010/wordprocessingShape">
                    <wps:wsp>
                      <wps:cNvSpPr/>
                      <wps:spPr>
                        <a:xfrm>
                          <a:off x="0" y="0"/>
                          <a:ext cx="1014883" cy="5375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4828B" id="Rectangle 3" o:spid="_x0000_s1026" style="position:absolute;margin-left:274.1pt;margin-top:251.95pt;width:79.9pt;height:4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" filled="f" strokecolor="red" strokeweight="2.25pt"/>
            </w:pict>
          </mc:Fallback>
        </mc:AlternateContent>
      </w:r>
      <w:r w:rsidR="007554FC" w:rsidRPr="00D86F49">
        <w:rPr>
          <w:noProof/>
        </w:rPr>
        <w:drawing>
          <wp:inline distT="0" distB="0" distL="0" distR="0" wp14:anchorId="147C11EA" wp14:editId="12886799">
            <wp:extent cx="3622343" cy="3733800"/>
            <wp:effectExtent l="76200" t="76200" r="13081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0677" cy="3763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FAF081" w14:textId="77777777" w:rsidR="00127F72" w:rsidRDefault="00127F72" w:rsidP="007554FC"/>
    <w:p w14:paraId="12FBCAFE" w14:textId="77777777" w:rsidR="00127F72" w:rsidRDefault="00127F72" w:rsidP="007554FC"/>
    <w:p w14:paraId="03B53C9A" w14:textId="39E4706A" w:rsidR="007554FC" w:rsidRPr="007523EC" w:rsidRDefault="007554FC" w:rsidP="007554FC">
      <w:pPr>
        <w:rPr>
          <w:sz w:val="24"/>
          <w:szCs w:val="24"/>
        </w:rPr>
      </w:pPr>
      <w:r w:rsidRPr="007523EC">
        <w:rPr>
          <w:sz w:val="24"/>
          <w:szCs w:val="24"/>
        </w:rPr>
        <w:t xml:space="preserve">On the Online Enrollment tab, Click </w:t>
      </w:r>
      <w:r w:rsidR="00127F72" w:rsidRPr="007523EC">
        <w:rPr>
          <w:sz w:val="24"/>
          <w:szCs w:val="24"/>
        </w:rPr>
        <w:t xml:space="preserve">the </w:t>
      </w:r>
      <w:r w:rsidRPr="007523EC">
        <w:rPr>
          <w:sz w:val="24"/>
          <w:szCs w:val="24"/>
        </w:rPr>
        <w:t>Enroll</w:t>
      </w:r>
      <w:r w:rsidR="00127F72" w:rsidRPr="007523EC">
        <w:rPr>
          <w:sz w:val="24"/>
          <w:szCs w:val="24"/>
        </w:rPr>
        <w:t xml:space="preserve"> button</w:t>
      </w:r>
      <w:r w:rsidRPr="007523EC">
        <w:rPr>
          <w:sz w:val="24"/>
          <w:szCs w:val="24"/>
        </w:rPr>
        <w:t xml:space="preserve"> for ePermitting</w:t>
      </w:r>
    </w:p>
    <w:p w14:paraId="2C289DA9" w14:textId="640B3DAA" w:rsidR="007554FC" w:rsidRDefault="00127F72" w:rsidP="007554FC">
      <w:pPr>
        <w:jc w:val="center"/>
      </w:pPr>
      <w:r>
        <w:rPr>
          <w:noProof/>
        </w:rPr>
        <mc:AlternateContent>
          <mc:Choice Requires="wps">
            <w:drawing>
              <wp:anchor distT="0" distB="0" distL="114300" distR="114300" simplePos="0" relativeHeight="251660288" behindDoc="0" locked="0" layoutInCell="1" allowOverlap="1" wp14:anchorId="1E499866" wp14:editId="7E77435C">
                <wp:simplePos x="0" y="0"/>
                <wp:positionH relativeFrom="column">
                  <wp:posOffset>3933825</wp:posOffset>
                </wp:positionH>
                <wp:positionV relativeFrom="paragraph">
                  <wp:posOffset>1553845</wp:posOffset>
                </wp:positionV>
                <wp:extent cx="803868" cy="286378"/>
                <wp:effectExtent l="19050" t="19050" r="15875" b="19050"/>
                <wp:wrapNone/>
                <wp:docPr id="4" name="Rectangle 4"/>
                <wp:cNvGraphicFramePr/>
                <a:graphic xmlns:a="http://schemas.openxmlformats.org/drawingml/2006/main">
                  <a:graphicData uri="http://schemas.microsoft.com/office/word/2010/wordprocessingShape">
                    <wps:wsp>
                      <wps:cNvSpPr/>
                      <wps:spPr>
                        <a:xfrm>
                          <a:off x="0" y="0"/>
                          <a:ext cx="803868" cy="2863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3A3E3" id="Rectangle 4" o:spid="_x0000_s1026" style="position:absolute;margin-left:309.75pt;margin-top:122.35pt;width:63.3pt;height:2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" filled="f" strokecolor="red" strokeweight="2.25pt"/>
            </w:pict>
          </mc:Fallback>
        </mc:AlternateContent>
      </w:r>
      <w:r w:rsidR="007554FC" w:rsidRPr="00D86F49">
        <w:rPr>
          <w:noProof/>
        </w:rPr>
        <w:drawing>
          <wp:inline distT="0" distB="0" distL="0" distR="0" wp14:anchorId="47A33CF8" wp14:editId="695B8458">
            <wp:extent cx="3938606" cy="1962150"/>
            <wp:effectExtent l="76200" t="76200" r="13843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8470" cy="1986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16F39F" w14:textId="77777777" w:rsidR="00F34547" w:rsidRDefault="00F34547" w:rsidP="007554FC">
      <w:pPr>
        <w:rPr>
          <w:sz w:val="24"/>
          <w:szCs w:val="24"/>
        </w:rPr>
      </w:pPr>
    </w:p>
    <w:p w14:paraId="705C10AC" w14:textId="0AF9670B" w:rsidR="007554FC" w:rsidRPr="007523EC" w:rsidRDefault="007554FC" w:rsidP="007554FC">
      <w:pPr>
        <w:rPr>
          <w:sz w:val="24"/>
          <w:szCs w:val="24"/>
        </w:rPr>
      </w:pPr>
      <w:r w:rsidRPr="007523EC">
        <w:rPr>
          <w:sz w:val="24"/>
          <w:szCs w:val="24"/>
        </w:rPr>
        <w:t>The ePermitting Home Page will open, the User will click on the Enrollment Dashboard Icon</w:t>
      </w:r>
      <w:r w:rsidR="00745ED3" w:rsidRPr="007523EC">
        <w:rPr>
          <w:sz w:val="24"/>
          <w:szCs w:val="24"/>
        </w:rPr>
        <w:t xml:space="preserve"> to start a New Enrollment</w:t>
      </w:r>
      <w:r w:rsidR="00602DFF" w:rsidRPr="007523EC">
        <w:rPr>
          <w:sz w:val="24"/>
          <w:szCs w:val="24"/>
        </w:rPr>
        <w:t>.</w:t>
      </w:r>
      <w:r w:rsidR="002E1DCF">
        <w:rPr>
          <w:sz w:val="24"/>
          <w:szCs w:val="24"/>
        </w:rPr>
        <w:t xml:space="preserve"> Additionally, in the Enrollment Dashboard the User will also be able to view </w:t>
      </w:r>
      <w:r w:rsidR="00335F1E">
        <w:rPr>
          <w:sz w:val="24"/>
          <w:szCs w:val="24"/>
        </w:rPr>
        <w:t xml:space="preserve">additional </w:t>
      </w:r>
      <w:r w:rsidR="00261108">
        <w:rPr>
          <w:sz w:val="24"/>
          <w:szCs w:val="24"/>
        </w:rPr>
        <w:t>enrollment</w:t>
      </w:r>
      <w:r w:rsidR="00335F1E">
        <w:rPr>
          <w:sz w:val="24"/>
          <w:szCs w:val="24"/>
        </w:rPr>
        <w:t>s</w:t>
      </w:r>
      <w:r w:rsidR="00261108">
        <w:rPr>
          <w:sz w:val="24"/>
          <w:szCs w:val="24"/>
        </w:rPr>
        <w:t xml:space="preserve"> they may have requested.</w:t>
      </w:r>
    </w:p>
    <w:p w14:paraId="16F876EC" w14:textId="77777777" w:rsidR="007554FC" w:rsidRDefault="007554FC" w:rsidP="007554FC">
      <w:pPr>
        <w:jc w:val="center"/>
      </w:pPr>
      <w:r w:rsidRPr="00D86F49">
        <w:rPr>
          <w:noProof/>
        </w:rPr>
        <w:drawing>
          <wp:inline distT="0" distB="0" distL="0" distR="0" wp14:anchorId="54F6E684" wp14:editId="27C85D87">
            <wp:extent cx="6117829" cy="1962150"/>
            <wp:effectExtent l="76200" t="76200" r="13081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5896" cy="1993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E91BC1" w14:textId="5E01D161" w:rsidR="007554FC" w:rsidRPr="007523EC" w:rsidRDefault="00602DFF" w:rsidP="007554FC">
      <w:pPr>
        <w:rPr>
          <w:sz w:val="24"/>
          <w:szCs w:val="24"/>
        </w:rPr>
      </w:pPr>
      <w:r w:rsidRPr="007523EC">
        <w:rPr>
          <w:sz w:val="24"/>
          <w:szCs w:val="24"/>
        </w:rPr>
        <w:t>To start a new enrollment, click the</w:t>
      </w:r>
      <w:r w:rsidR="007554FC" w:rsidRPr="007523EC">
        <w:rPr>
          <w:sz w:val="24"/>
          <w:szCs w:val="24"/>
        </w:rPr>
        <w:t xml:space="preserve"> Start a New Enrollment button.</w:t>
      </w:r>
    </w:p>
    <w:p w14:paraId="60DAA4D6" w14:textId="406A491A" w:rsidR="007554FC" w:rsidRDefault="00C17230" w:rsidP="007554FC">
      <w:pPr>
        <w:jc w:val="center"/>
      </w:pPr>
      <w:r>
        <w:rPr>
          <w:noProof/>
        </w:rPr>
        <mc:AlternateContent>
          <mc:Choice Requires="wps">
            <w:drawing>
              <wp:anchor distT="0" distB="0" distL="114300" distR="114300" simplePos="0" relativeHeight="251661312" behindDoc="0" locked="0" layoutInCell="1" allowOverlap="1" wp14:anchorId="5F31F6C4" wp14:editId="6917A365">
                <wp:simplePos x="0" y="0"/>
                <wp:positionH relativeFrom="margin">
                  <wp:posOffset>2495550</wp:posOffset>
                </wp:positionH>
                <wp:positionV relativeFrom="paragraph">
                  <wp:posOffset>43815</wp:posOffset>
                </wp:positionV>
                <wp:extent cx="1156335" cy="314325"/>
                <wp:effectExtent l="19050" t="19050" r="24765" b="28575"/>
                <wp:wrapNone/>
                <wp:docPr id="5" name="Oval 5"/>
                <wp:cNvGraphicFramePr/>
                <a:graphic xmlns:a="http://schemas.openxmlformats.org/drawingml/2006/main">
                  <a:graphicData uri="http://schemas.microsoft.com/office/word/2010/wordprocessingShape">
                    <wps:wsp>
                      <wps:cNvSpPr/>
                      <wps:spPr>
                        <a:xfrm>
                          <a:off x="0" y="0"/>
                          <a:ext cx="1156335"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B1C20" id="Oval 5" o:spid="_x0000_s1026" style="position:absolute;margin-left:196.5pt;margin-top:3.45pt;width:91.05pt;height:2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" filled="f" strokecolor="red" strokeweight="3pt">
                <v:stroke joinstyle="miter"/>
                <w10:wrap anchorx="margin"/>
              </v:oval>
            </w:pict>
          </mc:Fallback>
        </mc:AlternateContent>
      </w:r>
      <w:r w:rsidR="007554FC" w:rsidRPr="00D86F49">
        <w:rPr>
          <w:noProof/>
        </w:rPr>
        <w:drawing>
          <wp:inline distT="0" distB="0" distL="0" distR="0" wp14:anchorId="79C75545" wp14:editId="4C6C9935">
            <wp:extent cx="6069166" cy="2762250"/>
            <wp:effectExtent l="76200" t="76200" r="14160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8383" cy="2793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715B2D" w14:textId="77777777" w:rsidR="00371E35" w:rsidRDefault="00371E35" w:rsidP="003D5EE5">
      <w:pPr>
        <w:rPr>
          <w:sz w:val="24"/>
          <w:szCs w:val="24"/>
        </w:rPr>
      </w:pPr>
    </w:p>
    <w:p w14:paraId="48833AFE" w14:textId="18A40A17" w:rsidR="003D5EE5" w:rsidRDefault="003D5EE5" w:rsidP="003D5EE5">
      <w:pPr>
        <w:rPr>
          <w:sz w:val="24"/>
          <w:szCs w:val="24"/>
        </w:rPr>
      </w:pPr>
      <w:r w:rsidRPr="007523EC">
        <w:rPr>
          <w:sz w:val="24"/>
          <w:szCs w:val="24"/>
        </w:rPr>
        <w:t xml:space="preserve">The Start a New Enrollment is a 7 Step </w:t>
      </w:r>
      <w:r w:rsidR="001D0BA8">
        <w:rPr>
          <w:sz w:val="24"/>
          <w:szCs w:val="24"/>
        </w:rPr>
        <w:t xml:space="preserve">Wizard </w:t>
      </w:r>
      <w:r w:rsidRPr="007523EC">
        <w:rPr>
          <w:sz w:val="24"/>
          <w:szCs w:val="24"/>
        </w:rPr>
        <w:t>process</w:t>
      </w:r>
      <w:r w:rsidR="0084307B" w:rsidRPr="007523EC">
        <w:rPr>
          <w:sz w:val="24"/>
          <w:szCs w:val="24"/>
        </w:rPr>
        <w:t xml:space="preserve">. </w:t>
      </w:r>
      <w:r w:rsidR="00C22FAC" w:rsidRPr="007523EC">
        <w:rPr>
          <w:sz w:val="24"/>
          <w:szCs w:val="24"/>
        </w:rPr>
        <w:t>All</w:t>
      </w:r>
      <w:r w:rsidRPr="007523EC">
        <w:rPr>
          <w:sz w:val="24"/>
          <w:szCs w:val="24"/>
        </w:rPr>
        <w:t xml:space="preserve"> 7 steps </w:t>
      </w:r>
      <w:r w:rsidR="00C22FAC" w:rsidRPr="007523EC">
        <w:rPr>
          <w:sz w:val="24"/>
          <w:szCs w:val="24"/>
        </w:rPr>
        <w:t xml:space="preserve">must be completed and submitted </w:t>
      </w:r>
      <w:r w:rsidRPr="007523EC">
        <w:rPr>
          <w:sz w:val="24"/>
          <w:szCs w:val="24"/>
        </w:rPr>
        <w:t xml:space="preserve">to </w:t>
      </w:r>
      <w:r w:rsidR="00C22FAC" w:rsidRPr="007523EC">
        <w:rPr>
          <w:sz w:val="24"/>
          <w:szCs w:val="24"/>
        </w:rPr>
        <w:t>gain</w:t>
      </w:r>
      <w:r w:rsidR="0011291E" w:rsidRPr="007523EC">
        <w:rPr>
          <w:sz w:val="24"/>
          <w:szCs w:val="24"/>
        </w:rPr>
        <w:t xml:space="preserve"> </w:t>
      </w:r>
      <w:r w:rsidR="005733BD">
        <w:rPr>
          <w:sz w:val="24"/>
          <w:szCs w:val="24"/>
        </w:rPr>
        <w:t xml:space="preserve">proper </w:t>
      </w:r>
      <w:r w:rsidR="0011291E" w:rsidRPr="007523EC">
        <w:rPr>
          <w:sz w:val="24"/>
          <w:szCs w:val="24"/>
        </w:rPr>
        <w:t>access</w:t>
      </w:r>
      <w:r w:rsidRPr="007523EC">
        <w:rPr>
          <w:sz w:val="24"/>
          <w:szCs w:val="24"/>
        </w:rPr>
        <w:t xml:space="preserve"> to </w:t>
      </w:r>
      <w:r w:rsidR="005733BD">
        <w:rPr>
          <w:sz w:val="24"/>
          <w:szCs w:val="24"/>
        </w:rPr>
        <w:t xml:space="preserve">the </w:t>
      </w:r>
      <w:r w:rsidRPr="007523EC">
        <w:rPr>
          <w:sz w:val="24"/>
          <w:szCs w:val="24"/>
        </w:rPr>
        <w:t>ePermitting</w:t>
      </w:r>
      <w:r w:rsidR="005733BD">
        <w:rPr>
          <w:sz w:val="24"/>
          <w:szCs w:val="24"/>
        </w:rPr>
        <w:t xml:space="preserve"> application</w:t>
      </w:r>
      <w:r w:rsidRPr="007523EC">
        <w:rPr>
          <w:sz w:val="24"/>
          <w:szCs w:val="24"/>
        </w:rPr>
        <w:t xml:space="preserve">. </w:t>
      </w:r>
    </w:p>
    <w:p w14:paraId="51353CFA" w14:textId="77777777" w:rsidR="001D0BA8" w:rsidRPr="007523EC" w:rsidRDefault="001D0BA8" w:rsidP="003D5EE5">
      <w:pPr>
        <w:rPr>
          <w:sz w:val="24"/>
          <w:szCs w:val="24"/>
        </w:rPr>
      </w:pPr>
    </w:p>
    <w:p w14:paraId="5AC5E3BD" w14:textId="6872075A" w:rsidR="0037478A" w:rsidRDefault="00BE4189" w:rsidP="007554FC">
      <w:pPr>
        <w:rPr>
          <w:b/>
          <w:bCs/>
          <w:sz w:val="28"/>
          <w:szCs w:val="28"/>
        </w:rPr>
      </w:pPr>
      <w:r>
        <w:rPr>
          <w:b/>
          <w:bCs/>
          <w:sz w:val="28"/>
          <w:szCs w:val="28"/>
        </w:rPr>
        <w:lastRenderedPageBreak/>
        <w:t>The following guidance outlines the steps necessary to complete</w:t>
      </w:r>
      <w:r w:rsidR="007452E6">
        <w:rPr>
          <w:b/>
          <w:bCs/>
          <w:sz w:val="28"/>
          <w:szCs w:val="28"/>
        </w:rPr>
        <w:t xml:space="preserve"> to submit and enrollment request. </w:t>
      </w:r>
    </w:p>
    <w:p w14:paraId="25279907" w14:textId="5383B86A" w:rsidR="003711E4" w:rsidRPr="006920AD" w:rsidRDefault="000615AA" w:rsidP="003711E4">
      <w:pPr>
        <w:pStyle w:val="Heading1"/>
        <w:rPr>
          <w:b/>
          <w:bCs/>
          <w:sz w:val="28"/>
          <w:szCs w:val="28"/>
        </w:rPr>
      </w:pPr>
      <w:bookmarkStart w:id="2" w:name="_Toc89695320"/>
      <w:r w:rsidRPr="006920AD">
        <w:rPr>
          <w:b/>
          <w:bCs/>
          <w:sz w:val="28"/>
          <w:szCs w:val="28"/>
        </w:rPr>
        <w:t>Screen Control Processing Buttons</w:t>
      </w:r>
      <w:bookmarkEnd w:id="2"/>
    </w:p>
    <w:p w14:paraId="0302E939" w14:textId="7A4D13A9" w:rsidR="003711E4" w:rsidRPr="007F690E" w:rsidRDefault="000615AA" w:rsidP="003711E4">
      <w:r>
        <w:t>The Wizard process has</w:t>
      </w:r>
      <w:r w:rsidR="003711E4">
        <w:t xml:space="preserve"> Screen Control buttons</w:t>
      </w:r>
      <w:r>
        <w:t xml:space="preserve"> that</w:t>
      </w:r>
      <w:r w:rsidR="003711E4">
        <w:t xml:space="preserve"> will allow the user to navigate through the </w:t>
      </w:r>
      <w:r w:rsidR="000C1C39">
        <w:t>7 Step Process</w:t>
      </w:r>
      <w:r w:rsidR="007B6705">
        <w:t>. Any da</w:t>
      </w:r>
      <w:r w:rsidR="000C1C39">
        <w:t xml:space="preserve">ta </w:t>
      </w:r>
      <w:r w:rsidR="007B6705">
        <w:t xml:space="preserve">entered </w:t>
      </w:r>
      <w:r w:rsidR="000C1C39">
        <w:t xml:space="preserve">will be saved </w:t>
      </w:r>
      <w:r w:rsidR="00234B9F">
        <w:t xml:space="preserve">during the </w:t>
      </w:r>
      <w:r w:rsidR="00042658">
        <w:t>enrollment process</w:t>
      </w:r>
      <w:r w:rsidR="00234B9F">
        <w:t xml:space="preserve">. </w:t>
      </w:r>
    </w:p>
    <w:p w14:paraId="21B9E5BC" w14:textId="77777777" w:rsidR="003711E4" w:rsidRPr="00371E35" w:rsidRDefault="003711E4" w:rsidP="003711E4">
      <w:pPr>
        <w:ind w:left="720"/>
      </w:pPr>
      <w:r w:rsidRPr="00371E35">
        <w:rPr>
          <w:noProof/>
        </w:rPr>
        <w:drawing>
          <wp:inline distT="0" distB="0" distL="0" distR="0" wp14:anchorId="1F9D82DC" wp14:editId="78B207C9">
            <wp:extent cx="819150" cy="35594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3966" cy="371068"/>
                    </a:xfrm>
                    <a:prstGeom prst="rect">
                      <a:avLst/>
                    </a:prstGeom>
                  </pic:spPr>
                </pic:pic>
              </a:graphicData>
            </a:graphic>
          </wp:inline>
        </w:drawing>
      </w:r>
      <w:r w:rsidRPr="00371E35">
        <w:t xml:space="preserve"> will continue enrollment, all previously entered data will be saved.</w:t>
      </w:r>
    </w:p>
    <w:p w14:paraId="73AF0F59" w14:textId="77777777" w:rsidR="003711E4" w:rsidRPr="00371E35" w:rsidRDefault="003711E4" w:rsidP="003711E4">
      <w:pPr>
        <w:ind w:left="720"/>
      </w:pPr>
      <w:r w:rsidRPr="00371E35">
        <w:t xml:space="preserve"> </w:t>
      </w:r>
      <w:r w:rsidRPr="00371E35">
        <w:rPr>
          <w:noProof/>
        </w:rPr>
        <w:drawing>
          <wp:inline distT="0" distB="0" distL="0" distR="0" wp14:anchorId="60E1B05D" wp14:editId="4D37D3D9">
            <wp:extent cx="1227931" cy="330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0395" cy="333552"/>
                    </a:xfrm>
                    <a:prstGeom prst="rect">
                      <a:avLst/>
                    </a:prstGeom>
                  </pic:spPr>
                </pic:pic>
              </a:graphicData>
            </a:graphic>
          </wp:inline>
        </w:drawing>
      </w:r>
      <w:r w:rsidRPr="00371E35">
        <w:t xml:space="preserve"> Will return user to Start new enrollment screen.</w:t>
      </w:r>
      <w:r w:rsidRPr="00371E35">
        <w:tab/>
      </w:r>
    </w:p>
    <w:p w14:paraId="1DECC710" w14:textId="77777777" w:rsidR="003711E4" w:rsidRPr="00371E35" w:rsidRDefault="003711E4" w:rsidP="003711E4">
      <w:pPr>
        <w:ind w:left="720"/>
      </w:pPr>
      <w:r w:rsidRPr="00371E35">
        <w:rPr>
          <w:noProof/>
        </w:rPr>
        <w:drawing>
          <wp:inline distT="0" distB="0" distL="0" distR="0" wp14:anchorId="71C71388" wp14:editId="7D45313A">
            <wp:extent cx="874394" cy="32385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8638" cy="325422"/>
                    </a:xfrm>
                    <a:prstGeom prst="rect">
                      <a:avLst/>
                    </a:prstGeom>
                  </pic:spPr>
                </pic:pic>
              </a:graphicData>
            </a:graphic>
          </wp:inline>
        </w:drawing>
      </w:r>
      <w:r w:rsidRPr="00371E35">
        <w:t xml:space="preserve"> will return user to previous screen, all previously entered data will be saved.</w:t>
      </w:r>
    </w:p>
    <w:p w14:paraId="56F7C326" w14:textId="0E747C6B" w:rsidR="003D5EE5" w:rsidRPr="00F373B3" w:rsidRDefault="007554FC" w:rsidP="00EF3DBE">
      <w:pPr>
        <w:pStyle w:val="Heading2"/>
        <w:rPr>
          <w:b/>
          <w:bCs/>
          <w:sz w:val="28"/>
          <w:szCs w:val="28"/>
        </w:rPr>
      </w:pPr>
      <w:bookmarkStart w:id="3" w:name="_Toc89695321"/>
      <w:r w:rsidRPr="00F373B3">
        <w:rPr>
          <w:b/>
          <w:bCs/>
          <w:sz w:val="28"/>
          <w:szCs w:val="28"/>
        </w:rPr>
        <w:t>Step 1:</w:t>
      </w:r>
      <w:r w:rsidR="007452E6" w:rsidRPr="00F373B3">
        <w:rPr>
          <w:b/>
          <w:bCs/>
          <w:sz w:val="28"/>
          <w:szCs w:val="28"/>
        </w:rPr>
        <w:t xml:space="preserve"> Identify the Program</w:t>
      </w:r>
      <w:bookmarkEnd w:id="3"/>
    </w:p>
    <w:p w14:paraId="4B609132" w14:textId="1BBA7684" w:rsidR="007554FC" w:rsidRDefault="007554FC" w:rsidP="007554FC">
      <w:r w:rsidRPr="007523EC">
        <w:rPr>
          <w:sz w:val="24"/>
          <w:szCs w:val="24"/>
        </w:rPr>
        <w:t>Select Office of Oil and Gas Management Program</w:t>
      </w:r>
      <w:r w:rsidR="00E74AC1" w:rsidRPr="007523EC">
        <w:rPr>
          <w:sz w:val="24"/>
          <w:szCs w:val="24"/>
        </w:rPr>
        <w:t xml:space="preserve">. A list of permits that can be submitted </w:t>
      </w:r>
      <w:r w:rsidR="00B16356">
        <w:rPr>
          <w:sz w:val="24"/>
          <w:szCs w:val="24"/>
        </w:rPr>
        <w:t>for the Prog</w:t>
      </w:r>
      <w:r w:rsidR="00A768C1">
        <w:rPr>
          <w:sz w:val="24"/>
          <w:szCs w:val="24"/>
        </w:rPr>
        <w:t xml:space="preserve">ram Area selected </w:t>
      </w:r>
      <w:r w:rsidR="00E74AC1" w:rsidRPr="007523EC">
        <w:rPr>
          <w:sz w:val="24"/>
          <w:szCs w:val="24"/>
        </w:rPr>
        <w:t xml:space="preserve">will </w:t>
      </w:r>
      <w:r w:rsidR="00E81B44">
        <w:rPr>
          <w:sz w:val="24"/>
          <w:szCs w:val="24"/>
        </w:rPr>
        <w:t>display</w:t>
      </w:r>
      <w:r w:rsidR="007A2910" w:rsidRPr="007523EC">
        <w:rPr>
          <w:sz w:val="24"/>
          <w:szCs w:val="24"/>
        </w:rPr>
        <w:t xml:space="preserve"> under the Program Area you are requesting access for. If the permit you wish to gain access to is not </w:t>
      </w:r>
      <w:r w:rsidR="00A13615" w:rsidRPr="007523EC">
        <w:rPr>
          <w:sz w:val="24"/>
          <w:szCs w:val="24"/>
        </w:rPr>
        <w:t>listed,</w:t>
      </w:r>
      <w:r w:rsidR="007A2910" w:rsidRPr="007523EC">
        <w:rPr>
          <w:sz w:val="24"/>
          <w:szCs w:val="24"/>
        </w:rPr>
        <w:t xml:space="preserve"> you may need to </w:t>
      </w:r>
      <w:r w:rsidR="00A768C1">
        <w:rPr>
          <w:sz w:val="24"/>
          <w:szCs w:val="24"/>
        </w:rPr>
        <w:t>select</w:t>
      </w:r>
      <w:r w:rsidR="007A2910" w:rsidRPr="007523EC">
        <w:rPr>
          <w:sz w:val="24"/>
          <w:szCs w:val="24"/>
        </w:rPr>
        <w:t xml:space="preserve"> access to a different Program Area.</w:t>
      </w:r>
    </w:p>
    <w:p w14:paraId="52AF08E6" w14:textId="77777777" w:rsidR="007554FC" w:rsidRDefault="007554FC" w:rsidP="007554FC">
      <w:pPr>
        <w:jc w:val="center"/>
      </w:pPr>
      <w:r w:rsidRPr="00D86F49">
        <w:rPr>
          <w:noProof/>
        </w:rPr>
        <w:drawing>
          <wp:inline distT="0" distB="0" distL="0" distR="0" wp14:anchorId="1D9FC4D9" wp14:editId="7D61FCCD">
            <wp:extent cx="5099685" cy="3439018"/>
            <wp:effectExtent l="76200" t="76200" r="139065"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8867" cy="3485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6D7556" w14:textId="4FBAD385" w:rsidR="00A13615" w:rsidRPr="007523EC" w:rsidRDefault="00A13615" w:rsidP="007554FC">
      <w:pPr>
        <w:rPr>
          <w:sz w:val="24"/>
          <w:szCs w:val="24"/>
        </w:rPr>
      </w:pPr>
      <w:r w:rsidRPr="007523EC">
        <w:rPr>
          <w:sz w:val="24"/>
          <w:szCs w:val="24"/>
        </w:rPr>
        <w:t>The current applications available for the Oil and Gas Program are:</w:t>
      </w:r>
    </w:p>
    <w:p w14:paraId="4D5165DD" w14:textId="31BD808C" w:rsidR="00A13615" w:rsidRPr="00904653" w:rsidRDefault="00843FC9" w:rsidP="00A13615">
      <w:pPr>
        <w:pStyle w:val="ListParagraph"/>
        <w:numPr>
          <w:ilvl w:val="0"/>
          <w:numId w:val="1"/>
        </w:numPr>
      </w:pPr>
      <w:r w:rsidRPr="00904653">
        <w:lastRenderedPageBreak/>
        <w:t>New CDOW or UDOW Application</w:t>
      </w:r>
    </w:p>
    <w:p w14:paraId="4DF954D9" w14:textId="1C2AA07B" w:rsidR="00843FC9" w:rsidRPr="00904653" w:rsidRDefault="00D965C7" w:rsidP="00A13615">
      <w:pPr>
        <w:pStyle w:val="ListParagraph"/>
        <w:numPr>
          <w:ilvl w:val="0"/>
          <w:numId w:val="1"/>
        </w:numPr>
      </w:pPr>
      <w:r w:rsidRPr="00904653">
        <w:t>Alternation</w:t>
      </w:r>
      <w:r w:rsidR="00843FC9" w:rsidRPr="00904653">
        <w:t xml:space="preserve"> of a CDOW or UDOW</w:t>
      </w:r>
    </w:p>
    <w:p w14:paraId="40EC2A33" w14:textId="5E59D5DE" w:rsidR="00843FC9" w:rsidRPr="00904653" w:rsidRDefault="00D965C7" w:rsidP="00A13615">
      <w:pPr>
        <w:pStyle w:val="ListParagraph"/>
        <w:numPr>
          <w:ilvl w:val="0"/>
          <w:numId w:val="1"/>
        </w:numPr>
      </w:pPr>
      <w:r w:rsidRPr="00904653">
        <w:t>Renewal</w:t>
      </w:r>
      <w:r w:rsidR="00843FC9" w:rsidRPr="00904653">
        <w:t xml:space="preserve"> of a CDOW or UDOW</w:t>
      </w:r>
    </w:p>
    <w:p w14:paraId="6C0A97B0" w14:textId="2E146D19" w:rsidR="00843FC9" w:rsidRPr="00904653" w:rsidRDefault="00843FC9" w:rsidP="00A13615">
      <w:pPr>
        <w:pStyle w:val="ListParagraph"/>
        <w:numPr>
          <w:ilvl w:val="0"/>
          <w:numId w:val="1"/>
        </w:numPr>
      </w:pPr>
      <w:r w:rsidRPr="00904653">
        <w:t>Redrill for CDOW</w:t>
      </w:r>
      <w:r w:rsidR="00CC1F3E">
        <w:t>R</w:t>
      </w:r>
      <w:r w:rsidRPr="00904653">
        <w:t xml:space="preserve"> or UDOW</w:t>
      </w:r>
      <w:r w:rsidR="00CC1F3E">
        <w:t>R</w:t>
      </w:r>
    </w:p>
    <w:p w14:paraId="24228899" w14:textId="1FF2350B" w:rsidR="00843FC9" w:rsidRPr="007523EC" w:rsidRDefault="00843FC9" w:rsidP="00A13615">
      <w:pPr>
        <w:pStyle w:val="ListParagraph"/>
        <w:numPr>
          <w:ilvl w:val="0"/>
          <w:numId w:val="1"/>
        </w:numPr>
        <w:rPr>
          <w:sz w:val="24"/>
          <w:szCs w:val="24"/>
        </w:rPr>
      </w:pPr>
      <w:r w:rsidRPr="00904653">
        <w:t xml:space="preserve">New or Amended ESCGP-3 </w:t>
      </w:r>
      <w:r w:rsidR="00D965C7" w:rsidRPr="00904653">
        <w:t>Application</w:t>
      </w:r>
      <w:r w:rsidRPr="00904653">
        <w:t>.</w:t>
      </w:r>
    </w:p>
    <w:p w14:paraId="0EDC0FFA" w14:textId="4950DD21" w:rsidR="00DF48A6" w:rsidRPr="00F373B3" w:rsidRDefault="007554FC" w:rsidP="00EF3DBE">
      <w:pPr>
        <w:pStyle w:val="Heading2"/>
        <w:rPr>
          <w:b/>
          <w:bCs/>
          <w:sz w:val="28"/>
          <w:szCs w:val="28"/>
        </w:rPr>
      </w:pPr>
      <w:bookmarkStart w:id="4" w:name="_Toc89695322"/>
      <w:r w:rsidRPr="00F373B3">
        <w:rPr>
          <w:b/>
          <w:bCs/>
          <w:sz w:val="28"/>
          <w:szCs w:val="28"/>
        </w:rPr>
        <w:t xml:space="preserve">Step 2: </w:t>
      </w:r>
      <w:r w:rsidR="007452E6" w:rsidRPr="00F373B3">
        <w:rPr>
          <w:b/>
          <w:bCs/>
          <w:sz w:val="28"/>
          <w:szCs w:val="28"/>
        </w:rPr>
        <w:t>What Type of Submitter are You?</w:t>
      </w:r>
      <w:bookmarkEnd w:id="4"/>
    </w:p>
    <w:p w14:paraId="1EFDB9FA" w14:textId="36B6D591" w:rsidR="007554FC" w:rsidRPr="007523EC" w:rsidRDefault="007554FC" w:rsidP="007554FC">
      <w:pPr>
        <w:rPr>
          <w:sz w:val="24"/>
          <w:szCs w:val="24"/>
        </w:rPr>
      </w:pPr>
      <w:r w:rsidRPr="007523EC">
        <w:rPr>
          <w:sz w:val="24"/>
          <w:szCs w:val="24"/>
        </w:rPr>
        <w:t>Select the relationship to DEP that best describes your access.</w:t>
      </w:r>
      <w:r w:rsidR="007061D7" w:rsidRPr="007523EC">
        <w:rPr>
          <w:sz w:val="24"/>
          <w:szCs w:val="24"/>
        </w:rPr>
        <w:t xml:space="preserve"> </w:t>
      </w:r>
    </w:p>
    <w:p w14:paraId="06D4672B" w14:textId="77777777" w:rsidR="007554FC" w:rsidRDefault="007554FC" w:rsidP="007554FC">
      <w:pPr>
        <w:jc w:val="center"/>
      </w:pPr>
      <w:r w:rsidRPr="00CA240F">
        <w:rPr>
          <w:noProof/>
        </w:rPr>
        <w:drawing>
          <wp:inline distT="0" distB="0" distL="0" distR="0" wp14:anchorId="2678DC27" wp14:editId="2DD4CD09">
            <wp:extent cx="5801526" cy="3733800"/>
            <wp:effectExtent l="76200" t="76200" r="142240"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0898" cy="3746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A8C08F" w14:textId="77777777" w:rsidR="00631AC4" w:rsidRPr="00E81B44" w:rsidRDefault="00631AC4" w:rsidP="007554FC">
      <w:pPr>
        <w:rPr>
          <w:sz w:val="24"/>
          <w:szCs w:val="24"/>
        </w:rPr>
      </w:pPr>
      <w:r w:rsidRPr="00E81B44">
        <w:rPr>
          <w:sz w:val="24"/>
          <w:szCs w:val="24"/>
        </w:rPr>
        <w:t xml:space="preserve">User access requires the company’s EFA to grant final access to ePermitting as either a Preparer or Master preparer. </w:t>
      </w:r>
    </w:p>
    <w:p w14:paraId="3E5A30C8" w14:textId="10545E58" w:rsidR="007523EC" w:rsidRPr="00E81B44" w:rsidRDefault="00631AC4" w:rsidP="00276A58">
      <w:pPr>
        <w:pStyle w:val="ListParagraph"/>
        <w:numPr>
          <w:ilvl w:val="0"/>
          <w:numId w:val="2"/>
        </w:numPr>
        <w:rPr>
          <w:sz w:val="24"/>
          <w:szCs w:val="24"/>
        </w:rPr>
      </w:pPr>
      <w:r w:rsidRPr="00E81B44">
        <w:rPr>
          <w:sz w:val="24"/>
          <w:szCs w:val="24"/>
        </w:rPr>
        <w:t xml:space="preserve">A </w:t>
      </w:r>
      <w:r w:rsidRPr="00E81B44">
        <w:rPr>
          <w:b/>
          <w:bCs/>
          <w:sz w:val="24"/>
          <w:szCs w:val="24"/>
        </w:rPr>
        <w:t>Preparer</w:t>
      </w:r>
      <w:r w:rsidRPr="00E81B44">
        <w:rPr>
          <w:sz w:val="24"/>
          <w:szCs w:val="24"/>
        </w:rPr>
        <w:t xml:space="preserve"> role will allow a User to access ePermitting and start a new draft application or view </w:t>
      </w:r>
      <w:r w:rsidR="0070090B">
        <w:rPr>
          <w:sz w:val="24"/>
          <w:szCs w:val="24"/>
        </w:rPr>
        <w:t xml:space="preserve">an </w:t>
      </w:r>
      <w:r w:rsidRPr="00E81B44">
        <w:rPr>
          <w:sz w:val="24"/>
          <w:szCs w:val="24"/>
        </w:rPr>
        <w:t>already started</w:t>
      </w:r>
      <w:r w:rsidR="00407DAB" w:rsidRPr="00E81B44">
        <w:rPr>
          <w:sz w:val="24"/>
          <w:szCs w:val="24"/>
        </w:rPr>
        <w:t xml:space="preserve"> draft</w:t>
      </w:r>
      <w:r w:rsidRPr="00E81B44">
        <w:rPr>
          <w:sz w:val="24"/>
          <w:szCs w:val="24"/>
        </w:rPr>
        <w:t xml:space="preserve"> application for the Operator or Company the User </w:t>
      </w:r>
      <w:r w:rsidR="00407DAB" w:rsidRPr="00E81B44">
        <w:rPr>
          <w:sz w:val="24"/>
          <w:szCs w:val="24"/>
        </w:rPr>
        <w:t xml:space="preserve">has </w:t>
      </w:r>
      <w:r w:rsidRPr="00E81B44">
        <w:rPr>
          <w:sz w:val="24"/>
          <w:szCs w:val="24"/>
        </w:rPr>
        <w:t>request</w:t>
      </w:r>
      <w:r w:rsidR="00407DAB" w:rsidRPr="00E81B44">
        <w:rPr>
          <w:sz w:val="24"/>
          <w:szCs w:val="24"/>
        </w:rPr>
        <w:t>ed</w:t>
      </w:r>
      <w:r w:rsidRPr="00E81B44">
        <w:rPr>
          <w:sz w:val="24"/>
          <w:szCs w:val="24"/>
        </w:rPr>
        <w:t xml:space="preserve"> access to.</w:t>
      </w:r>
    </w:p>
    <w:p w14:paraId="4D825A71" w14:textId="07B31969" w:rsidR="00631AC4" w:rsidRPr="00E81B44" w:rsidRDefault="00631AC4" w:rsidP="00276A58">
      <w:pPr>
        <w:pStyle w:val="ListParagraph"/>
        <w:numPr>
          <w:ilvl w:val="0"/>
          <w:numId w:val="2"/>
        </w:numPr>
        <w:rPr>
          <w:sz w:val="24"/>
          <w:szCs w:val="24"/>
        </w:rPr>
      </w:pPr>
      <w:r w:rsidRPr="00E81B44">
        <w:rPr>
          <w:sz w:val="24"/>
          <w:szCs w:val="24"/>
        </w:rPr>
        <w:t xml:space="preserve">A </w:t>
      </w:r>
      <w:r w:rsidRPr="00E81B44">
        <w:rPr>
          <w:b/>
          <w:bCs/>
          <w:sz w:val="24"/>
          <w:szCs w:val="24"/>
        </w:rPr>
        <w:t xml:space="preserve">Master </w:t>
      </w:r>
      <w:r w:rsidR="00276A58" w:rsidRPr="00E81B44">
        <w:rPr>
          <w:b/>
          <w:bCs/>
          <w:sz w:val="24"/>
          <w:szCs w:val="24"/>
        </w:rPr>
        <w:t>Preparer</w:t>
      </w:r>
      <w:r w:rsidRPr="00E81B44">
        <w:rPr>
          <w:sz w:val="24"/>
          <w:szCs w:val="24"/>
        </w:rPr>
        <w:t xml:space="preserve"> roll will allow a User to access ePermitting and start</w:t>
      </w:r>
      <w:r w:rsidR="00562454" w:rsidRPr="00E81B44">
        <w:rPr>
          <w:sz w:val="24"/>
          <w:szCs w:val="24"/>
        </w:rPr>
        <w:t xml:space="preserve"> a new application</w:t>
      </w:r>
      <w:r w:rsidR="00324E23" w:rsidRPr="00E81B44">
        <w:rPr>
          <w:sz w:val="24"/>
          <w:szCs w:val="24"/>
        </w:rPr>
        <w:t>,</w:t>
      </w:r>
      <w:r w:rsidR="00562454" w:rsidRPr="00E81B44">
        <w:rPr>
          <w:sz w:val="24"/>
          <w:szCs w:val="24"/>
        </w:rPr>
        <w:t xml:space="preserve"> view an already started </w:t>
      </w:r>
      <w:r w:rsidR="00324E23" w:rsidRPr="00E81B44">
        <w:rPr>
          <w:sz w:val="24"/>
          <w:szCs w:val="24"/>
        </w:rPr>
        <w:t xml:space="preserve">draft </w:t>
      </w:r>
      <w:r w:rsidR="00562454" w:rsidRPr="00E81B44">
        <w:rPr>
          <w:sz w:val="24"/>
          <w:szCs w:val="24"/>
        </w:rPr>
        <w:t xml:space="preserve">application </w:t>
      </w:r>
      <w:r w:rsidR="00324E23" w:rsidRPr="00E81B44">
        <w:rPr>
          <w:sz w:val="24"/>
          <w:szCs w:val="24"/>
        </w:rPr>
        <w:t xml:space="preserve">and submit and make payment to DEP </w:t>
      </w:r>
      <w:r w:rsidR="00562454" w:rsidRPr="00E81B44">
        <w:rPr>
          <w:sz w:val="24"/>
          <w:szCs w:val="24"/>
        </w:rPr>
        <w:t xml:space="preserve">for the Operator or Company the User has requested access </w:t>
      </w:r>
      <w:r w:rsidR="0070090B" w:rsidRPr="00E81B44">
        <w:rPr>
          <w:sz w:val="24"/>
          <w:szCs w:val="24"/>
        </w:rPr>
        <w:t>to.</w:t>
      </w:r>
      <w:r w:rsidR="00562454" w:rsidRPr="00E81B44">
        <w:rPr>
          <w:sz w:val="24"/>
          <w:szCs w:val="24"/>
        </w:rPr>
        <w:t xml:space="preserve"> </w:t>
      </w:r>
    </w:p>
    <w:p w14:paraId="30DA4E05" w14:textId="29F4B020" w:rsidR="007523EC" w:rsidRPr="00E81B44" w:rsidRDefault="00BC79ED" w:rsidP="007554FC">
      <w:pPr>
        <w:rPr>
          <w:sz w:val="24"/>
          <w:szCs w:val="24"/>
        </w:rPr>
      </w:pPr>
      <w:r w:rsidRPr="00E81B44">
        <w:rPr>
          <w:sz w:val="24"/>
          <w:szCs w:val="24"/>
        </w:rPr>
        <w:t xml:space="preserve">The EFA will determine the User Role </w:t>
      </w:r>
      <w:r w:rsidR="00195CBB" w:rsidRPr="00E81B44">
        <w:rPr>
          <w:sz w:val="24"/>
          <w:szCs w:val="24"/>
        </w:rPr>
        <w:t>as either Preparer or Master Preparer.</w:t>
      </w:r>
    </w:p>
    <w:p w14:paraId="2D650AB9" w14:textId="6F97B5C8" w:rsidR="007523EC" w:rsidRDefault="007523EC" w:rsidP="007554FC">
      <w:pPr>
        <w:rPr>
          <w:b/>
          <w:bCs/>
          <w:sz w:val="28"/>
          <w:szCs w:val="28"/>
        </w:rPr>
      </w:pPr>
    </w:p>
    <w:p w14:paraId="2A25B42A" w14:textId="77777777" w:rsidR="00F373B3" w:rsidRDefault="00F373B3" w:rsidP="007554FC">
      <w:pPr>
        <w:rPr>
          <w:b/>
          <w:bCs/>
          <w:sz w:val="28"/>
          <w:szCs w:val="28"/>
        </w:rPr>
      </w:pPr>
    </w:p>
    <w:p w14:paraId="799C34BD" w14:textId="09CB985B" w:rsidR="00DB1ED7" w:rsidRPr="00F373B3" w:rsidRDefault="007554FC" w:rsidP="00B91515">
      <w:pPr>
        <w:pStyle w:val="Heading2"/>
        <w:rPr>
          <w:b/>
          <w:bCs/>
          <w:sz w:val="28"/>
          <w:szCs w:val="28"/>
        </w:rPr>
      </w:pPr>
      <w:bookmarkStart w:id="5" w:name="_Toc89695323"/>
      <w:r w:rsidRPr="00F373B3">
        <w:rPr>
          <w:b/>
          <w:bCs/>
          <w:sz w:val="28"/>
          <w:szCs w:val="28"/>
        </w:rPr>
        <w:t xml:space="preserve">Step 3: </w:t>
      </w:r>
      <w:r w:rsidR="002F590D" w:rsidRPr="00F373B3">
        <w:rPr>
          <w:b/>
          <w:bCs/>
          <w:sz w:val="28"/>
          <w:szCs w:val="28"/>
        </w:rPr>
        <w:t>Company Identification</w:t>
      </w:r>
      <w:bookmarkEnd w:id="5"/>
    </w:p>
    <w:p w14:paraId="7582D768" w14:textId="41FF2337" w:rsidR="00B5549D" w:rsidRDefault="007554FC" w:rsidP="007554FC">
      <w:pPr>
        <w:rPr>
          <w:sz w:val="24"/>
          <w:szCs w:val="24"/>
        </w:rPr>
      </w:pPr>
      <w:r w:rsidRPr="007523EC">
        <w:rPr>
          <w:sz w:val="24"/>
          <w:szCs w:val="24"/>
        </w:rPr>
        <w:t xml:space="preserve">Enter the Access ID for the Operator you are requesting access to. For Oil and Gas this will be the OGO number of the Operator you are requesting access to. Enter the OGO number in the format “OGO-XXXXX”. </w:t>
      </w:r>
      <w:r w:rsidR="00EE1235">
        <w:rPr>
          <w:sz w:val="24"/>
          <w:szCs w:val="24"/>
        </w:rPr>
        <w:t xml:space="preserve"> If you know the Access ID number, enter it here and continue to </w:t>
      </w:r>
      <w:r w:rsidR="007149A5">
        <w:rPr>
          <w:sz w:val="24"/>
          <w:szCs w:val="24"/>
        </w:rPr>
        <w:t>S</w:t>
      </w:r>
      <w:r w:rsidR="00EE1235">
        <w:rPr>
          <w:sz w:val="24"/>
          <w:szCs w:val="24"/>
        </w:rPr>
        <w:t>tep 4.</w:t>
      </w:r>
    </w:p>
    <w:p w14:paraId="698D6F8A" w14:textId="5BFC5356" w:rsidR="007554FC" w:rsidRDefault="007554FC" w:rsidP="007554FC">
      <w:pPr>
        <w:jc w:val="center"/>
      </w:pPr>
      <w:r w:rsidRPr="00D86F49">
        <w:rPr>
          <w:noProof/>
        </w:rPr>
        <w:drawing>
          <wp:inline distT="0" distB="0" distL="0" distR="0" wp14:anchorId="482A8034" wp14:editId="38A3B43D">
            <wp:extent cx="4473023" cy="2788471"/>
            <wp:effectExtent l="76200" t="76200" r="137160" b="1263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7779" cy="2797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8226F" w14:textId="02BD043B" w:rsidR="00502435" w:rsidRDefault="00502435" w:rsidP="00502435">
      <w:pPr>
        <w:rPr>
          <w:i/>
          <w:iCs/>
          <w:sz w:val="24"/>
          <w:szCs w:val="24"/>
        </w:rPr>
      </w:pPr>
      <w:r w:rsidRPr="00502435">
        <w:rPr>
          <w:b/>
          <w:bCs/>
          <w:i/>
          <w:iCs/>
          <w:sz w:val="24"/>
          <w:szCs w:val="24"/>
          <w:u w:val="single"/>
        </w:rPr>
        <w:t>NOTE:</w:t>
      </w:r>
      <w:r w:rsidRPr="00D3084A">
        <w:rPr>
          <w:i/>
          <w:iCs/>
          <w:sz w:val="24"/>
          <w:szCs w:val="24"/>
        </w:rPr>
        <w:t xml:space="preserve"> If you do not know the </w:t>
      </w:r>
      <w:r w:rsidR="00BD3FA5">
        <w:rPr>
          <w:i/>
          <w:iCs/>
          <w:sz w:val="24"/>
          <w:szCs w:val="24"/>
        </w:rPr>
        <w:t>Access</w:t>
      </w:r>
      <w:r w:rsidR="00225D5F">
        <w:rPr>
          <w:i/>
          <w:iCs/>
          <w:sz w:val="24"/>
          <w:szCs w:val="24"/>
        </w:rPr>
        <w:t xml:space="preserve"> </w:t>
      </w:r>
      <w:r w:rsidR="00BD3FA5">
        <w:rPr>
          <w:i/>
          <w:iCs/>
          <w:sz w:val="24"/>
          <w:szCs w:val="24"/>
        </w:rPr>
        <w:t>ID/</w:t>
      </w:r>
      <w:r w:rsidRPr="00D3084A">
        <w:rPr>
          <w:i/>
          <w:iCs/>
          <w:sz w:val="24"/>
          <w:szCs w:val="24"/>
        </w:rPr>
        <w:t>OGO number, contact your EFA for that information. You can come back later to enter the OGO number. If you do not know it at the time of enrollment, select Return to Dashboard button.</w:t>
      </w:r>
      <w:r w:rsidR="00D14121">
        <w:rPr>
          <w:i/>
          <w:iCs/>
          <w:sz w:val="24"/>
          <w:szCs w:val="24"/>
        </w:rPr>
        <w:t xml:space="preserve"> All previously entered data will be saved to this point.</w:t>
      </w:r>
    </w:p>
    <w:p w14:paraId="0FAFDD92" w14:textId="32D06E0B" w:rsidR="004C04D8" w:rsidRPr="00EF3DBE" w:rsidRDefault="00226919" w:rsidP="00EF3DBE">
      <w:pPr>
        <w:pStyle w:val="Heading3"/>
        <w:ind w:left="720"/>
        <w:rPr>
          <w:b/>
          <w:bCs/>
        </w:rPr>
      </w:pPr>
      <w:bookmarkStart w:id="6" w:name="_Toc89695324"/>
      <w:r w:rsidRPr="00EF3DBE">
        <w:rPr>
          <w:b/>
          <w:bCs/>
        </w:rPr>
        <w:t>Starting a draft</w:t>
      </w:r>
      <w:r w:rsidR="004C04D8" w:rsidRPr="00EF3DBE">
        <w:rPr>
          <w:b/>
          <w:bCs/>
        </w:rPr>
        <w:t xml:space="preserve"> ePermitting application while </w:t>
      </w:r>
      <w:r w:rsidR="0029425D">
        <w:rPr>
          <w:b/>
          <w:bCs/>
        </w:rPr>
        <w:t>a</w:t>
      </w:r>
      <w:r w:rsidR="004C04D8" w:rsidRPr="00EF3DBE">
        <w:rPr>
          <w:b/>
          <w:bCs/>
        </w:rPr>
        <w:t>waiting on Access ID information.</w:t>
      </w:r>
      <w:bookmarkEnd w:id="6"/>
    </w:p>
    <w:p w14:paraId="5F1B57F1" w14:textId="2AD6765F" w:rsidR="007149A5" w:rsidRPr="005D1ED5" w:rsidRDefault="007149A5" w:rsidP="005D1ED5">
      <w:pPr>
        <w:pStyle w:val="ListParagraph"/>
        <w:numPr>
          <w:ilvl w:val="0"/>
          <w:numId w:val="3"/>
        </w:numPr>
        <w:rPr>
          <w:sz w:val="24"/>
          <w:szCs w:val="24"/>
        </w:rPr>
      </w:pPr>
      <w:r w:rsidRPr="005D1ED5">
        <w:rPr>
          <w:sz w:val="24"/>
          <w:szCs w:val="24"/>
        </w:rPr>
        <w:t xml:space="preserve">Return to the </w:t>
      </w:r>
      <w:r w:rsidR="00226919" w:rsidRPr="005D1ED5">
        <w:rPr>
          <w:sz w:val="24"/>
          <w:szCs w:val="24"/>
        </w:rPr>
        <w:t>ePermitting</w:t>
      </w:r>
      <w:r w:rsidRPr="005D1ED5">
        <w:rPr>
          <w:sz w:val="24"/>
          <w:szCs w:val="24"/>
        </w:rPr>
        <w:t xml:space="preserve"> </w:t>
      </w:r>
      <w:r w:rsidR="00226919" w:rsidRPr="005D1ED5">
        <w:rPr>
          <w:sz w:val="24"/>
          <w:szCs w:val="24"/>
        </w:rPr>
        <w:t>Home page</w:t>
      </w:r>
      <w:r w:rsidR="009A1A31" w:rsidRPr="005D1ED5">
        <w:rPr>
          <w:sz w:val="24"/>
          <w:szCs w:val="24"/>
        </w:rPr>
        <w:t xml:space="preserve"> and you can begin a draft application by selecting the Program Icon while you are waiting on Access ID information.</w:t>
      </w:r>
    </w:p>
    <w:p w14:paraId="68D3F065" w14:textId="77777777" w:rsidR="004C04D8" w:rsidRDefault="004C04D8" w:rsidP="004E5FEA">
      <w:pPr>
        <w:ind w:left="720"/>
        <w:jc w:val="center"/>
        <w:rPr>
          <w:sz w:val="24"/>
          <w:szCs w:val="24"/>
        </w:rPr>
      </w:pPr>
      <w:r w:rsidRPr="00192117">
        <w:rPr>
          <w:noProof/>
          <w:sz w:val="24"/>
          <w:szCs w:val="24"/>
        </w:rPr>
        <w:drawing>
          <wp:inline distT="0" distB="0" distL="0" distR="0" wp14:anchorId="6A4AA246" wp14:editId="54FDE221">
            <wp:extent cx="4448175" cy="192326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2322" cy="1933706"/>
                    </a:xfrm>
                    <a:prstGeom prst="rect">
                      <a:avLst/>
                    </a:prstGeom>
                  </pic:spPr>
                </pic:pic>
              </a:graphicData>
            </a:graphic>
          </wp:inline>
        </w:drawing>
      </w:r>
    </w:p>
    <w:p w14:paraId="25BA4209" w14:textId="09B70C81" w:rsidR="004C04D8" w:rsidRPr="005D1ED5" w:rsidRDefault="00C431D2" w:rsidP="005D1ED5">
      <w:pPr>
        <w:pStyle w:val="ListParagraph"/>
        <w:numPr>
          <w:ilvl w:val="0"/>
          <w:numId w:val="3"/>
        </w:numPr>
        <w:rPr>
          <w:sz w:val="24"/>
          <w:szCs w:val="24"/>
        </w:rPr>
      </w:pPr>
      <w:r w:rsidRPr="005D1ED5">
        <w:rPr>
          <w:sz w:val="24"/>
          <w:szCs w:val="24"/>
        </w:rPr>
        <w:lastRenderedPageBreak/>
        <w:t>In the ePermitting Dashboard you</w:t>
      </w:r>
      <w:r w:rsidR="001562B3" w:rsidRPr="005D1ED5">
        <w:rPr>
          <w:sz w:val="24"/>
          <w:szCs w:val="24"/>
        </w:rPr>
        <w:t xml:space="preserve"> will see in the Access ID window a GP</w:t>
      </w:r>
      <w:r w:rsidR="00DB39E5" w:rsidRPr="005D1ED5">
        <w:rPr>
          <w:sz w:val="24"/>
          <w:szCs w:val="24"/>
        </w:rPr>
        <w:t xml:space="preserve"> number Pending Approval. </w:t>
      </w:r>
      <w:r w:rsidRPr="005D1ED5">
        <w:rPr>
          <w:sz w:val="24"/>
          <w:szCs w:val="24"/>
        </w:rPr>
        <w:t>Select</w:t>
      </w:r>
      <w:r w:rsidR="00A46DEF" w:rsidRPr="005D1ED5">
        <w:rPr>
          <w:sz w:val="24"/>
          <w:szCs w:val="24"/>
        </w:rPr>
        <w:t xml:space="preserve"> the </w:t>
      </w:r>
      <w:proofErr w:type="spellStart"/>
      <w:r w:rsidR="00A46DEF" w:rsidRPr="005D1ED5">
        <w:rPr>
          <w:sz w:val="24"/>
          <w:szCs w:val="24"/>
        </w:rPr>
        <w:t>GP_number</w:t>
      </w:r>
      <w:proofErr w:type="spellEnd"/>
      <w:r w:rsidR="00A46DEF" w:rsidRPr="005D1ED5">
        <w:rPr>
          <w:sz w:val="24"/>
          <w:szCs w:val="24"/>
        </w:rPr>
        <w:t xml:space="preserve"> Pending Approval and then Click on the Create bu</w:t>
      </w:r>
      <w:r w:rsidR="00E51C50" w:rsidRPr="005D1ED5">
        <w:rPr>
          <w:sz w:val="24"/>
          <w:szCs w:val="24"/>
        </w:rPr>
        <w:t xml:space="preserve">tton and select the permit type you wish to start. </w:t>
      </w:r>
    </w:p>
    <w:p w14:paraId="758429F5" w14:textId="0EA58E21" w:rsidR="004C04D8" w:rsidRDefault="00835E2D" w:rsidP="004E5FEA">
      <w:pPr>
        <w:ind w:left="720"/>
        <w:jc w:val="center"/>
        <w:rPr>
          <w:sz w:val="24"/>
          <w:szCs w:val="24"/>
        </w:rPr>
      </w:pPr>
      <w:r>
        <w:rPr>
          <w:noProof/>
          <w:sz w:val="24"/>
          <w:szCs w:val="24"/>
        </w:rPr>
        <mc:AlternateContent>
          <mc:Choice Requires="wps">
            <w:drawing>
              <wp:anchor distT="0" distB="0" distL="114300" distR="114300" simplePos="0" relativeHeight="251665408" behindDoc="0" locked="0" layoutInCell="1" allowOverlap="1" wp14:anchorId="4A479B05" wp14:editId="004A4FEC">
                <wp:simplePos x="0" y="0"/>
                <wp:positionH relativeFrom="margin">
                  <wp:align>center</wp:align>
                </wp:positionH>
                <wp:positionV relativeFrom="paragraph">
                  <wp:posOffset>19050</wp:posOffset>
                </wp:positionV>
                <wp:extent cx="1457325" cy="1457325"/>
                <wp:effectExtent l="19050" t="19050" r="28575" b="28575"/>
                <wp:wrapNone/>
                <wp:docPr id="24" name="Oval 24"/>
                <wp:cNvGraphicFramePr/>
                <a:graphic xmlns:a="http://schemas.openxmlformats.org/drawingml/2006/main">
                  <a:graphicData uri="http://schemas.microsoft.com/office/word/2010/wordprocessingShape">
                    <wps:wsp>
                      <wps:cNvSpPr/>
                      <wps:spPr>
                        <a:xfrm>
                          <a:off x="0" y="0"/>
                          <a:ext cx="1457325" cy="1457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30C28A" id="Oval 24" o:spid="_x0000_s1026" style="position:absolute;margin-left:0;margin-top:1.5pt;width:114.75pt;height:114.7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" filled="f" strokecolor="red" strokeweight="2.25pt">
                <v:stroke joinstyle="miter"/>
                <w10:wrap anchorx="margin"/>
              </v:oval>
            </w:pict>
          </mc:Fallback>
        </mc:AlternateContent>
      </w:r>
      <w:r w:rsidR="0041637F">
        <w:rPr>
          <w:noProof/>
          <w:sz w:val="24"/>
          <w:szCs w:val="24"/>
        </w:rPr>
        <mc:AlternateContent>
          <mc:Choice Requires="wps">
            <w:drawing>
              <wp:anchor distT="0" distB="0" distL="114300" distR="114300" simplePos="0" relativeHeight="251664384" behindDoc="0" locked="0" layoutInCell="1" allowOverlap="1" wp14:anchorId="193F0F63" wp14:editId="5CB0FFDE">
                <wp:simplePos x="0" y="0"/>
                <wp:positionH relativeFrom="column">
                  <wp:posOffset>4124325</wp:posOffset>
                </wp:positionH>
                <wp:positionV relativeFrom="paragraph">
                  <wp:posOffset>904875</wp:posOffset>
                </wp:positionV>
                <wp:extent cx="1409700" cy="647700"/>
                <wp:effectExtent l="38100" t="19050" r="38100" b="57150"/>
                <wp:wrapNone/>
                <wp:docPr id="23" name="Straight Arrow Connector 23"/>
                <wp:cNvGraphicFramePr/>
                <a:graphic xmlns:a="http://schemas.openxmlformats.org/drawingml/2006/main">
                  <a:graphicData uri="http://schemas.microsoft.com/office/word/2010/wordprocessingShape">
                    <wps:wsp>
                      <wps:cNvCnPr/>
                      <wps:spPr>
                        <a:xfrm flipH="1">
                          <a:off x="0" y="0"/>
                          <a:ext cx="1409700" cy="6477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B67B30" id="_x0000_t32" coordsize="21600,21600" o:spt="32" o:oned="t" path="m,l21600,21600e" filled="f">
                <v:path arrowok="t" fillok="f" o:connecttype="none"/>
                <o:lock v:ext="edit" shapetype="t"/>
              </v:shapetype>
              <v:shape id="Straight Arrow Connector 23" o:spid="_x0000_s1026" type="#_x0000_t32" style="position:absolute;margin-left:324.75pt;margin-top:71.25pt;width:111pt;height:51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" strokecolor="red" strokeweight="4.5pt">
                <v:stroke endarrow="block" joinstyle="miter"/>
              </v:shape>
            </w:pict>
          </mc:Fallback>
        </mc:AlternateContent>
      </w:r>
      <w:r w:rsidR="00A46DEF" w:rsidRPr="00062993">
        <w:rPr>
          <w:noProof/>
          <w:sz w:val="24"/>
          <w:szCs w:val="24"/>
        </w:rPr>
        <w:drawing>
          <wp:inline distT="0" distB="0" distL="0" distR="0" wp14:anchorId="47E3CFD5" wp14:editId="09D5C798">
            <wp:extent cx="3914774" cy="1816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7617" cy="1827114"/>
                    </a:xfrm>
                    <a:prstGeom prst="rect">
                      <a:avLst/>
                    </a:prstGeom>
                  </pic:spPr>
                </pic:pic>
              </a:graphicData>
            </a:graphic>
          </wp:inline>
        </w:drawing>
      </w:r>
    </w:p>
    <w:p w14:paraId="1F18B0E5" w14:textId="77777777" w:rsidR="001562B3" w:rsidRDefault="001562B3" w:rsidP="004C04D8">
      <w:pPr>
        <w:rPr>
          <w:sz w:val="24"/>
          <w:szCs w:val="24"/>
        </w:rPr>
      </w:pPr>
    </w:p>
    <w:p w14:paraId="424DCB7C" w14:textId="0977481E" w:rsidR="000A48D9" w:rsidRPr="005D1ED5" w:rsidRDefault="00A718C1" w:rsidP="005D1ED5">
      <w:pPr>
        <w:pStyle w:val="ListParagraph"/>
        <w:numPr>
          <w:ilvl w:val="0"/>
          <w:numId w:val="3"/>
        </w:numPr>
        <w:rPr>
          <w:sz w:val="24"/>
          <w:szCs w:val="24"/>
        </w:rPr>
      </w:pPr>
      <w:r w:rsidRPr="005D1ED5">
        <w:rPr>
          <w:sz w:val="24"/>
          <w:szCs w:val="24"/>
        </w:rPr>
        <w:t xml:space="preserve">Once you have the Access ID information return to the Enrollment Dashboard by clicking on the Enrollment Dashboard icon in the </w:t>
      </w:r>
      <w:proofErr w:type="spellStart"/>
      <w:r w:rsidRPr="005D1ED5">
        <w:rPr>
          <w:sz w:val="24"/>
          <w:szCs w:val="24"/>
        </w:rPr>
        <w:t>ePermtting</w:t>
      </w:r>
      <w:proofErr w:type="spellEnd"/>
      <w:r w:rsidRPr="005D1ED5">
        <w:rPr>
          <w:sz w:val="24"/>
          <w:szCs w:val="24"/>
        </w:rPr>
        <w:t xml:space="preserve"> Home Page</w:t>
      </w:r>
      <w:r w:rsidR="00C07CAC" w:rsidRPr="005D1ED5">
        <w:rPr>
          <w:sz w:val="24"/>
          <w:szCs w:val="24"/>
        </w:rPr>
        <w:t xml:space="preserve"> and select the Edit icon</w:t>
      </w:r>
      <w:r w:rsidR="00157C19" w:rsidRPr="005D1ED5">
        <w:rPr>
          <w:sz w:val="24"/>
          <w:szCs w:val="24"/>
        </w:rPr>
        <w:t xml:space="preserve"> to complete </w:t>
      </w:r>
      <w:r w:rsidR="00B63C64">
        <w:rPr>
          <w:sz w:val="24"/>
          <w:szCs w:val="24"/>
        </w:rPr>
        <w:t>your</w:t>
      </w:r>
      <w:r w:rsidR="00157C19" w:rsidRPr="005D1ED5">
        <w:rPr>
          <w:sz w:val="24"/>
          <w:szCs w:val="24"/>
        </w:rPr>
        <w:t xml:space="preserve"> Enrollment process</w:t>
      </w:r>
      <w:r w:rsidR="004E5FEA" w:rsidRPr="005D1ED5">
        <w:rPr>
          <w:sz w:val="24"/>
          <w:szCs w:val="24"/>
        </w:rPr>
        <w:t>.</w:t>
      </w:r>
    </w:p>
    <w:p w14:paraId="3FD5918A" w14:textId="69C87198" w:rsidR="00157C19" w:rsidRPr="000A48D9" w:rsidRDefault="000B3DA7" w:rsidP="004E5FEA">
      <w:pPr>
        <w:ind w:left="720"/>
        <w:jc w:val="center"/>
        <w:rPr>
          <w:sz w:val="24"/>
          <w:szCs w:val="24"/>
        </w:rPr>
      </w:pPr>
      <w:r>
        <w:rPr>
          <w:noProof/>
          <w:sz w:val="24"/>
          <w:szCs w:val="24"/>
        </w:rPr>
        <mc:AlternateContent>
          <mc:Choice Requires="wps">
            <w:drawing>
              <wp:anchor distT="0" distB="0" distL="114300" distR="114300" simplePos="0" relativeHeight="251663360" behindDoc="0" locked="0" layoutInCell="1" allowOverlap="1" wp14:anchorId="49BAB699" wp14:editId="5EF8683A">
                <wp:simplePos x="0" y="0"/>
                <wp:positionH relativeFrom="column">
                  <wp:posOffset>4810125</wp:posOffset>
                </wp:positionH>
                <wp:positionV relativeFrom="paragraph">
                  <wp:posOffset>1151255</wp:posOffset>
                </wp:positionV>
                <wp:extent cx="447675" cy="390525"/>
                <wp:effectExtent l="19050" t="19050" r="28575" b="28575"/>
                <wp:wrapNone/>
                <wp:docPr id="20" name="Oval 20"/>
                <wp:cNvGraphicFramePr/>
                <a:graphic xmlns:a="http://schemas.openxmlformats.org/drawingml/2006/main">
                  <a:graphicData uri="http://schemas.microsoft.com/office/word/2010/wordprocessingShape">
                    <wps:wsp>
                      <wps:cNvSpPr/>
                      <wps:spPr>
                        <a:xfrm>
                          <a:off x="0" y="0"/>
                          <a:ext cx="447675"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634D1" id="Oval 20" o:spid="_x0000_s1026" style="position:absolute;margin-left:378.75pt;margin-top:90.65pt;width:35.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" filled="f" strokecolor="red" strokeweight="3pt">
                <v:stroke joinstyle="miter"/>
              </v:oval>
            </w:pict>
          </mc:Fallback>
        </mc:AlternateContent>
      </w:r>
      <w:r w:rsidR="00157C19" w:rsidRPr="00157C19">
        <w:rPr>
          <w:noProof/>
          <w:sz w:val="24"/>
          <w:szCs w:val="24"/>
        </w:rPr>
        <w:drawing>
          <wp:inline distT="0" distB="0" distL="0" distR="0" wp14:anchorId="119D28F9" wp14:editId="21D8411D">
            <wp:extent cx="5943600" cy="2647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47950"/>
                    </a:xfrm>
                    <a:prstGeom prst="rect">
                      <a:avLst/>
                    </a:prstGeom>
                  </pic:spPr>
                </pic:pic>
              </a:graphicData>
            </a:graphic>
          </wp:inline>
        </w:drawing>
      </w:r>
    </w:p>
    <w:p w14:paraId="7A15FBC1" w14:textId="6375A3C2" w:rsidR="00502435" w:rsidRDefault="00502435" w:rsidP="00502435"/>
    <w:p w14:paraId="2ED62504" w14:textId="77777777" w:rsidR="00440347" w:rsidRDefault="00440347" w:rsidP="007554FC">
      <w:pPr>
        <w:rPr>
          <w:b/>
          <w:bCs/>
          <w:sz w:val="28"/>
          <w:szCs w:val="28"/>
        </w:rPr>
      </w:pPr>
    </w:p>
    <w:p w14:paraId="668F994A" w14:textId="77777777" w:rsidR="00440347" w:rsidRDefault="00440347" w:rsidP="007554FC">
      <w:pPr>
        <w:rPr>
          <w:b/>
          <w:bCs/>
          <w:sz w:val="28"/>
          <w:szCs w:val="28"/>
        </w:rPr>
      </w:pPr>
    </w:p>
    <w:p w14:paraId="357915FD" w14:textId="505C8C4C" w:rsidR="00440347" w:rsidRDefault="00440347" w:rsidP="007554FC">
      <w:pPr>
        <w:rPr>
          <w:b/>
          <w:bCs/>
          <w:sz w:val="28"/>
          <w:szCs w:val="28"/>
        </w:rPr>
      </w:pPr>
    </w:p>
    <w:p w14:paraId="097F2B0F" w14:textId="77777777" w:rsidR="00E56323" w:rsidRDefault="00E56323" w:rsidP="007554FC">
      <w:pPr>
        <w:rPr>
          <w:b/>
          <w:bCs/>
          <w:sz w:val="28"/>
          <w:szCs w:val="28"/>
        </w:rPr>
      </w:pPr>
    </w:p>
    <w:p w14:paraId="35E6E823" w14:textId="3627FF1B" w:rsidR="00DB1ED7" w:rsidRPr="00F373B3" w:rsidRDefault="007554FC" w:rsidP="00B91515">
      <w:pPr>
        <w:pStyle w:val="Heading2"/>
        <w:rPr>
          <w:b/>
          <w:bCs/>
          <w:sz w:val="28"/>
          <w:szCs w:val="28"/>
        </w:rPr>
      </w:pPr>
      <w:bookmarkStart w:id="7" w:name="_Toc89695325"/>
      <w:r w:rsidRPr="00F373B3">
        <w:rPr>
          <w:b/>
          <w:bCs/>
          <w:sz w:val="28"/>
          <w:szCs w:val="28"/>
        </w:rPr>
        <w:lastRenderedPageBreak/>
        <w:t xml:space="preserve">Step 4: </w:t>
      </w:r>
      <w:r w:rsidR="00E12D88" w:rsidRPr="00F373B3">
        <w:rPr>
          <w:b/>
          <w:bCs/>
          <w:sz w:val="28"/>
          <w:szCs w:val="28"/>
        </w:rPr>
        <w:t>Verify Information</w:t>
      </w:r>
      <w:bookmarkEnd w:id="7"/>
    </w:p>
    <w:p w14:paraId="71FCE6E2" w14:textId="4D1F6DC6" w:rsidR="007554FC" w:rsidRPr="007523EC" w:rsidRDefault="007554FC" w:rsidP="007554FC">
      <w:pPr>
        <w:rPr>
          <w:sz w:val="24"/>
          <w:szCs w:val="24"/>
        </w:rPr>
      </w:pPr>
      <w:r w:rsidRPr="007523EC">
        <w:rPr>
          <w:sz w:val="24"/>
          <w:szCs w:val="24"/>
        </w:rPr>
        <w:t>Verify your information</w:t>
      </w:r>
      <w:r w:rsidR="0007464D" w:rsidRPr="007523EC">
        <w:rPr>
          <w:sz w:val="24"/>
          <w:szCs w:val="24"/>
        </w:rPr>
        <w:t xml:space="preserve">. You may </w:t>
      </w:r>
      <w:r w:rsidR="001A4986">
        <w:rPr>
          <w:sz w:val="24"/>
          <w:szCs w:val="24"/>
        </w:rPr>
        <w:t>edit or re-enter</w:t>
      </w:r>
      <w:r w:rsidR="0007464D" w:rsidRPr="007523EC">
        <w:rPr>
          <w:sz w:val="24"/>
          <w:szCs w:val="24"/>
        </w:rPr>
        <w:t xml:space="preserve"> information here. </w:t>
      </w:r>
      <w:r w:rsidR="00883B97" w:rsidRPr="007523EC">
        <w:rPr>
          <w:sz w:val="24"/>
          <w:szCs w:val="24"/>
        </w:rPr>
        <w:t>I</w:t>
      </w:r>
      <w:r w:rsidR="0007464D" w:rsidRPr="007523EC">
        <w:rPr>
          <w:sz w:val="24"/>
          <w:szCs w:val="24"/>
        </w:rPr>
        <w:t>f everything appears correct select Continue.</w:t>
      </w:r>
    </w:p>
    <w:p w14:paraId="0E325F92" w14:textId="77777777" w:rsidR="007554FC" w:rsidRDefault="007554FC" w:rsidP="007554FC">
      <w:pPr>
        <w:jc w:val="center"/>
      </w:pPr>
      <w:r w:rsidRPr="00EB00E5">
        <w:rPr>
          <w:noProof/>
        </w:rPr>
        <w:drawing>
          <wp:inline distT="0" distB="0" distL="0" distR="0" wp14:anchorId="0C5A860C" wp14:editId="559DC178">
            <wp:extent cx="3352571" cy="2147293"/>
            <wp:effectExtent l="76200" t="76200" r="133985" b="139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4194" cy="2161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871FBB" w14:textId="77777777" w:rsidR="007523EC" w:rsidRDefault="007523EC" w:rsidP="007554FC">
      <w:pPr>
        <w:rPr>
          <w:b/>
          <w:bCs/>
          <w:sz w:val="28"/>
          <w:szCs w:val="28"/>
        </w:rPr>
      </w:pPr>
    </w:p>
    <w:p w14:paraId="04BEEEEA" w14:textId="1090F899" w:rsidR="00DB1ED7" w:rsidRPr="00F373B3" w:rsidRDefault="007554FC" w:rsidP="00B91515">
      <w:pPr>
        <w:pStyle w:val="Heading2"/>
        <w:rPr>
          <w:b/>
          <w:bCs/>
          <w:sz w:val="28"/>
          <w:szCs w:val="28"/>
        </w:rPr>
      </w:pPr>
      <w:bookmarkStart w:id="8" w:name="_Toc89695326"/>
      <w:r w:rsidRPr="00F373B3">
        <w:rPr>
          <w:b/>
          <w:bCs/>
          <w:sz w:val="28"/>
          <w:szCs w:val="28"/>
        </w:rPr>
        <w:t xml:space="preserve">Step 5: </w:t>
      </w:r>
      <w:r w:rsidR="00E12D88" w:rsidRPr="00F373B3">
        <w:rPr>
          <w:b/>
          <w:bCs/>
          <w:sz w:val="28"/>
          <w:szCs w:val="28"/>
        </w:rPr>
        <w:t>Review Security Agreement</w:t>
      </w:r>
      <w:bookmarkEnd w:id="8"/>
    </w:p>
    <w:p w14:paraId="3D891412" w14:textId="0B0CCDB9" w:rsidR="007554FC" w:rsidRPr="007523EC" w:rsidRDefault="007554FC" w:rsidP="007554FC">
      <w:pPr>
        <w:rPr>
          <w:sz w:val="24"/>
          <w:szCs w:val="24"/>
        </w:rPr>
      </w:pPr>
      <w:r w:rsidRPr="007523EC">
        <w:rPr>
          <w:sz w:val="24"/>
          <w:szCs w:val="24"/>
        </w:rPr>
        <w:t>Review the Security Agreement</w:t>
      </w:r>
      <w:r w:rsidR="009B3F5E" w:rsidRPr="007523EC">
        <w:rPr>
          <w:sz w:val="24"/>
          <w:szCs w:val="24"/>
        </w:rPr>
        <w:t xml:space="preserve"> </w:t>
      </w:r>
      <w:r w:rsidR="005A047F" w:rsidRPr="007523EC">
        <w:rPr>
          <w:sz w:val="24"/>
          <w:szCs w:val="24"/>
        </w:rPr>
        <w:t>to understand the terms and conditions of your access to the Department of Environmental Protection</w:t>
      </w:r>
      <w:r w:rsidR="0003110E" w:rsidRPr="007523EC">
        <w:rPr>
          <w:sz w:val="24"/>
          <w:szCs w:val="24"/>
        </w:rPr>
        <w:t xml:space="preserve"> (DEP’s) ePermitting system.</w:t>
      </w:r>
    </w:p>
    <w:p w14:paraId="4ED3BA93" w14:textId="77777777" w:rsidR="007554FC" w:rsidRDefault="007554FC" w:rsidP="007554FC">
      <w:pPr>
        <w:jc w:val="center"/>
      </w:pPr>
      <w:r w:rsidRPr="00CA21D5">
        <w:rPr>
          <w:noProof/>
        </w:rPr>
        <w:drawing>
          <wp:inline distT="0" distB="0" distL="0" distR="0" wp14:anchorId="1A6B83F9" wp14:editId="2C78D60F">
            <wp:extent cx="5563703" cy="2752725"/>
            <wp:effectExtent l="76200" t="76200" r="132715" b="1238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1153" cy="2791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A9708C" w14:textId="77777777" w:rsidR="007554FC" w:rsidRDefault="007554FC" w:rsidP="007554FC">
      <w:pPr>
        <w:jc w:val="center"/>
      </w:pPr>
    </w:p>
    <w:p w14:paraId="16C80403" w14:textId="77777777" w:rsidR="00440347" w:rsidRDefault="00440347" w:rsidP="007554FC">
      <w:pPr>
        <w:rPr>
          <w:b/>
          <w:bCs/>
          <w:sz w:val="28"/>
          <w:szCs w:val="28"/>
        </w:rPr>
      </w:pPr>
    </w:p>
    <w:p w14:paraId="6E4A0A4D" w14:textId="77777777" w:rsidR="00440347" w:rsidRDefault="00440347" w:rsidP="007554FC">
      <w:pPr>
        <w:rPr>
          <w:b/>
          <w:bCs/>
          <w:sz w:val="28"/>
          <w:szCs w:val="28"/>
        </w:rPr>
      </w:pPr>
    </w:p>
    <w:p w14:paraId="04432964" w14:textId="080CA02E" w:rsidR="00DB1ED7" w:rsidRPr="00F373B3" w:rsidRDefault="007554FC" w:rsidP="00B91515">
      <w:pPr>
        <w:pStyle w:val="Heading2"/>
        <w:rPr>
          <w:b/>
          <w:bCs/>
          <w:sz w:val="28"/>
          <w:szCs w:val="28"/>
        </w:rPr>
      </w:pPr>
      <w:bookmarkStart w:id="9" w:name="_Toc89695327"/>
      <w:r w:rsidRPr="00F373B3">
        <w:rPr>
          <w:b/>
          <w:bCs/>
          <w:sz w:val="28"/>
          <w:szCs w:val="28"/>
        </w:rPr>
        <w:t xml:space="preserve">Step 6: </w:t>
      </w:r>
      <w:r w:rsidR="00B725F5" w:rsidRPr="00F373B3">
        <w:rPr>
          <w:b/>
          <w:bCs/>
          <w:sz w:val="28"/>
          <w:szCs w:val="28"/>
        </w:rPr>
        <w:t>Sign the Security Agreement</w:t>
      </w:r>
      <w:bookmarkEnd w:id="9"/>
    </w:p>
    <w:p w14:paraId="1E4F67DA" w14:textId="6EF39E48" w:rsidR="007554FC" w:rsidRPr="007523EC" w:rsidRDefault="007554FC" w:rsidP="007554FC">
      <w:pPr>
        <w:rPr>
          <w:sz w:val="24"/>
          <w:szCs w:val="24"/>
        </w:rPr>
      </w:pPr>
      <w:r w:rsidRPr="007523EC">
        <w:rPr>
          <w:sz w:val="24"/>
          <w:szCs w:val="24"/>
        </w:rPr>
        <w:t>Sign the Security Agreement</w:t>
      </w:r>
      <w:r w:rsidR="00DB1ED7" w:rsidRPr="007523EC">
        <w:rPr>
          <w:sz w:val="24"/>
          <w:szCs w:val="24"/>
        </w:rPr>
        <w:t xml:space="preserve">. </w:t>
      </w:r>
      <w:r w:rsidR="008A4CCE" w:rsidRPr="001934D6">
        <w:rPr>
          <w:b/>
          <w:bCs/>
          <w:sz w:val="24"/>
          <w:szCs w:val="24"/>
        </w:rPr>
        <w:t>Be sure to check the block that you agree to the terms of the Security Agreement</w:t>
      </w:r>
      <w:r w:rsidR="008A4CCE" w:rsidRPr="007523EC">
        <w:rPr>
          <w:sz w:val="24"/>
          <w:szCs w:val="24"/>
        </w:rPr>
        <w:t xml:space="preserve">. </w:t>
      </w:r>
      <w:r w:rsidR="00562C8B" w:rsidRPr="007523EC">
        <w:rPr>
          <w:sz w:val="24"/>
          <w:szCs w:val="24"/>
        </w:rPr>
        <w:t xml:space="preserve">If you agree, check the block, enter your </w:t>
      </w:r>
      <w:proofErr w:type="gramStart"/>
      <w:r w:rsidR="00562C8B" w:rsidRPr="007523EC">
        <w:rPr>
          <w:sz w:val="24"/>
          <w:szCs w:val="24"/>
        </w:rPr>
        <w:t>name</w:t>
      </w:r>
      <w:proofErr w:type="gramEnd"/>
      <w:r w:rsidR="00562C8B" w:rsidRPr="007523EC">
        <w:rPr>
          <w:sz w:val="24"/>
          <w:szCs w:val="24"/>
        </w:rPr>
        <w:t xml:space="preserve"> and date and select </w:t>
      </w:r>
      <w:r w:rsidR="00AE02AE">
        <w:rPr>
          <w:sz w:val="24"/>
          <w:szCs w:val="24"/>
        </w:rPr>
        <w:t>C</w:t>
      </w:r>
      <w:r w:rsidR="00562C8B" w:rsidRPr="007523EC">
        <w:rPr>
          <w:sz w:val="24"/>
          <w:szCs w:val="24"/>
        </w:rPr>
        <w:t>ontinue.</w:t>
      </w:r>
    </w:p>
    <w:p w14:paraId="674FEA7D" w14:textId="0B55A6FC" w:rsidR="007554FC" w:rsidRDefault="0003110E" w:rsidP="007554FC">
      <w:pPr>
        <w:jc w:val="center"/>
      </w:pPr>
      <w:r>
        <w:rPr>
          <w:noProof/>
        </w:rPr>
        <mc:AlternateContent>
          <mc:Choice Requires="wps">
            <w:drawing>
              <wp:anchor distT="0" distB="0" distL="114300" distR="114300" simplePos="0" relativeHeight="251662336" behindDoc="0" locked="0" layoutInCell="1" allowOverlap="1" wp14:anchorId="6FF3C159" wp14:editId="723D1781">
                <wp:simplePos x="0" y="0"/>
                <wp:positionH relativeFrom="column">
                  <wp:posOffset>3819525</wp:posOffset>
                </wp:positionH>
                <wp:positionV relativeFrom="paragraph">
                  <wp:posOffset>826770</wp:posOffset>
                </wp:positionV>
                <wp:extent cx="685800" cy="419100"/>
                <wp:effectExtent l="38100" t="19050" r="38100" b="57150"/>
                <wp:wrapNone/>
                <wp:docPr id="6" name="Straight Arrow Connector 6"/>
                <wp:cNvGraphicFramePr/>
                <a:graphic xmlns:a="http://schemas.openxmlformats.org/drawingml/2006/main">
                  <a:graphicData uri="http://schemas.microsoft.com/office/word/2010/wordprocessingShape">
                    <wps:wsp>
                      <wps:cNvCnPr/>
                      <wps:spPr>
                        <a:xfrm flipH="1">
                          <a:off x="0" y="0"/>
                          <a:ext cx="685800" cy="4191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0AED63" id="Straight Arrow Connector 6" o:spid="_x0000_s1026" type="#_x0000_t32" style="position:absolute;margin-left:300.75pt;margin-top:65.1pt;width:54pt;height:33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" strokecolor="red" strokeweight="4.5pt">
                <v:stroke endarrow="block" joinstyle="miter"/>
              </v:shape>
            </w:pict>
          </mc:Fallback>
        </mc:AlternateContent>
      </w:r>
      <w:r w:rsidR="007554FC" w:rsidRPr="00476955">
        <w:rPr>
          <w:noProof/>
        </w:rPr>
        <w:drawing>
          <wp:inline distT="0" distB="0" distL="0" distR="0" wp14:anchorId="47DF871A" wp14:editId="0CD200EB">
            <wp:extent cx="4467225" cy="2661244"/>
            <wp:effectExtent l="76200" t="76200" r="123825" b="139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7546" cy="2685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31F27" w14:textId="32C0AA85" w:rsidR="008A4CCE" w:rsidRPr="00F373B3" w:rsidRDefault="007554FC" w:rsidP="00B91515">
      <w:pPr>
        <w:pStyle w:val="Heading2"/>
        <w:rPr>
          <w:b/>
          <w:bCs/>
          <w:sz w:val="28"/>
          <w:szCs w:val="28"/>
        </w:rPr>
      </w:pPr>
      <w:bookmarkStart w:id="10" w:name="_Toc89695328"/>
      <w:r w:rsidRPr="00F373B3">
        <w:rPr>
          <w:b/>
          <w:bCs/>
          <w:sz w:val="28"/>
          <w:szCs w:val="28"/>
        </w:rPr>
        <w:t xml:space="preserve">Step 7: </w:t>
      </w:r>
      <w:r w:rsidR="005C082F" w:rsidRPr="00F373B3">
        <w:rPr>
          <w:b/>
          <w:bCs/>
          <w:sz w:val="28"/>
          <w:szCs w:val="28"/>
        </w:rPr>
        <w:t>Review, Submit and Get Started!</w:t>
      </w:r>
      <w:bookmarkEnd w:id="10"/>
    </w:p>
    <w:p w14:paraId="214C10B3" w14:textId="13EB3AA4" w:rsidR="00E07A28" w:rsidRPr="007523EC" w:rsidRDefault="00593C6B" w:rsidP="007554FC">
      <w:pPr>
        <w:rPr>
          <w:sz w:val="24"/>
          <w:szCs w:val="24"/>
        </w:rPr>
      </w:pPr>
      <w:r w:rsidRPr="007523EC">
        <w:rPr>
          <w:sz w:val="24"/>
          <w:szCs w:val="24"/>
        </w:rPr>
        <w:t>You can review your information by selecting the hyperlink</w:t>
      </w:r>
      <w:r w:rsidR="00065E8C" w:rsidRPr="007523EC">
        <w:rPr>
          <w:sz w:val="24"/>
          <w:szCs w:val="24"/>
        </w:rPr>
        <w:t xml:space="preserve"> in the window. If your information appears correct, click the Submit button. Your EFA will be notified that you have requested access to the ePermitting Application. </w:t>
      </w:r>
      <w:r w:rsidR="00310A61">
        <w:rPr>
          <w:sz w:val="24"/>
          <w:szCs w:val="24"/>
        </w:rPr>
        <w:t>You can now start a draft application in ePermitting while awaiting EFA approval.</w:t>
      </w:r>
    </w:p>
    <w:p w14:paraId="7FE3A482" w14:textId="65FB095B" w:rsidR="007554FC" w:rsidRPr="00E07A28" w:rsidRDefault="00E07A28" w:rsidP="007554FC">
      <w:pPr>
        <w:rPr>
          <w:i/>
          <w:iCs/>
        </w:rPr>
      </w:pPr>
      <w:r w:rsidRPr="00E07A28">
        <w:rPr>
          <w:i/>
          <w:iCs/>
        </w:rPr>
        <w:t xml:space="preserve">NOTE: </w:t>
      </w:r>
      <w:r w:rsidR="00065E8C" w:rsidRPr="00E07A28">
        <w:rPr>
          <w:i/>
          <w:iCs/>
        </w:rPr>
        <w:t xml:space="preserve">You may begin </w:t>
      </w:r>
      <w:r w:rsidR="00183468" w:rsidRPr="00E07A28">
        <w:rPr>
          <w:i/>
          <w:iCs/>
        </w:rPr>
        <w:t>a draft application, however your application will not be able to be submitted</w:t>
      </w:r>
      <w:r w:rsidR="00D64CE7">
        <w:rPr>
          <w:i/>
          <w:iCs/>
        </w:rPr>
        <w:t xml:space="preserve"> as final or reviewed by others</w:t>
      </w:r>
      <w:r w:rsidR="00183468" w:rsidRPr="00E07A28">
        <w:rPr>
          <w:i/>
          <w:iCs/>
        </w:rPr>
        <w:t xml:space="preserve"> until your EFA has granted you the necessary access. </w:t>
      </w:r>
    </w:p>
    <w:p w14:paraId="5B2B0D08" w14:textId="64071200" w:rsidR="007554FC" w:rsidRDefault="007554FC" w:rsidP="007554FC">
      <w:pPr>
        <w:jc w:val="center"/>
      </w:pPr>
      <w:r w:rsidRPr="00E7128B">
        <w:rPr>
          <w:noProof/>
        </w:rPr>
        <w:lastRenderedPageBreak/>
        <w:drawing>
          <wp:inline distT="0" distB="0" distL="0" distR="0" wp14:anchorId="1C53F171" wp14:editId="0D5BF42E">
            <wp:extent cx="4188102" cy="2346410"/>
            <wp:effectExtent l="76200" t="76200" r="136525" b="130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88102" cy="234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A53910" w14:textId="066D108D" w:rsidR="00CE25F9" w:rsidRPr="00D34E67" w:rsidRDefault="000F3970" w:rsidP="00B91515">
      <w:pPr>
        <w:pStyle w:val="Heading1"/>
        <w:rPr>
          <w:b/>
          <w:bCs/>
          <w:sz w:val="28"/>
          <w:szCs w:val="28"/>
        </w:rPr>
      </w:pPr>
      <w:bookmarkStart w:id="11" w:name="_Toc89695329"/>
      <w:r w:rsidRPr="00D34E67">
        <w:rPr>
          <w:b/>
          <w:bCs/>
          <w:sz w:val="28"/>
          <w:szCs w:val="28"/>
        </w:rPr>
        <w:t>Starting a Permit in</w:t>
      </w:r>
      <w:r w:rsidR="00CE25F9" w:rsidRPr="00D34E67">
        <w:rPr>
          <w:b/>
          <w:bCs/>
          <w:sz w:val="28"/>
          <w:szCs w:val="28"/>
        </w:rPr>
        <w:t xml:space="preserve"> ePermitting</w:t>
      </w:r>
      <w:bookmarkEnd w:id="11"/>
    </w:p>
    <w:p w14:paraId="39EDDDB2" w14:textId="05812089" w:rsidR="00364B92" w:rsidRDefault="00033DE4" w:rsidP="00E017CD">
      <w:pPr>
        <w:rPr>
          <w:sz w:val="24"/>
          <w:szCs w:val="24"/>
        </w:rPr>
      </w:pPr>
      <w:r w:rsidRPr="007523EC">
        <w:rPr>
          <w:sz w:val="24"/>
          <w:szCs w:val="24"/>
        </w:rPr>
        <w:t>After submitting your enrollment request, y</w:t>
      </w:r>
      <w:r w:rsidR="007554FC" w:rsidRPr="007523EC">
        <w:rPr>
          <w:sz w:val="24"/>
          <w:szCs w:val="24"/>
        </w:rPr>
        <w:t>ou should be re-directed to the ePermitting dashboard</w:t>
      </w:r>
      <w:r w:rsidR="00F06EBD">
        <w:rPr>
          <w:sz w:val="24"/>
          <w:szCs w:val="24"/>
        </w:rPr>
        <w:t>. I</w:t>
      </w:r>
      <w:r w:rsidR="007554FC" w:rsidRPr="007523EC">
        <w:rPr>
          <w:sz w:val="24"/>
          <w:szCs w:val="24"/>
        </w:rPr>
        <w:t>f</w:t>
      </w:r>
      <w:r w:rsidR="00CE25F9" w:rsidRPr="007523EC">
        <w:rPr>
          <w:sz w:val="24"/>
          <w:szCs w:val="24"/>
        </w:rPr>
        <w:t xml:space="preserve"> you are not</w:t>
      </w:r>
      <w:r w:rsidR="00732E52">
        <w:rPr>
          <w:sz w:val="24"/>
          <w:szCs w:val="24"/>
        </w:rPr>
        <w:t xml:space="preserve"> automatically</w:t>
      </w:r>
      <w:r w:rsidR="00CE25F9" w:rsidRPr="007523EC">
        <w:rPr>
          <w:sz w:val="24"/>
          <w:szCs w:val="24"/>
        </w:rPr>
        <w:t xml:space="preserve"> directed </w:t>
      </w:r>
      <w:r w:rsidR="001D0A92" w:rsidRPr="007523EC">
        <w:rPr>
          <w:sz w:val="24"/>
          <w:szCs w:val="24"/>
        </w:rPr>
        <w:t xml:space="preserve">to the ePermitting Home </w:t>
      </w:r>
      <w:r w:rsidR="0079388F" w:rsidRPr="007523EC">
        <w:rPr>
          <w:sz w:val="24"/>
          <w:szCs w:val="24"/>
        </w:rPr>
        <w:t>Page,</w:t>
      </w:r>
      <w:r w:rsidR="00852F7E" w:rsidRPr="007523EC">
        <w:rPr>
          <w:sz w:val="24"/>
          <w:szCs w:val="24"/>
        </w:rPr>
        <w:t xml:space="preserve"> select the </w:t>
      </w:r>
      <w:r w:rsidR="00852F7E" w:rsidRPr="007523EC">
        <w:rPr>
          <w:noProof/>
          <w:sz w:val="24"/>
          <w:szCs w:val="24"/>
        </w:rPr>
        <w:drawing>
          <wp:inline distT="0" distB="0" distL="0" distR="0" wp14:anchorId="295535A5" wp14:editId="509355A1">
            <wp:extent cx="406958" cy="16714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141" cy="175433"/>
                    </a:xfrm>
                    <a:prstGeom prst="rect">
                      <a:avLst/>
                    </a:prstGeom>
                  </pic:spPr>
                </pic:pic>
              </a:graphicData>
            </a:graphic>
          </wp:inline>
        </w:drawing>
      </w:r>
      <w:r w:rsidR="00852F7E" w:rsidRPr="007523EC">
        <w:rPr>
          <w:sz w:val="24"/>
          <w:szCs w:val="24"/>
        </w:rPr>
        <w:t xml:space="preserve"> button in the top left of screen. </w:t>
      </w:r>
    </w:p>
    <w:p w14:paraId="1290DE46" w14:textId="0133A28B" w:rsidR="00E017CD" w:rsidRDefault="00980393" w:rsidP="00E017CD">
      <w:r w:rsidRPr="007523EC">
        <w:rPr>
          <w:sz w:val="24"/>
          <w:szCs w:val="24"/>
        </w:rPr>
        <w:t xml:space="preserve">In the </w:t>
      </w:r>
      <w:r w:rsidR="00F90546" w:rsidRPr="007523EC">
        <w:rPr>
          <w:sz w:val="24"/>
          <w:szCs w:val="24"/>
        </w:rPr>
        <w:t>ePermitting</w:t>
      </w:r>
      <w:r w:rsidRPr="007523EC">
        <w:rPr>
          <w:sz w:val="24"/>
          <w:szCs w:val="24"/>
        </w:rPr>
        <w:t xml:space="preserve"> Home Page you now</w:t>
      </w:r>
      <w:r w:rsidR="00852F7E" w:rsidRPr="007523EC">
        <w:rPr>
          <w:sz w:val="24"/>
          <w:szCs w:val="24"/>
        </w:rPr>
        <w:t xml:space="preserve"> should see the program icon for which you requested access for. Click on the program icon to begin a new permit application in </w:t>
      </w:r>
      <w:r w:rsidR="00F90546" w:rsidRPr="007523EC">
        <w:rPr>
          <w:sz w:val="24"/>
          <w:szCs w:val="24"/>
        </w:rPr>
        <w:t>ePermitting</w:t>
      </w:r>
      <w:r w:rsidR="00AB5BD6">
        <w:rPr>
          <w:sz w:val="24"/>
          <w:szCs w:val="24"/>
        </w:rPr>
        <w:t xml:space="preserve"> dashboard</w:t>
      </w:r>
      <w:r w:rsidR="00852F7E">
        <w:t>.</w:t>
      </w:r>
    </w:p>
    <w:p w14:paraId="0C57DFDB" w14:textId="704A76D7" w:rsidR="00E017CD" w:rsidRDefault="00E017CD" w:rsidP="00E017CD">
      <w:pPr>
        <w:jc w:val="center"/>
      </w:pPr>
      <w:r w:rsidRPr="0072379C">
        <w:rPr>
          <w:noProof/>
        </w:rPr>
        <w:drawing>
          <wp:inline distT="0" distB="0" distL="0" distR="0" wp14:anchorId="73BE0153" wp14:editId="74DB067D">
            <wp:extent cx="4996815" cy="2089447"/>
            <wp:effectExtent l="76200" t="76200" r="127635" b="139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7629" cy="2114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7E0A57" w14:textId="66AD712E" w:rsidR="001742DA" w:rsidRDefault="00777C32" w:rsidP="007554FC">
      <w:pPr>
        <w:rPr>
          <w:sz w:val="24"/>
          <w:szCs w:val="24"/>
        </w:rPr>
      </w:pPr>
      <w:r>
        <w:rPr>
          <w:sz w:val="24"/>
          <w:szCs w:val="24"/>
        </w:rPr>
        <w:t>O</w:t>
      </w:r>
      <w:r w:rsidR="00F91B07">
        <w:rPr>
          <w:sz w:val="24"/>
          <w:szCs w:val="24"/>
        </w:rPr>
        <w:t xml:space="preserve">nce your EFA has granted </w:t>
      </w:r>
      <w:r w:rsidR="00DA7079">
        <w:rPr>
          <w:sz w:val="24"/>
          <w:szCs w:val="24"/>
        </w:rPr>
        <w:t xml:space="preserve">you </w:t>
      </w:r>
      <w:r w:rsidR="00F91B07">
        <w:rPr>
          <w:sz w:val="24"/>
          <w:szCs w:val="24"/>
        </w:rPr>
        <w:t>access you will see the Operator</w:t>
      </w:r>
      <w:r>
        <w:rPr>
          <w:sz w:val="24"/>
          <w:szCs w:val="24"/>
        </w:rPr>
        <w:t>/</w:t>
      </w:r>
      <w:r w:rsidR="00F91B07">
        <w:rPr>
          <w:sz w:val="24"/>
          <w:szCs w:val="24"/>
        </w:rPr>
        <w:t xml:space="preserve">OGO number in the Access ID window. </w:t>
      </w:r>
      <w:r w:rsidR="00646E10">
        <w:rPr>
          <w:sz w:val="24"/>
          <w:szCs w:val="24"/>
        </w:rPr>
        <w:t>If the EFA has not granted access yet</w:t>
      </w:r>
      <w:r>
        <w:rPr>
          <w:sz w:val="24"/>
          <w:szCs w:val="24"/>
        </w:rPr>
        <w:t xml:space="preserve"> you can still start a draft </w:t>
      </w:r>
      <w:r w:rsidR="00AC411C">
        <w:rPr>
          <w:sz w:val="24"/>
          <w:szCs w:val="24"/>
        </w:rPr>
        <w:t>application,</w:t>
      </w:r>
      <w:r>
        <w:rPr>
          <w:sz w:val="24"/>
          <w:szCs w:val="24"/>
        </w:rPr>
        <w:t xml:space="preserve"> but</w:t>
      </w:r>
      <w:r w:rsidR="00646E10">
        <w:rPr>
          <w:sz w:val="24"/>
          <w:szCs w:val="24"/>
        </w:rPr>
        <w:t xml:space="preserve"> you will see a </w:t>
      </w:r>
      <w:proofErr w:type="spellStart"/>
      <w:r w:rsidR="00646E10">
        <w:rPr>
          <w:sz w:val="24"/>
          <w:szCs w:val="24"/>
        </w:rPr>
        <w:t>GP_Number</w:t>
      </w:r>
      <w:proofErr w:type="spellEnd"/>
      <w:r w:rsidR="00646E10">
        <w:rPr>
          <w:sz w:val="24"/>
          <w:szCs w:val="24"/>
        </w:rPr>
        <w:t xml:space="preserve"> in the Access ID window</w:t>
      </w:r>
      <w:r w:rsidR="00F339B0">
        <w:rPr>
          <w:sz w:val="24"/>
          <w:szCs w:val="24"/>
        </w:rPr>
        <w:t xml:space="preserve"> instead of the OGO</w:t>
      </w:r>
      <w:r w:rsidR="0038290B">
        <w:rPr>
          <w:sz w:val="24"/>
          <w:szCs w:val="24"/>
        </w:rPr>
        <w:t xml:space="preserve"> number</w:t>
      </w:r>
      <w:r w:rsidR="00646E10">
        <w:rPr>
          <w:sz w:val="24"/>
          <w:szCs w:val="24"/>
        </w:rPr>
        <w:t xml:space="preserve">. </w:t>
      </w:r>
      <w:r w:rsidR="0059111E">
        <w:rPr>
          <w:sz w:val="24"/>
          <w:szCs w:val="24"/>
        </w:rPr>
        <w:t>If you have multiple enrollments you will see them in the drop down in the Access ID window. Select the</w:t>
      </w:r>
      <w:r w:rsidR="0079388F">
        <w:rPr>
          <w:sz w:val="24"/>
          <w:szCs w:val="24"/>
        </w:rPr>
        <w:t xml:space="preserve"> Access ID you wish to begin an application for. </w:t>
      </w:r>
    </w:p>
    <w:p w14:paraId="24C8B0D9" w14:textId="4A0F96A8" w:rsidR="00F06EBD" w:rsidRPr="00364B92" w:rsidRDefault="00F339B0" w:rsidP="007554FC">
      <w:pPr>
        <w:rPr>
          <w:sz w:val="24"/>
          <w:szCs w:val="24"/>
        </w:rPr>
      </w:pPr>
      <w:r>
        <w:rPr>
          <w:sz w:val="24"/>
          <w:szCs w:val="24"/>
        </w:rPr>
        <w:lastRenderedPageBreak/>
        <w:t>To begin, s</w:t>
      </w:r>
      <w:r w:rsidR="006E6573">
        <w:rPr>
          <w:sz w:val="24"/>
          <w:szCs w:val="24"/>
        </w:rPr>
        <w:t xml:space="preserve">elect the </w:t>
      </w:r>
      <w:r w:rsidR="001742DA" w:rsidRPr="00B56D37">
        <w:rPr>
          <w:noProof/>
        </w:rPr>
        <w:drawing>
          <wp:inline distT="0" distB="0" distL="0" distR="0" wp14:anchorId="2BD78577" wp14:editId="76330232">
            <wp:extent cx="466024" cy="306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925" cy="320460"/>
                    </a:xfrm>
                    <a:prstGeom prst="rect">
                      <a:avLst/>
                    </a:prstGeom>
                  </pic:spPr>
                </pic:pic>
              </a:graphicData>
            </a:graphic>
          </wp:inline>
        </w:drawing>
      </w:r>
      <w:r w:rsidR="001742DA">
        <w:rPr>
          <w:sz w:val="24"/>
          <w:szCs w:val="24"/>
        </w:rPr>
        <w:t xml:space="preserve"> button to</w:t>
      </w:r>
      <w:r w:rsidR="00DA7079">
        <w:rPr>
          <w:sz w:val="24"/>
          <w:szCs w:val="24"/>
        </w:rPr>
        <w:t xml:space="preserve"> select the type of permit you wish to start working on</w:t>
      </w:r>
    </w:p>
    <w:p w14:paraId="009D1F96" w14:textId="59567995" w:rsidR="00A40596" w:rsidRDefault="000D4F6A" w:rsidP="007554FC">
      <w:pPr>
        <w:rPr>
          <w:b/>
          <w:bCs/>
          <w:sz w:val="28"/>
          <w:szCs w:val="28"/>
        </w:rPr>
      </w:pPr>
      <w:r>
        <w:rPr>
          <w:noProof/>
        </w:rPr>
        <mc:AlternateContent>
          <mc:Choice Requires="wps">
            <w:drawing>
              <wp:anchor distT="0" distB="0" distL="114300" distR="114300" simplePos="0" relativeHeight="251666432" behindDoc="0" locked="0" layoutInCell="1" allowOverlap="1" wp14:anchorId="658340CA" wp14:editId="30E73A05">
                <wp:simplePos x="0" y="0"/>
                <wp:positionH relativeFrom="column">
                  <wp:posOffset>714375</wp:posOffset>
                </wp:positionH>
                <wp:positionV relativeFrom="paragraph">
                  <wp:posOffset>33020</wp:posOffset>
                </wp:positionV>
                <wp:extent cx="476250" cy="23812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47625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A5D5A8" id="Oval 7" o:spid="_x0000_s1026" style="position:absolute;margin-left:56.25pt;margin-top:2.6pt;width:37.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" filled="f" strokecolor="red" strokeweight="2.25pt">
                <v:stroke joinstyle="miter"/>
              </v:oval>
            </w:pict>
          </mc:Fallback>
        </mc:AlternateContent>
      </w:r>
      <w:r w:rsidR="00A40596" w:rsidRPr="00E6697E">
        <w:rPr>
          <w:noProof/>
        </w:rPr>
        <w:drawing>
          <wp:inline distT="0" distB="0" distL="0" distR="0" wp14:anchorId="4C662613" wp14:editId="324E3C31">
            <wp:extent cx="5943600" cy="21831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183130"/>
                    </a:xfrm>
                    <a:prstGeom prst="rect">
                      <a:avLst/>
                    </a:prstGeom>
                  </pic:spPr>
                </pic:pic>
              </a:graphicData>
            </a:graphic>
          </wp:inline>
        </w:drawing>
      </w:r>
    </w:p>
    <w:p w14:paraId="309E45ED" w14:textId="1F38F213" w:rsidR="00192117" w:rsidRDefault="00000998" w:rsidP="007554FC">
      <w:pPr>
        <w:rPr>
          <w:sz w:val="24"/>
          <w:szCs w:val="24"/>
        </w:rPr>
      </w:pPr>
      <w:r>
        <w:rPr>
          <w:sz w:val="24"/>
          <w:szCs w:val="24"/>
        </w:rPr>
        <w:t xml:space="preserve">If you have any questions or </w:t>
      </w:r>
      <w:r w:rsidR="008445CF">
        <w:rPr>
          <w:sz w:val="24"/>
          <w:szCs w:val="24"/>
        </w:rPr>
        <w:t>issues</w:t>
      </w:r>
      <w:r>
        <w:rPr>
          <w:sz w:val="24"/>
          <w:szCs w:val="24"/>
        </w:rPr>
        <w:t xml:space="preserve"> </w:t>
      </w:r>
      <w:r w:rsidR="006418C1">
        <w:rPr>
          <w:sz w:val="24"/>
          <w:szCs w:val="24"/>
        </w:rPr>
        <w:t xml:space="preserve">with the GreenPort Registration or accessing the ePermitting application, please contact the Office of Oil and Gas Planning and Program Management. </w:t>
      </w:r>
    </w:p>
    <w:p w14:paraId="45D97C1A" w14:textId="77777777" w:rsidR="00C24070" w:rsidRPr="00D34E67" w:rsidRDefault="00C24070" w:rsidP="00C24070">
      <w:pPr>
        <w:pStyle w:val="Heading1"/>
        <w:rPr>
          <w:b/>
          <w:bCs/>
          <w:sz w:val="28"/>
          <w:szCs w:val="28"/>
        </w:rPr>
      </w:pPr>
      <w:bookmarkStart w:id="12" w:name="_Toc89686554"/>
      <w:bookmarkStart w:id="13" w:name="_Toc89695330"/>
      <w:r w:rsidRPr="00D34E67">
        <w:rPr>
          <w:b/>
          <w:bCs/>
          <w:sz w:val="28"/>
          <w:szCs w:val="28"/>
        </w:rPr>
        <w:t>Change History</w:t>
      </w:r>
      <w:bookmarkEnd w:id="12"/>
      <w:bookmarkEnd w:id="13"/>
    </w:p>
    <w:p w14:paraId="437ADA6C" w14:textId="77777777" w:rsidR="00C24070" w:rsidRDefault="00C24070" w:rsidP="00C24070">
      <w:pPr>
        <w:pStyle w:val="BodyText"/>
        <w:spacing w:before="10"/>
        <w:ind w:left="0"/>
        <w:rPr>
          <w:b/>
          <w:sz w:val="9"/>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3015"/>
        <w:gridCol w:w="4818"/>
      </w:tblGrid>
      <w:tr w:rsidR="00C24070" w14:paraId="3FE894D5" w14:textId="77777777" w:rsidTr="00E829CB">
        <w:trPr>
          <w:trHeight w:val="388"/>
        </w:trPr>
        <w:tc>
          <w:tcPr>
            <w:tcW w:w="1519" w:type="dxa"/>
          </w:tcPr>
          <w:p w14:paraId="5B1A2711" w14:textId="77777777" w:rsidR="00C24070" w:rsidRDefault="00C24070" w:rsidP="00E829CB">
            <w:pPr>
              <w:pStyle w:val="TableParagraph"/>
              <w:spacing w:before="62"/>
              <w:rPr>
                <w:b/>
              </w:rPr>
            </w:pPr>
            <w:r>
              <w:rPr>
                <w:b/>
              </w:rPr>
              <w:t>Version</w:t>
            </w:r>
          </w:p>
        </w:tc>
        <w:tc>
          <w:tcPr>
            <w:tcW w:w="3015" w:type="dxa"/>
          </w:tcPr>
          <w:p w14:paraId="15599C1B" w14:textId="77777777" w:rsidR="00C24070" w:rsidRDefault="00C24070" w:rsidP="00E829CB">
            <w:pPr>
              <w:pStyle w:val="TableParagraph"/>
              <w:spacing w:before="62"/>
              <w:rPr>
                <w:b/>
              </w:rPr>
            </w:pPr>
            <w:r>
              <w:rPr>
                <w:b/>
              </w:rPr>
              <w:t>Date</w:t>
            </w:r>
          </w:p>
        </w:tc>
        <w:tc>
          <w:tcPr>
            <w:tcW w:w="4818" w:type="dxa"/>
          </w:tcPr>
          <w:p w14:paraId="29C684FD" w14:textId="77777777" w:rsidR="00C24070" w:rsidRDefault="00C24070" w:rsidP="00E829CB">
            <w:pPr>
              <w:pStyle w:val="TableParagraph"/>
              <w:spacing w:before="62"/>
              <w:rPr>
                <w:b/>
              </w:rPr>
            </w:pPr>
            <w:r>
              <w:rPr>
                <w:b/>
              </w:rPr>
              <w:t>Revision Description</w:t>
            </w:r>
          </w:p>
        </w:tc>
      </w:tr>
      <w:tr w:rsidR="00C24070" w14:paraId="367888A6" w14:textId="77777777" w:rsidTr="00E829CB">
        <w:trPr>
          <w:trHeight w:val="362"/>
        </w:trPr>
        <w:tc>
          <w:tcPr>
            <w:tcW w:w="1519" w:type="dxa"/>
          </w:tcPr>
          <w:p w14:paraId="58A28EB0" w14:textId="3D925902" w:rsidR="00C24070" w:rsidRDefault="00D34E67" w:rsidP="00E829CB">
            <w:pPr>
              <w:pStyle w:val="TableParagraph"/>
              <w:spacing w:before="60"/>
              <w:rPr>
                <w:sz w:val="20"/>
              </w:rPr>
            </w:pPr>
            <w:r>
              <w:rPr>
                <w:sz w:val="20"/>
              </w:rPr>
              <w:t>1.0</w:t>
            </w:r>
          </w:p>
        </w:tc>
        <w:tc>
          <w:tcPr>
            <w:tcW w:w="3015" w:type="dxa"/>
          </w:tcPr>
          <w:p w14:paraId="6F48D192" w14:textId="77777777" w:rsidR="00C24070" w:rsidRDefault="00C24070" w:rsidP="00E829CB">
            <w:pPr>
              <w:pStyle w:val="TableParagraph"/>
              <w:spacing w:before="60"/>
              <w:rPr>
                <w:sz w:val="20"/>
              </w:rPr>
            </w:pPr>
            <w:r>
              <w:rPr>
                <w:sz w:val="20"/>
              </w:rPr>
              <w:t>December 3, 2021</w:t>
            </w:r>
          </w:p>
        </w:tc>
        <w:tc>
          <w:tcPr>
            <w:tcW w:w="4818" w:type="dxa"/>
          </w:tcPr>
          <w:p w14:paraId="579CD3DC" w14:textId="77777777" w:rsidR="00C24070" w:rsidRDefault="00C24070" w:rsidP="00E829CB">
            <w:pPr>
              <w:pStyle w:val="TableParagraph"/>
              <w:spacing w:before="60"/>
              <w:rPr>
                <w:sz w:val="20"/>
              </w:rPr>
            </w:pPr>
            <w:r>
              <w:rPr>
                <w:sz w:val="20"/>
              </w:rPr>
              <w:t>Creation of User Enrollment Guide</w:t>
            </w:r>
          </w:p>
        </w:tc>
      </w:tr>
    </w:tbl>
    <w:p w14:paraId="78E820D6" w14:textId="0B4B1176" w:rsidR="00062993" w:rsidRPr="007523EC" w:rsidRDefault="00062993" w:rsidP="007554FC">
      <w:pPr>
        <w:rPr>
          <w:sz w:val="24"/>
          <w:szCs w:val="24"/>
        </w:rPr>
      </w:pPr>
    </w:p>
    <w:sectPr w:rsidR="00062993" w:rsidRPr="007523EC" w:rsidSect="00B57671">
      <w:headerReference w:type="default" r:id="rId34"/>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AD519" w14:textId="77777777" w:rsidR="00C846CB" w:rsidRDefault="00C846CB" w:rsidP="00FE4423">
      <w:pPr>
        <w:spacing w:after="0" w:line="240" w:lineRule="auto"/>
      </w:pPr>
      <w:r>
        <w:separator/>
      </w:r>
    </w:p>
  </w:endnote>
  <w:endnote w:type="continuationSeparator" w:id="0">
    <w:p w14:paraId="596DA264" w14:textId="77777777" w:rsidR="00C846CB" w:rsidRDefault="00C846CB" w:rsidP="00FE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3289930"/>
      <w:docPartObj>
        <w:docPartGallery w:val="Page Numbers (Bottom of Page)"/>
        <w:docPartUnique/>
      </w:docPartObj>
    </w:sdtPr>
    <w:sdtEndPr>
      <w:rPr>
        <w:color w:val="7F7F7F" w:themeColor="background1" w:themeShade="7F"/>
        <w:spacing w:val="60"/>
      </w:rPr>
    </w:sdtEndPr>
    <w:sdtContent>
      <w:p w14:paraId="33EA58E0" w14:textId="48EE3324" w:rsidR="00FE4423" w:rsidRDefault="00FE442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7A4CC2" w14:textId="77777777" w:rsidR="00FE4423" w:rsidRDefault="00FE4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AE691" w14:textId="77777777" w:rsidR="00C846CB" w:rsidRDefault="00C846CB" w:rsidP="00FE4423">
      <w:pPr>
        <w:spacing w:after="0" w:line="240" w:lineRule="auto"/>
      </w:pPr>
      <w:r>
        <w:separator/>
      </w:r>
    </w:p>
  </w:footnote>
  <w:footnote w:type="continuationSeparator" w:id="0">
    <w:p w14:paraId="4F83A9FF" w14:textId="77777777" w:rsidR="00C846CB" w:rsidRDefault="00C846CB" w:rsidP="00FE4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BB68F" w14:textId="703B5EE6" w:rsidR="00EA632C" w:rsidRDefault="00EA632C" w:rsidP="00EA632C">
    <w:pPr>
      <w:pStyle w:val="Header"/>
      <w:tabs>
        <w:tab w:val="clear" w:pos="4680"/>
        <w:tab w:val="clear" w:pos="9360"/>
      </w:tabs>
      <w:jc w:val="right"/>
      <w:rPr>
        <w:color w:val="7F7F7F" w:themeColor="text1" w:themeTint="80"/>
      </w:rPr>
    </w:pPr>
    <w:sdt>
      <w:sdtPr>
        <w:rPr>
          <w:color w:val="7F7F7F" w:themeColor="text1" w:themeTint="80"/>
        </w:rPr>
        <w:alias w:val="Title"/>
        <w:tag w:val=""/>
        <w:id w:val="1116400235"/>
        <w:placeholder>
          <w:docPart w:val="F6D600D8E5614587BCE9D4385E3AE830"/>
        </w:placeholder>
        <w:dataBinding w:prefixMappings="xmlns:ns0='http://purl.org/dc/elements/1.1/' xmlns:ns1='http://schemas.openxmlformats.org/package/2006/metadata/core-properties' " w:xpath="/ns1:coreProperties[1]/ns0:title[1]" w:storeItemID="{6C3C8BC8-F283-45AE-878A-BAB7291924A1}"/>
        <w:text/>
      </w:sdtPr>
      <w:sdtContent>
        <w:r>
          <w:rPr>
            <w:color w:val="7F7F7F" w:themeColor="text1" w:themeTint="80"/>
          </w:rPr>
          <w:t>ePermitting User Enrollment Guide</w:t>
        </w:r>
      </w:sdtContent>
    </w:sdt>
  </w:p>
  <w:p w14:paraId="53F76ACF" w14:textId="288CA4B0" w:rsidR="00EA632C" w:rsidRPr="00E53945" w:rsidRDefault="00EA632C" w:rsidP="00EA632C">
    <w:pPr>
      <w:pStyle w:val="Header"/>
      <w:tabs>
        <w:tab w:val="clear" w:pos="4680"/>
        <w:tab w:val="clear" w:pos="9360"/>
      </w:tabs>
      <w:jc w:val="right"/>
      <w:rPr>
        <w:color w:val="7F7F7F" w:themeColor="text1" w:themeTint="80"/>
      </w:rPr>
    </w:pPr>
    <w:r w:rsidRPr="00126943">
      <w:rPr>
        <w:color w:val="7F7F7F" w:themeColor="text1" w:themeTint="80"/>
      </w:rPr>
      <w:t>December</w:t>
    </w:r>
    <w:r w:rsidRPr="00E53945">
      <w:rPr>
        <w:color w:val="7F7F7F" w:themeColor="text1" w:themeTint="80"/>
      </w:rPr>
      <w:t xml:space="preserve"> </w:t>
    </w:r>
    <w:r>
      <w:rPr>
        <w:color w:val="7F7F7F" w:themeColor="text1" w:themeTint="80"/>
      </w:rPr>
      <w:t>16</w:t>
    </w:r>
    <w:r w:rsidRPr="00E53945">
      <w:rPr>
        <w:color w:val="7F7F7F" w:themeColor="text1" w:themeTint="80"/>
      </w:rPr>
      <w:t>, 2021 Version 1</w:t>
    </w:r>
    <w:r>
      <w:rPr>
        <w:color w:val="7F7F7F" w:themeColor="text1" w:themeTint="80"/>
      </w:rPr>
      <w:t>.0</w:t>
    </w:r>
  </w:p>
  <w:p w14:paraId="37AAA862" w14:textId="77777777" w:rsidR="000C2C23" w:rsidRDefault="000C2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7AA6"/>
    <w:multiLevelType w:val="hybridMultilevel"/>
    <w:tmpl w:val="DDC8EBE2"/>
    <w:lvl w:ilvl="0" w:tplc="96F01C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BD7691"/>
    <w:multiLevelType w:val="hybridMultilevel"/>
    <w:tmpl w:val="B938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5D521F"/>
    <w:multiLevelType w:val="hybridMultilevel"/>
    <w:tmpl w:val="8DFE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4FC"/>
    <w:rsid w:val="00000998"/>
    <w:rsid w:val="00015B66"/>
    <w:rsid w:val="0003110E"/>
    <w:rsid w:val="00033DE4"/>
    <w:rsid w:val="00042658"/>
    <w:rsid w:val="00055823"/>
    <w:rsid w:val="000615AA"/>
    <w:rsid w:val="00062993"/>
    <w:rsid w:val="00065E8C"/>
    <w:rsid w:val="00070F07"/>
    <w:rsid w:val="0007464D"/>
    <w:rsid w:val="000A48D9"/>
    <w:rsid w:val="000B3DA7"/>
    <w:rsid w:val="000B6443"/>
    <w:rsid w:val="000C1C39"/>
    <w:rsid w:val="000C2C23"/>
    <w:rsid w:val="000D313C"/>
    <w:rsid w:val="000D4F6A"/>
    <w:rsid w:val="000E18A0"/>
    <w:rsid w:val="000E3CFF"/>
    <w:rsid w:val="000F3970"/>
    <w:rsid w:val="00102DC6"/>
    <w:rsid w:val="0011291E"/>
    <w:rsid w:val="0011784D"/>
    <w:rsid w:val="00127F72"/>
    <w:rsid w:val="0015240A"/>
    <w:rsid w:val="001562B3"/>
    <w:rsid w:val="00157C19"/>
    <w:rsid w:val="00160FEB"/>
    <w:rsid w:val="001742DA"/>
    <w:rsid w:val="00176230"/>
    <w:rsid w:val="00183468"/>
    <w:rsid w:val="00192117"/>
    <w:rsid w:val="001934D6"/>
    <w:rsid w:val="00195CBB"/>
    <w:rsid w:val="001A2B04"/>
    <w:rsid w:val="001A4986"/>
    <w:rsid w:val="001B1E13"/>
    <w:rsid w:val="001B66E4"/>
    <w:rsid w:val="001D0A92"/>
    <w:rsid w:val="001D0BA8"/>
    <w:rsid w:val="001D35BB"/>
    <w:rsid w:val="001E32C4"/>
    <w:rsid w:val="00225D5F"/>
    <w:rsid w:val="00226919"/>
    <w:rsid w:val="00234B9F"/>
    <w:rsid w:val="002568DE"/>
    <w:rsid w:val="00261108"/>
    <w:rsid w:val="00272112"/>
    <w:rsid w:val="00276A58"/>
    <w:rsid w:val="0029425D"/>
    <w:rsid w:val="002A2317"/>
    <w:rsid w:val="002D5290"/>
    <w:rsid w:val="002E1DCF"/>
    <w:rsid w:val="002F590D"/>
    <w:rsid w:val="002F679A"/>
    <w:rsid w:val="00310A61"/>
    <w:rsid w:val="0032133F"/>
    <w:rsid w:val="00324E23"/>
    <w:rsid w:val="00335F1E"/>
    <w:rsid w:val="003617C2"/>
    <w:rsid w:val="00364B92"/>
    <w:rsid w:val="00366BB9"/>
    <w:rsid w:val="003711E4"/>
    <w:rsid w:val="00371E35"/>
    <w:rsid w:val="0037478A"/>
    <w:rsid w:val="0038290B"/>
    <w:rsid w:val="003D3BCD"/>
    <w:rsid w:val="003D5EE5"/>
    <w:rsid w:val="004079C1"/>
    <w:rsid w:val="00407DAB"/>
    <w:rsid w:val="0041637F"/>
    <w:rsid w:val="00434660"/>
    <w:rsid w:val="00440347"/>
    <w:rsid w:val="004425A6"/>
    <w:rsid w:val="00452D14"/>
    <w:rsid w:val="00456ECA"/>
    <w:rsid w:val="0045777E"/>
    <w:rsid w:val="0047064C"/>
    <w:rsid w:val="004A169C"/>
    <w:rsid w:val="004C04D8"/>
    <w:rsid w:val="004D35CF"/>
    <w:rsid w:val="004E5FEA"/>
    <w:rsid w:val="004E6578"/>
    <w:rsid w:val="004F621C"/>
    <w:rsid w:val="00502435"/>
    <w:rsid w:val="00524A72"/>
    <w:rsid w:val="00547819"/>
    <w:rsid w:val="00555C93"/>
    <w:rsid w:val="00562454"/>
    <w:rsid w:val="00562C8B"/>
    <w:rsid w:val="005733BD"/>
    <w:rsid w:val="0059111E"/>
    <w:rsid w:val="00593C6B"/>
    <w:rsid w:val="005A047F"/>
    <w:rsid w:val="005C082F"/>
    <w:rsid w:val="005D01D5"/>
    <w:rsid w:val="005D1ED5"/>
    <w:rsid w:val="005D5486"/>
    <w:rsid w:val="00602DFF"/>
    <w:rsid w:val="0061118C"/>
    <w:rsid w:val="0062443C"/>
    <w:rsid w:val="00631AC4"/>
    <w:rsid w:val="00640BA1"/>
    <w:rsid w:val="006418C1"/>
    <w:rsid w:val="00646E10"/>
    <w:rsid w:val="00651D01"/>
    <w:rsid w:val="00657A4C"/>
    <w:rsid w:val="00660680"/>
    <w:rsid w:val="00663DDB"/>
    <w:rsid w:val="006920AD"/>
    <w:rsid w:val="006A7550"/>
    <w:rsid w:val="006C712F"/>
    <w:rsid w:val="006E6573"/>
    <w:rsid w:val="0070090B"/>
    <w:rsid w:val="007061D7"/>
    <w:rsid w:val="007149A5"/>
    <w:rsid w:val="00723AAD"/>
    <w:rsid w:val="00726C3C"/>
    <w:rsid w:val="00732E52"/>
    <w:rsid w:val="00744D34"/>
    <w:rsid w:val="007452E6"/>
    <w:rsid w:val="00745ED3"/>
    <w:rsid w:val="00751262"/>
    <w:rsid w:val="007523EC"/>
    <w:rsid w:val="007554FC"/>
    <w:rsid w:val="00764B7B"/>
    <w:rsid w:val="00777C32"/>
    <w:rsid w:val="0079388F"/>
    <w:rsid w:val="007A2910"/>
    <w:rsid w:val="007B6705"/>
    <w:rsid w:val="007C0A86"/>
    <w:rsid w:val="007C7C10"/>
    <w:rsid w:val="007E1046"/>
    <w:rsid w:val="007E66CC"/>
    <w:rsid w:val="008265DE"/>
    <w:rsid w:val="00835E2D"/>
    <w:rsid w:val="0084307B"/>
    <w:rsid w:val="00843FC9"/>
    <w:rsid w:val="008445CF"/>
    <w:rsid w:val="0084754E"/>
    <w:rsid w:val="00852F7E"/>
    <w:rsid w:val="008634B5"/>
    <w:rsid w:val="00883B97"/>
    <w:rsid w:val="008A4CCE"/>
    <w:rsid w:val="008D5AA2"/>
    <w:rsid w:val="00901D18"/>
    <w:rsid w:val="00904653"/>
    <w:rsid w:val="00972C0D"/>
    <w:rsid w:val="00980393"/>
    <w:rsid w:val="009A1A31"/>
    <w:rsid w:val="009B3F5E"/>
    <w:rsid w:val="009C5531"/>
    <w:rsid w:val="00A13615"/>
    <w:rsid w:val="00A40596"/>
    <w:rsid w:val="00A46DEF"/>
    <w:rsid w:val="00A718C1"/>
    <w:rsid w:val="00A768C1"/>
    <w:rsid w:val="00A93EED"/>
    <w:rsid w:val="00AA2495"/>
    <w:rsid w:val="00AB5BD6"/>
    <w:rsid w:val="00AB71CC"/>
    <w:rsid w:val="00AC411C"/>
    <w:rsid w:val="00AE02AE"/>
    <w:rsid w:val="00B16356"/>
    <w:rsid w:val="00B42D24"/>
    <w:rsid w:val="00B45CE5"/>
    <w:rsid w:val="00B5549D"/>
    <w:rsid w:val="00B57671"/>
    <w:rsid w:val="00B63C64"/>
    <w:rsid w:val="00B64723"/>
    <w:rsid w:val="00B725F5"/>
    <w:rsid w:val="00B7420B"/>
    <w:rsid w:val="00B91515"/>
    <w:rsid w:val="00B96FDD"/>
    <w:rsid w:val="00BC79ED"/>
    <w:rsid w:val="00BD3FA5"/>
    <w:rsid w:val="00BE4189"/>
    <w:rsid w:val="00BE6163"/>
    <w:rsid w:val="00BF6E83"/>
    <w:rsid w:val="00C02CE0"/>
    <w:rsid w:val="00C07CAC"/>
    <w:rsid w:val="00C11FB9"/>
    <w:rsid w:val="00C17230"/>
    <w:rsid w:val="00C22FAC"/>
    <w:rsid w:val="00C24070"/>
    <w:rsid w:val="00C431D2"/>
    <w:rsid w:val="00C73702"/>
    <w:rsid w:val="00C846CB"/>
    <w:rsid w:val="00CB4BA1"/>
    <w:rsid w:val="00CC1F3E"/>
    <w:rsid w:val="00CE25F9"/>
    <w:rsid w:val="00CF4C8F"/>
    <w:rsid w:val="00D14121"/>
    <w:rsid w:val="00D3084A"/>
    <w:rsid w:val="00D34E67"/>
    <w:rsid w:val="00D64CE7"/>
    <w:rsid w:val="00D671C5"/>
    <w:rsid w:val="00D86FAC"/>
    <w:rsid w:val="00D87AF2"/>
    <w:rsid w:val="00D965C7"/>
    <w:rsid w:val="00DA7079"/>
    <w:rsid w:val="00DB1ED7"/>
    <w:rsid w:val="00DB39E5"/>
    <w:rsid w:val="00DF48A6"/>
    <w:rsid w:val="00DF59C7"/>
    <w:rsid w:val="00E017CD"/>
    <w:rsid w:val="00E07A28"/>
    <w:rsid w:val="00E12D88"/>
    <w:rsid w:val="00E51C50"/>
    <w:rsid w:val="00E56323"/>
    <w:rsid w:val="00E74AC1"/>
    <w:rsid w:val="00E81B44"/>
    <w:rsid w:val="00E935A2"/>
    <w:rsid w:val="00EA632C"/>
    <w:rsid w:val="00EB69B6"/>
    <w:rsid w:val="00EC36AC"/>
    <w:rsid w:val="00EE1235"/>
    <w:rsid w:val="00EE20B0"/>
    <w:rsid w:val="00EF3DBE"/>
    <w:rsid w:val="00F04923"/>
    <w:rsid w:val="00F06EBD"/>
    <w:rsid w:val="00F1580A"/>
    <w:rsid w:val="00F339B0"/>
    <w:rsid w:val="00F34547"/>
    <w:rsid w:val="00F373B3"/>
    <w:rsid w:val="00F46881"/>
    <w:rsid w:val="00F47A63"/>
    <w:rsid w:val="00F6410B"/>
    <w:rsid w:val="00F90546"/>
    <w:rsid w:val="00F91B07"/>
    <w:rsid w:val="00F968DA"/>
    <w:rsid w:val="00FA170A"/>
    <w:rsid w:val="00FD5AD9"/>
    <w:rsid w:val="00FE4423"/>
    <w:rsid w:val="00FF6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4767F"/>
  <w15:chartTrackingRefBased/>
  <w15:docId w15:val="{D8183B5B-7525-4975-AF56-AE5147013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15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15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15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F7E"/>
    <w:rPr>
      <w:color w:val="0563C1" w:themeColor="hyperlink"/>
      <w:u w:val="single"/>
    </w:rPr>
  </w:style>
  <w:style w:type="character" w:styleId="UnresolvedMention">
    <w:name w:val="Unresolved Mention"/>
    <w:basedOn w:val="DefaultParagraphFont"/>
    <w:uiPriority w:val="99"/>
    <w:semiHidden/>
    <w:unhideWhenUsed/>
    <w:rsid w:val="00852F7E"/>
    <w:rPr>
      <w:color w:val="605E5C"/>
      <w:shd w:val="clear" w:color="auto" w:fill="E1DFDD"/>
    </w:rPr>
  </w:style>
  <w:style w:type="paragraph" w:styleId="Header">
    <w:name w:val="header"/>
    <w:basedOn w:val="Normal"/>
    <w:link w:val="HeaderChar"/>
    <w:uiPriority w:val="99"/>
    <w:unhideWhenUsed/>
    <w:rsid w:val="00FE4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423"/>
  </w:style>
  <w:style w:type="paragraph" w:styleId="Footer">
    <w:name w:val="footer"/>
    <w:basedOn w:val="Normal"/>
    <w:link w:val="FooterChar"/>
    <w:uiPriority w:val="99"/>
    <w:unhideWhenUsed/>
    <w:rsid w:val="00FE4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423"/>
  </w:style>
  <w:style w:type="paragraph" w:styleId="ListParagraph">
    <w:name w:val="List Paragraph"/>
    <w:basedOn w:val="Normal"/>
    <w:uiPriority w:val="34"/>
    <w:qFormat/>
    <w:rsid w:val="00A13615"/>
    <w:pPr>
      <w:ind w:left="720"/>
      <w:contextualSpacing/>
    </w:pPr>
  </w:style>
  <w:style w:type="character" w:customStyle="1" w:styleId="Heading1Char">
    <w:name w:val="Heading 1 Char"/>
    <w:basedOn w:val="DefaultParagraphFont"/>
    <w:link w:val="Heading1"/>
    <w:uiPriority w:val="9"/>
    <w:rsid w:val="00B915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915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9151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15B66"/>
    <w:pPr>
      <w:outlineLvl w:val="9"/>
    </w:pPr>
  </w:style>
  <w:style w:type="paragraph" w:styleId="TOC1">
    <w:name w:val="toc 1"/>
    <w:basedOn w:val="Normal"/>
    <w:next w:val="Normal"/>
    <w:autoRedefine/>
    <w:uiPriority w:val="39"/>
    <w:unhideWhenUsed/>
    <w:rsid w:val="00015B66"/>
    <w:pPr>
      <w:spacing w:after="100"/>
    </w:pPr>
  </w:style>
  <w:style w:type="paragraph" w:styleId="TOC2">
    <w:name w:val="toc 2"/>
    <w:basedOn w:val="Normal"/>
    <w:next w:val="Normal"/>
    <w:autoRedefine/>
    <w:uiPriority w:val="39"/>
    <w:unhideWhenUsed/>
    <w:rsid w:val="00015B66"/>
    <w:pPr>
      <w:spacing w:after="100"/>
      <w:ind w:left="220"/>
    </w:pPr>
  </w:style>
  <w:style w:type="paragraph" w:styleId="TOC3">
    <w:name w:val="toc 3"/>
    <w:basedOn w:val="Normal"/>
    <w:next w:val="Normal"/>
    <w:autoRedefine/>
    <w:uiPriority w:val="39"/>
    <w:unhideWhenUsed/>
    <w:rsid w:val="00015B66"/>
    <w:pPr>
      <w:spacing w:after="100"/>
      <w:ind w:left="440"/>
    </w:pPr>
  </w:style>
  <w:style w:type="paragraph" w:styleId="BodyText">
    <w:name w:val="Body Text"/>
    <w:basedOn w:val="Normal"/>
    <w:link w:val="BodyTextChar"/>
    <w:uiPriority w:val="1"/>
    <w:qFormat/>
    <w:rsid w:val="00C24070"/>
    <w:pPr>
      <w:widowControl w:val="0"/>
      <w:autoSpaceDE w:val="0"/>
      <w:autoSpaceDN w:val="0"/>
      <w:spacing w:after="0" w:line="240" w:lineRule="auto"/>
      <w:ind w:left="980"/>
    </w:pPr>
    <w:rPr>
      <w:rFonts w:ascii="Verdana" w:eastAsia="Verdana" w:hAnsi="Verdana" w:cs="Verdana"/>
      <w:sz w:val="20"/>
      <w:szCs w:val="20"/>
      <w:lang w:bidi="en-US"/>
    </w:rPr>
  </w:style>
  <w:style w:type="character" w:customStyle="1" w:styleId="BodyTextChar">
    <w:name w:val="Body Text Char"/>
    <w:basedOn w:val="DefaultParagraphFont"/>
    <w:link w:val="BodyText"/>
    <w:uiPriority w:val="1"/>
    <w:rsid w:val="00C24070"/>
    <w:rPr>
      <w:rFonts w:ascii="Verdana" w:eastAsia="Verdana" w:hAnsi="Verdana" w:cs="Verdana"/>
      <w:sz w:val="20"/>
      <w:szCs w:val="20"/>
      <w:lang w:bidi="en-US"/>
    </w:rPr>
  </w:style>
  <w:style w:type="paragraph" w:customStyle="1" w:styleId="TableParagraph">
    <w:name w:val="Table Paragraph"/>
    <w:basedOn w:val="Normal"/>
    <w:uiPriority w:val="1"/>
    <w:qFormat/>
    <w:rsid w:val="00C24070"/>
    <w:pPr>
      <w:widowControl w:val="0"/>
      <w:autoSpaceDE w:val="0"/>
      <w:autoSpaceDN w:val="0"/>
      <w:spacing w:before="49" w:after="0" w:line="240" w:lineRule="auto"/>
      <w:ind w:left="107"/>
    </w:pPr>
    <w:rPr>
      <w:rFonts w:ascii="Verdana" w:eastAsia="Verdana" w:hAnsi="Verdana" w:cs="Verdan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s://greenport.uat.pa.gov/gpl%20"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RA-ep-BOGMOGRE@pa.go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6D600D8E5614587BCE9D4385E3AE830"/>
        <w:category>
          <w:name w:val="General"/>
          <w:gallery w:val="placeholder"/>
        </w:category>
        <w:types>
          <w:type w:val="bbPlcHdr"/>
        </w:types>
        <w:behaviors>
          <w:behavior w:val="content"/>
        </w:behaviors>
        <w:guid w:val="{17FF5561-DCC7-4C06-B5D4-DD16A9707644}"/>
      </w:docPartPr>
      <w:docPartBody>
        <w:p w:rsidR="00000000" w:rsidRDefault="0015564B" w:rsidP="0015564B">
          <w:pPr>
            <w:pStyle w:val="F6D600D8E5614587BCE9D4385E3AE830"/>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BFF"/>
    <w:rsid w:val="0015564B"/>
    <w:rsid w:val="003D188F"/>
    <w:rsid w:val="006E77B2"/>
    <w:rsid w:val="00AA1BFF"/>
    <w:rsid w:val="00D23EE0"/>
    <w:rsid w:val="00D32871"/>
    <w:rsid w:val="00DE6A26"/>
    <w:rsid w:val="00FB1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7EB8C5FDAC46799E13E54BFEB0BE38">
    <w:name w:val="E47EB8C5FDAC46799E13E54BFEB0BE38"/>
    <w:rsid w:val="00AA1BFF"/>
  </w:style>
  <w:style w:type="paragraph" w:customStyle="1" w:styleId="F6D600D8E5614587BCE9D4385E3AE830">
    <w:name w:val="F6D600D8E5614587BCE9D4385E3AE830"/>
    <w:rsid w:val="001556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20BCE-180F-45B3-8DB1-DA710A7F7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1341</Words>
  <Characters>7649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ePermitting User Enrollment Guide</dc:title>
  <dc:subject/>
  <dc:creator>DiGilarmo, Jennifer</dc:creator>
  <cp:keywords/>
  <dc:description/>
  <cp:lastModifiedBy>DiGilarmo, Jennifer</cp:lastModifiedBy>
  <cp:revision>5</cp:revision>
  <dcterms:created xsi:type="dcterms:W3CDTF">2021-12-16T13:54:00Z</dcterms:created>
  <dcterms:modified xsi:type="dcterms:W3CDTF">2021-12-16T16:06:00Z</dcterms:modified>
</cp:coreProperties>
</file>