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A6" w:rsidRDefault="00ED175D" w:rsidP="00ED175D">
      <w:pPr>
        <w:jc w:val="center"/>
        <w:rPr>
          <w:rFonts w:ascii="EarETimes New Roman" w:hAnsi="EarE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EarETimes New Roman" w:hAnsi="EarETimes New Roman" w:cs="Times New Roman"/>
          <w:b/>
          <w:sz w:val="24"/>
          <w:szCs w:val="24"/>
        </w:rPr>
        <w:t>Earl Baker Consulting</w:t>
      </w:r>
    </w:p>
    <w:p w:rsidR="00ED175D" w:rsidRDefault="00ED175D" w:rsidP="00ED175D">
      <w:pPr>
        <w:jc w:val="center"/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24 Elan Lane</w:t>
      </w:r>
    </w:p>
    <w:p w:rsidR="00ED175D" w:rsidRDefault="00ED175D" w:rsidP="00ED175D">
      <w:pPr>
        <w:jc w:val="center"/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Wayne, PA 19087</w:t>
      </w:r>
    </w:p>
    <w:p w:rsidR="00ED175D" w:rsidRDefault="00ED175D" w:rsidP="00ED175D">
      <w:pPr>
        <w:jc w:val="center"/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August 14, 2016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From:  Earl M. Baker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 xml:space="preserve">To:  </w:t>
      </w:r>
      <w:r>
        <w:rPr>
          <w:rFonts w:ascii="EarETimes New Roman" w:hAnsi="EarETimes New Roman" w:cs="Times New Roman"/>
          <w:b/>
          <w:sz w:val="24"/>
          <w:szCs w:val="24"/>
        </w:rPr>
        <w:tab/>
        <w:t>Domenic Rocco, Program Manager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ab/>
        <w:t>Waterways and Wetlands</w:t>
      </w:r>
    </w:p>
    <w:p w:rsidR="00AF0627" w:rsidRDefault="00AF0627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ab/>
        <w:t>Department of Environmental Protection, Commonwealth of Pennsylvania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Subject:  Mariner East II, Pipeline Proposal of Sunoco Logistics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I am writing to support the proposed Mariner II Pipeline</w:t>
      </w:r>
      <w:r w:rsidR="00AF0627">
        <w:rPr>
          <w:rFonts w:ascii="EarETimes New Roman" w:hAnsi="EarETimes New Roman" w:cs="Times New Roman"/>
          <w:b/>
          <w:sz w:val="24"/>
          <w:szCs w:val="24"/>
        </w:rPr>
        <w:t xml:space="preserve"> because it will increase</w:t>
      </w:r>
      <w:r>
        <w:rPr>
          <w:rFonts w:ascii="EarETimes New Roman" w:hAnsi="EarETimes New Roman" w:cs="Times New Roman"/>
          <w:b/>
          <w:sz w:val="24"/>
          <w:szCs w:val="24"/>
        </w:rPr>
        <w:t xml:space="preserve"> access to a clean source of energy, natural gas.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In addition it will spur economic development specifically by making the industry efficient in its transportation and also by increasing jobs, both during construction and during the operational phase once built.</w:t>
      </w:r>
      <w:r w:rsidR="00AF0627">
        <w:rPr>
          <w:rFonts w:ascii="EarETimes New Roman" w:hAnsi="EarETimes New Roman" w:cs="Times New Roman"/>
          <w:b/>
          <w:sz w:val="24"/>
          <w:szCs w:val="24"/>
        </w:rPr>
        <w:t xml:space="preserve">  Estimated tax revenue to the Commonwealth could reach $150,000,000 annually.</w:t>
      </w:r>
    </w:p>
    <w:p w:rsid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 xml:space="preserve">As a former County Commissioner and State Senator of Chester County, it has long been my interest to </w:t>
      </w:r>
      <w:r w:rsidR="00AF0627">
        <w:rPr>
          <w:rFonts w:ascii="EarETimes New Roman" w:hAnsi="EarETimes New Roman" w:cs="Times New Roman"/>
          <w:b/>
          <w:sz w:val="24"/>
          <w:szCs w:val="24"/>
        </w:rPr>
        <w:t>encourage economic development in our County, our Region and our State</w:t>
      </w:r>
      <w:r w:rsidR="000D5256">
        <w:rPr>
          <w:rFonts w:ascii="EarETimes New Roman" w:hAnsi="EarETimes New Roman" w:cs="Times New Roman"/>
          <w:b/>
          <w:sz w:val="24"/>
          <w:szCs w:val="24"/>
        </w:rPr>
        <w:t>.  Mariner II production and transportation will accomplish this and contribute to having energy be available</w:t>
      </w:r>
      <w:r w:rsidR="00AF0627">
        <w:rPr>
          <w:rFonts w:ascii="EarETimes New Roman" w:hAnsi="EarETimes New Roman" w:cs="Times New Roman"/>
          <w:b/>
          <w:sz w:val="24"/>
          <w:szCs w:val="24"/>
        </w:rPr>
        <w:t xml:space="preserve"> at the lowest possible cost.  With the environmental standards today, Mariner II will be subject to strict supervision.</w:t>
      </w:r>
    </w:p>
    <w:p w:rsidR="00AF0627" w:rsidRDefault="00AF0627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The fact that the right of way will parallel Mariner East makes this an efficient use of land and construction.</w:t>
      </w:r>
    </w:p>
    <w:p w:rsidR="00AF0627" w:rsidRDefault="00AF0627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Please take these factors into consideration when deliberating about Mariner East II.  It will be an overall benefit to the industry, the workers and this area</w:t>
      </w:r>
      <w:r w:rsidR="0030058F">
        <w:rPr>
          <w:rFonts w:ascii="EarETimes New Roman" w:hAnsi="EarETimes New Roman" w:cs="Times New Roman"/>
          <w:b/>
          <w:sz w:val="24"/>
          <w:szCs w:val="24"/>
        </w:rPr>
        <w:t xml:space="preserve"> for our future economy.</w:t>
      </w: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Sincerely,</w:t>
      </w: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Earl M. Baker</w:t>
      </w: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Principal Earl Baker Consulting</w:t>
      </w: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  <w:r>
        <w:rPr>
          <w:rFonts w:ascii="EarETimes New Roman" w:hAnsi="EarETimes New Roman" w:cs="Times New Roman"/>
          <w:b/>
          <w:sz w:val="24"/>
          <w:szCs w:val="24"/>
        </w:rPr>
        <w:t>Former County Commissioner and Senator in the General Assembly, Chester County</w:t>
      </w: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</w:p>
    <w:p w:rsidR="0030058F" w:rsidRDefault="0030058F" w:rsidP="00ED175D">
      <w:pPr>
        <w:rPr>
          <w:rFonts w:ascii="EarETimes New Roman" w:hAnsi="EarETimes New Roman" w:cs="Times New Roman"/>
          <w:b/>
          <w:sz w:val="24"/>
          <w:szCs w:val="24"/>
        </w:rPr>
      </w:pPr>
    </w:p>
    <w:p w:rsidR="00ED175D" w:rsidRPr="00ED175D" w:rsidRDefault="00ED175D" w:rsidP="00ED175D">
      <w:pPr>
        <w:rPr>
          <w:rFonts w:ascii="EarETimes New Roman" w:hAnsi="EarETimes New Roman" w:cs="Times New Roman"/>
          <w:b/>
          <w:sz w:val="24"/>
          <w:szCs w:val="24"/>
        </w:rPr>
      </w:pPr>
    </w:p>
    <w:sectPr w:rsidR="00ED175D" w:rsidRPr="00ED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arE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5D"/>
    <w:rsid w:val="000C5D56"/>
    <w:rsid w:val="000D5256"/>
    <w:rsid w:val="0030058F"/>
    <w:rsid w:val="004C3FAC"/>
    <w:rsid w:val="00AF0627"/>
    <w:rsid w:val="00ED175D"/>
    <w:rsid w:val="00F8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62D0EF7288E4F9EAD30C12D54965F" ma:contentTypeVersion="0" ma:contentTypeDescription="Create a new document." ma:contentTypeScope="" ma:versionID="5bbf47f5224bdcc0b2990e28481f8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FF38B-BEB8-48C2-A6B3-BDECA2C1DC81}"/>
</file>

<file path=customXml/itemProps2.xml><?xml version="1.0" encoding="utf-8"?>
<ds:datastoreItem xmlns:ds="http://schemas.openxmlformats.org/officeDocument/2006/customXml" ds:itemID="{C91E37B5-8527-4DEC-9267-A5D165AA37CF}"/>
</file>

<file path=customXml/itemProps3.xml><?xml version="1.0" encoding="utf-8"?>
<ds:datastoreItem xmlns:ds="http://schemas.openxmlformats.org/officeDocument/2006/customXml" ds:itemID="{CED7D05B-00F1-4923-8F95-A4F8BF11C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</dc:creator>
  <cp:lastModifiedBy>Yordy, Karyn</cp:lastModifiedBy>
  <cp:revision>2</cp:revision>
  <dcterms:created xsi:type="dcterms:W3CDTF">2016-09-09T17:18:00Z</dcterms:created>
  <dcterms:modified xsi:type="dcterms:W3CDTF">2016-09-09T17:18:00Z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0x0101000F262D0EF7288E4F9EAD30C12D54965F</vt:lpwstr>
  </property>
</Properties>
</file>