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45A" w:rsidRDefault="00765C00">
      <w:pPr>
        <w:rPr>
          <w:rFonts w:ascii="Arial" w:hAnsi="Arial" w:cs="Arial"/>
          <w:sz w:val="20"/>
          <w:szCs w:val="20"/>
        </w:rPr>
      </w:pPr>
      <w:bookmarkStart w:id="0" w:name="_GoBack"/>
      <w:bookmarkEnd w:id="0"/>
      <w:r w:rsidRPr="00765C00">
        <w:rPr>
          <w:rFonts w:ascii="Arial" w:hAnsi="Arial" w:cs="Arial"/>
          <w:sz w:val="20"/>
          <w:szCs w:val="20"/>
        </w:rPr>
        <w:t>RA-EPWW-SCRO@PA.GOV</w:t>
      </w:r>
      <w:r w:rsidR="0065045A">
        <w:rPr>
          <w:rFonts w:ascii="Arial" w:hAnsi="Arial" w:cs="Arial"/>
          <w:sz w:val="20"/>
          <w:szCs w:val="20"/>
        </w:rPr>
        <w:tab/>
      </w:r>
      <w:r w:rsidR="0065045A">
        <w:rPr>
          <w:rFonts w:ascii="Arial" w:hAnsi="Arial" w:cs="Arial"/>
          <w:sz w:val="20"/>
          <w:szCs w:val="20"/>
        </w:rPr>
        <w:tab/>
      </w:r>
      <w:r w:rsidR="0065045A">
        <w:rPr>
          <w:rFonts w:ascii="Arial" w:hAnsi="Arial" w:cs="Arial"/>
          <w:sz w:val="20"/>
          <w:szCs w:val="20"/>
        </w:rPr>
        <w:tab/>
      </w:r>
      <w:r w:rsidR="0065045A">
        <w:rPr>
          <w:rFonts w:ascii="Arial" w:hAnsi="Arial" w:cs="Arial"/>
          <w:sz w:val="20"/>
          <w:szCs w:val="20"/>
        </w:rPr>
        <w:tab/>
      </w:r>
      <w:r w:rsidR="0065045A">
        <w:rPr>
          <w:rFonts w:ascii="Arial" w:hAnsi="Arial" w:cs="Arial"/>
          <w:sz w:val="20"/>
          <w:szCs w:val="20"/>
        </w:rPr>
        <w:tab/>
      </w:r>
      <w:r w:rsidR="0065045A">
        <w:rPr>
          <w:rFonts w:ascii="Arial" w:hAnsi="Arial" w:cs="Arial"/>
          <w:sz w:val="20"/>
          <w:szCs w:val="20"/>
        </w:rPr>
        <w:tab/>
      </w:r>
      <w:r w:rsidR="0065045A">
        <w:rPr>
          <w:rFonts w:ascii="Arial" w:hAnsi="Arial" w:cs="Arial"/>
          <w:sz w:val="20"/>
          <w:szCs w:val="20"/>
        </w:rPr>
        <w:tab/>
      </w:r>
      <w:r w:rsidR="0065045A">
        <w:rPr>
          <w:rFonts w:ascii="Arial" w:hAnsi="Arial" w:cs="Arial"/>
          <w:sz w:val="20"/>
          <w:szCs w:val="20"/>
        </w:rPr>
        <w:tab/>
      </w:r>
      <w:r w:rsidR="0065045A">
        <w:rPr>
          <w:rFonts w:ascii="Arial" w:hAnsi="Arial" w:cs="Arial"/>
          <w:sz w:val="20"/>
          <w:szCs w:val="20"/>
        </w:rPr>
        <w:tab/>
      </w:r>
      <w:r w:rsidR="0065045A">
        <w:rPr>
          <w:rFonts w:ascii="Arial" w:hAnsi="Arial" w:cs="Arial"/>
          <w:sz w:val="20"/>
          <w:szCs w:val="20"/>
        </w:rPr>
        <w:tab/>
        <w:t>6 September 2016</w:t>
      </w:r>
    </w:p>
    <w:p w:rsidR="0065045A" w:rsidRDefault="0065045A">
      <w:pPr>
        <w:rPr>
          <w:rFonts w:ascii="Arial" w:hAnsi="Arial" w:cs="Arial"/>
          <w:sz w:val="20"/>
          <w:szCs w:val="20"/>
        </w:rPr>
      </w:pPr>
    </w:p>
    <w:p w:rsidR="0065045A" w:rsidRDefault="0065045A">
      <w:pPr>
        <w:rPr>
          <w:rFonts w:ascii="Arial" w:hAnsi="Arial" w:cs="Arial"/>
          <w:sz w:val="20"/>
          <w:szCs w:val="20"/>
        </w:rPr>
      </w:pPr>
    </w:p>
    <w:p w:rsidR="0065045A" w:rsidRDefault="0065045A">
      <w:pPr>
        <w:rPr>
          <w:rFonts w:ascii="Arial" w:hAnsi="Arial" w:cs="Arial"/>
          <w:sz w:val="20"/>
          <w:szCs w:val="20"/>
        </w:rPr>
      </w:pPr>
      <w:r>
        <w:rPr>
          <w:rFonts w:ascii="Arial" w:hAnsi="Arial" w:cs="Arial"/>
          <w:sz w:val="20"/>
          <w:szCs w:val="20"/>
        </w:rPr>
        <w:t>To Whom it may Concern:</w:t>
      </w:r>
    </w:p>
    <w:p w:rsidR="0065045A" w:rsidRDefault="0065045A">
      <w:pPr>
        <w:rPr>
          <w:rFonts w:ascii="Arial" w:hAnsi="Arial" w:cs="Arial"/>
          <w:sz w:val="20"/>
          <w:szCs w:val="20"/>
        </w:rPr>
      </w:pPr>
    </w:p>
    <w:p w:rsidR="0065045A" w:rsidRDefault="0065045A">
      <w:pPr>
        <w:rPr>
          <w:rFonts w:ascii="Arial" w:hAnsi="Arial" w:cs="Arial"/>
          <w:sz w:val="20"/>
          <w:szCs w:val="20"/>
        </w:rPr>
      </w:pPr>
      <w:r>
        <w:rPr>
          <w:rFonts w:ascii="Arial" w:hAnsi="Arial" w:cs="Arial"/>
          <w:sz w:val="20"/>
          <w:szCs w:val="20"/>
        </w:rPr>
        <w:t>The following are my comments regarding Sunoco Logistics LP’s Mariner II/Pennsylvania Pipeline Project 102 NOI under Pennsylvania’s Erosion and Sediment Control Act.</w:t>
      </w:r>
    </w:p>
    <w:p w:rsidR="0065045A" w:rsidRDefault="00551EC3">
      <w:pPr>
        <w:rPr>
          <w:rFonts w:ascii="Arial" w:hAnsi="Arial" w:cs="Arial"/>
          <w:sz w:val="20"/>
          <w:szCs w:val="20"/>
        </w:rPr>
      </w:pPr>
      <w:r w:rsidRPr="00551EC3">
        <w:rPr>
          <w:rFonts w:ascii="Arial" w:hAnsi="Arial" w:cs="Arial"/>
          <w:sz w:val="20"/>
          <w:szCs w:val="20"/>
        </w:rPr>
        <w:t xml:space="preserve">Although the </w:t>
      </w:r>
      <w:r w:rsidR="0065045A">
        <w:rPr>
          <w:rFonts w:ascii="Arial" w:hAnsi="Arial" w:cs="Arial"/>
          <w:sz w:val="20"/>
          <w:szCs w:val="20"/>
        </w:rPr>
        <w:t xml:space="preserve">proposed pipeline </w:t>
      </w:r>
      <w:r w:rsidRPr="00551EC3">
        <w:rPr>
          <w:rFonts w:ascii="Arial" w:hAnsi="Arial" w:cs="Arial"/>
          <w:sz w:val="20"/>
          <w:szCs w:val="20"/>
        </w:rPr>
        <w:t>project traverses the</w:t>
      </w:r>
      <w:r w:rsidR="00A002FD">
        <w:rPr>
          <w:rFonts w:ascii="Arial" w:hAnsi="Arial" w:cs="Arial"/>
          <w:sz w:val="20"/>
          <w:szCs w:val="20"/>
        </w:rPr>
        <w:t xml:space="preserve"> length of Pennsylvania Sunoco L</w:t>
      </w:r>
      <w:r w:rsidRPr="00551EC3">
        <w:rPr>
          <w:rFonts w:ascii="Arial" w:hAnsi="Arial" w:cs="Arial"/>
          <w:sz w:val="20"/>
          <w:szCs w:val="20"/>
        </w:rPr>
        <w:t>ogistic</w:t>
      </w:r>
      <w:r w:rsidR="00A002FD">
        <w:rPr>
          <w:rFonts w:ascii="Arial" w:hAnsi="Arial" w:cs="Arial"/>
          <w:sz w:val="20"/>
          <w:szCs w:val="20"/>
        </w:rPr>
        <w:t>s LP</w:t>
      </w:r>
      <w:r w:rsidRPr="00551EC3">
        <w:rPr>
          <w:rFonts w:ascii="Arial" w:hAnsi="Arial" w:cs="Arial"/>
          <w:sz w:val="20"/>
          <w:szCs w:val="20"/>
        </w:rPr>
        <w:t xml:space="preserve"> has </w:t>
      </w:r>
      <w:r w:rsidR="00A002FD">
        <w:rPr>
          <w:rFonts w:ascii="Arial" w:hAnsi="Arial" w:cs="Arial"/>
          <w:sz w:val="20"/>
          <w:szCs w:val="20"/>
        </w:rPr>
        <w:t xml:space="preserve">submitted individual site plans. </w:t>
      </w:r>
      <w:r w:rsidRPr="00551EC3">
        <w:rPr>
          <w:rFonts w:ascii="Arial" w:hAnsi="Arial" w:cs="Arial"/>
          <w:sz w:val="20"/>
          <w:szCs w:val="20"/>
        </w:rPr>
        <w:t>Permit approval should be based up the entire project as laid out in their narrative instead of individual parcels.</w:t>
      </w:r>
      <w:r w:rsidR="00A002FD">
        <w:rPr>
          <w:rFonts w:ascii="Arial" w:hAnsi="Arial" w:cs="Arial"/>
          <w:sz w:val="20"/>
          <w:szCs w:val="20"/>
        </w:rPr>
        <w:t xml:space="preserve">  Therefore, </w:t>
      </w:r>
      <w:r w:rsidR="00D71A00" w:rsidRPr="00551EC3">
        <w:rPr>
          <w:rFonts w:ascii="Arial" w:hAnsi="Arial" w:cs="Arial"/>
          <w:sz w:val="20"/>
          <w:szCs w:val="20"/>
        </w:rPr>
        <w:t>Sunoco Logistics LP (Energy Transfer Partners</w:t>
      </w:r>
      <w:r w:rsidR="00A002FD">
        <w:rPr>
          <w:rFonts w:ascii="Arial" w:hAnsi="Arial" w:cs="Arial"/>
          <w:sz w:val="20"/>
          <w:szCs w:val="20"/>
        </w:rPr>
        <w:t>)</w:t>
      </w:r>
      <w:r w:rsidR="00D71A00" w:rsidRPr="00551EC3">
        <w:rPr>
          <w:rFonts w:ascii="Arial" w:hAnsi="Arial" w:cs="Arial"/>
          <w:sz w:val="20"/>
          <w:szCs w:val="20"/>
        </w:rPr>
        <w:t xml:space="preserve"> should be required to file an NPDES </w:t>
      </w:r>
      <w:r w:rsidR="00453488" w:rsidRPr="00551EC3">
        <w:rPr>
          <w:rFonts w:ascii="Arial" w:hAnsi="Arial" w:cs="Arial"/>
          <w:sz w:val="20"/>
          <w:szCs w:val="20"/>
        </w:rPr>
        <w:t xml:space="preserve">in addition to the 102 NOI </w:t>
      </w:r>
      <w:r w:rsidR="00E878C6" w:rsidRPr="00551EC3">
        <w:rPr>
          <w:rFonts w:ascii="Arial" w:hAnsi="Arial" w:cs="Arial"/>
          <w:sz w:val="20"/>
          <w:szCs w:val="20"/>
        </w:rPr>
        <w:t>as per</w:t>
      </w:r>
      <w:r w:rsidRPr="00551EC3">
        <w:rPr>
          <w:rFonts w:ascii="Arial" w:hAnsi="Arial" w:cs="Arial"/>
          <w:sz w:val="20"/>
          <w:szCs w:val="20"/>
        </w:rPr>
        <w:t xml:space="preserve"> the Federal Clean Water Act and </w:t>
      </w:r>
      <w:r w:rsidR="0065045A">
        <w:rPr>
          <w:rFonts w:ascii="Arial" w:hAnsi="Arial" w:cs="Arial"/>
          <w:sz w:val="20"/>
          <w:szCs w:val="20"/>
        </w:rPr>
        <w:t>the Pennsylvania Clean Streams L</w:t>
      </w:r>
      <w:r w:rsidRPr="00551EC3">
        <w:rPr>
          <w:rFonts w:ascii="Arial" w:hAnsi="Arial" w:cs="Arial"/>
          <w:sz w:val="20"/>
          <w:szCs w:val="20"/>
        </w:rPr>
        <w:t>aw</w:t>
      </w:r>
      <w:r w:rsidR="00A002FD">
        <w:rPr>
          <w:rFonts w:ascii="Arial" w:hAnsi="Arial" w:cs="Arial"/>
          <w:sz w:val="20"/>
          <w:szCs w:val="20"/>
        </w:rPr>
        <w:t xml:space="preserve">.  </w:t>
      </w:r>
    </w:p>
    <w:p w:rsidR="00453488" w:rsidRPr="00551EC3" w:rsidRDefault="00A002FD">
      <w:pPr>
        <w:rPr>
          <w:rFonts w:ascii="Arial" w:hAnsi="Arial" w:cs="Arial"/>
          <w:sz w:val="20"/>
          <w:szCs w:val="20"/>
        </w:rPr>
      </w:pPr>
      <w:r>
        <w:rPr>
          <w:rFonts w:ascii="Arial" w:hAnsi="Arial" w:cs="Arial"/>
          <w:sz w:val="20"/>
          <w:szCs w:val="20"/>
        </w:rPr>
        <w:t>Even before calculating the project size below it is apparent that</w:t>
      </w:r>
      <w:r w:rsidR="00551EC3" w:rsidRPr="00551EC3">
        <w:rPr>
          <w:rFonts w:ascii="Arial" w:hAnsi="Arial" w:cs="Arial"/>
          <w:sz w:val="20"/>
          <w:szCs w:val="20"/>
        </w:rPr>
        <w:t xml:space="preserve"> </w:t>
      </w:r>
      <w:r w:rsidR="00E878C6" w:rsidRPr="00551EC3">
        <w:rPr>
          <w:rFonts w:ascii="Arial" w:hAnsi="Arial" w:cs="Arial"/>
          <w:sz w:val="20"/>
          <w:szCs w:val="20"/>
        </w:rPr>
        <w:t xml:space="preserve">the </w:t>
      </w:r>
      <w:r w:rsidR="00D71A00" w:rsidRPr="00551EC3">
        <w:rPr>
          <w:rFonts w:ascii="Arial" w:hAnsi="Arial" w:cs="Arial"/>
          <w:sz w:val="20"/>
          <w:szCs w:val="20"/>
        </w:rPr>
        <w:t xml:space="preserve">total project size </w:t>
      </w:r>
      <w:r w:rsidR="00453488" w:rsidRPr="00551EC3">
        <w:rPr>
          <w:rFonts w:ascii="Arial" w:hAnsi="Arial" w:cs="Arial"/>
          <w:sz w:val="20"/>
          <w:szCs w:val="20"/>
        </w:rPr>
        <w:t>greatly exceeds</w:t>
      </w:r>
      <w:r w:rsidR="00551EC3" w:rsidRPr="00551EC3">
        <w:rPr>
          <w:rFonts w:ascii="Arial" w:hAnsi="Arial" w:cs="Arial"/>
          <w:sz w:val="20"/>
          <w:szCs w:val="20"/>
        </w:rPr>
        <w:t xml:space="preserve"> minimum</w:t>
      </w:r>
      <w:r w:rsidR="005128D8" w:rsidRPr="00551EC3">
        <w:rPr>
          <w:rFonts w:ascii="Arial" w:hAnsi="Arial" w:cs="Arial"/>
          <w:sz w:val="20"/>
          <w:szCs w:val="20"/>
        </w:rPr>
        <w:t xml:space="preserve"> land disturbance size </w:t>
      </w:r>
      <w:r w:rsidR="00551EC3" w:rsidRPr="00551EC3">
        <w:rPr>
          <w:rFonts w:ascii="Arial" w:hAnsi="Arial" w:cs="Arial"/>
          <w:sz w:val="20"/>
          <w:szCs w:val="20"/>
        </w:rPr>
        <w:t>of each of the aforementioned</w:t>
      </w:r>
      <w:r>
        <w:rPr>
          <w:rFonts w:ascii="Arial" w:hAnsi="Arial" w:cs="Arial"/>
          <w:sz w:val="20"/>
          <w:szCs w:val="20"/>
        </w:rPr>
        <w:t>. Plus</w:t>
      </w:r>
      <w:r w:rsidR="00BC49A3">
        <w:rPr>
          <w:rFonts w:ascii="Arial" w:hAnsi="Arial" w:cs="Arial"/>
          <w:sz w:val="20"/>
          <w:szCs w:val="20"/>
        </w:rPr>
        <w:t>,</w:t>
      </w:r>
      <w:r>
        <w:rPr>
          <w:rFonts w:ascii="Arial" w:hAnsi="Arial" w:cs="Arial"/>
          <w:sz w:val="20"/>
          <w:szCs w:val="20"/>
        </w:rPr>
        <w:t xml:space="preserve"> by</w:t>
      </w:r>
      <w:r w:rsidR="00D71A00" w:rsidRPr="00551EC3">
        <w:rPr>
          <w:rFonts w:ascii="Arial" w:hAnsi="Arial" w:cs="Arial"/>
          <w:sz w:val="20"/>
          <w:szCs w:val="20"/>
        </w:rPr>
        <w:t xml:space="preserve"> </w:t>
      </w:r>
      <w:r w:rsidR="00E878C6" w:rsidRPr="00551EC3">
        <w:rPr>
          <w:rFonts w:ascii="Arial" w:hAnsi="Arial" w:cs="Arial"/>
          <w:sz w:val="20"/>
          <w:szCs w:val="20"/>
        </w:rPr>
        <w:t>Sunoco’s</w:t>
      </w:r>
      <w:r w:rsidR="00D71A00" w:rsidRPr="00551EC3">
        <w:rPr>
          <w:rFonts w:ascii="Arial" w:hAnsi="Arial" w:cs="Arial"/>
          <w:sz w:val="20"/>
          <w:szCs w:val="20"/>
        </w:rPr>
        <w:t xml:space="preserve"> own </w:t>
      </w:r>
      <w:r w:rsidR="005128D8" w:rsidRPr="00551EC3">
        <w:rPr>
          <w:rFonts w:ascii="Arial" w:hAnsi="Arial" w:cs="Arial"/>
          <w:sz w:val="20"/>
          <w:szCs w:val="20"/>
        </w:rPr>
        <w:t xml:space="preserve">disclosure in their </w:t>
      </w:r>
      <w:r w:rsidR="00D71A00" w:rsidRPr="00551EC3">
        <w:rPr>
          <w:rFonts w:ascii="Arial" w:hAnsi="Arial" w:cs="Arial"/>
          <w:sz w:val="20"/>
          <w:szCs w:val="20"/>
        </w:rPr>
        <w:t>project description</w:t>
      </w:r>
      <w:r>
        <w:rPr>
          <w:rFonts w:ascii="Arial" w:hAnsi="Arial" w:cs="Arial"/>
          <w:sz w:val="20"/>
          <w:szCs w:val="20"/>
        </w:rPr>
        <w:t xml:space="preserve"> they admit to the immensity of this proposed project</w:t>
      </w:r>
      <w:r w:rsidR="005128D8" w:rsidRPr="00551EC3">
        <w:rPr>
          <w:rFonts w:ascii="Arial" w:hAnsi="Arial" w:cs="Arial"/>
          <w:sz w:val="20"/>
          <w:szCs w:val="20"/>
        </w:rPr>
        <w:t>.  “</w:t>
      </w:r>
      <w:r w:rsidR="00F93246" w:rsidRPr="00551EC3">
        <w:rPr>
          <w:rFonts w:ascii="Arial" w:hAnsi="Arial" w:cs="Arial"/>
          <w:i/>
          <w:sz w:val="20"/>
          <w:szCs w:val="20"/>
        </w:rPr>
        <w:t>The project involves the installation of approximately two parallel pipelines within a 306-mile, 50-foot-wide right-of-way (ROW) from Houston, Washington County, Pennsylvania (PA) to SPLP’s Marcus Hook facility in Delaware County, PA</w:t>
      </w:r>
      <w:r w:rsidR="00D71A00" w:rsidRPr="00551EC3">
        <w:rPr>
          <w:rFonts w:ascii="Arial" w:hAnsi="Arial" w:cs="Arial"/>
          <w:sz w:val="20"/>
          <w:szCs w:val="20"/>
        </w:rPr>
        <w:t>)</w:t>
      </w:r>
      <w:r w:rsidR="005128D8" w:rsidRPr="00551EC3">
        <w:rPr>
          <w:rFonts w:ascii="Arial" w:hAnsi="Arial" w:cs="Arial"/>
          <w:sz w:val="20"/>
          <w:szCs w:val="20"/>
        </w:rPr>
        <w:t>.”</w:t>
      </w:r>
      <w:r w:rsidR="00D71A00" w:rsidRPr="00551EC3">
        <w:rPr>
          <w:rFonts w:ascii="Arial" w:hAnsi="Arial" w:cs="Arial"/>
          <w:sz w:val="20"/>
          <w:szCs w:val="20"/>
        </w:rPr>
        <w:t xml:space="preserve"> </w:t>
      </w:r>
      <w:r w:rsidR="00F93246" w:rsidRPr="00551EC3">
        <w:rPr>
          <w:rFonts w:ascii="Arial" w:hAnsi="Arial" w:cs="Arial"/>
          <w:sz w:val="20"/>
          <w:szCs w:val="20"/>
        </w:rPr>
        <w:t xml:space="preserve"> </w:t>
      </w:r>
    </w:p>
    <w:p w:rsidR="00772AB7" w:rsidRPr="00551EC3" w:rsidRDefault="0065045A" w:rsidP="00A002FD">
      <w:pPr>
        <w:rPr>
          <w:rFonts w:ascii="Arial" w:hAnsi="Arial" w:cs="Arial"/>
          <w:sz w:val="20"/>
          <w:szCs w:val="20"/>
        </w:rPr>
      </w:pPr>
      <w:r>
        <w:rPr>
          <w:rFonts w:ascii="Arial" w:hAnsi="Arial" w:cs="Arial"/>
          <w:sz w:val="20"/>
          <w:szCs w:val="20"/>
        </w:rPr>
        <w:t>Using Sunoco’s numbers it didn’t take long to calculate the following:</w:t>
      </w:r>
      <w:r w:rsidR="00E878C6" w:rsidRPr="00551EC3">
        <w:rPr>
          <w:rFonts w:ascii="Arial" w:hAnsi="Arial" w:cs="Arial"/>
          <w:sz w:val="20"/>
          <w:szCs w:val="20"/>
        </w:rPr>
        <w:t xml:space="preserve"> </w:t>
      </w:r>
      <w:r>
        <w:rPr>
          <w:rFonts w:ascii="Arial" w:hAnsi="Arial" w:cs="Arial"/>
          <w:sz w:val="20"/>
          <w:szCs w:val="20"/>
        </w:rPr>
        <w:t xml:space="preserve">The </w:t>
      </w:r>
      <w:r w:rsidR="00A002FD">
        <w:rPr>
          <w:rFonts w:ascii="Arial" w:hAnsi="Arial" w:cs="Arial"/>
          <w:sz w:val="20"/>
          <w:szCs w:val="20"/>
        </w:rPr>
        <w:t>project will impact</w:t>
      </w:r>
      <w:r w:rsidR="00F93246" w:rsidRPr="00551EC3">
        <w:rPr>
          <w:rFonts w:ascii="Arial" w:hAnsi="Arial" w:cs="Arial"/>
          <w:sz w:val="20"/>
          <w:szCs w:val="20"/>
        </w:rPr>
        <w:t xml:space="preserve"> </w:t>
      </w:r>
      <w:proofErr w:type="gramStart"/>
      <w:r w:rsidR="00772AB7" w:rsidRPr="00551EC3">
        <w:rPr>
          <w:rFonts w:ascii="Arial" w:hAnsi="Arial" w:cs="Arial"/>
          <w:sz w:val="20"/>
          <w:szCs w:val="20"/>
        </w:rPr>
        <w:t>80,784,</w:t>
      </w:r>
      <w:r w:rsidR="00F93246" w:rsidRPr="00551EC3">
        <w:rPr>
          <w:rFonts w:ascii="Arial" w:hAnsi="Arial" w:cs="Arial"/>
          <w:sz w:val="20"/>
          <w:szCs w:val="20"/>
        </w:rPr>
        <w:t>000.00 ft</w:t>
      </w:r>
      <w:r w:rsidR="00F93246" w:rsidRPr="00551EC3">
        <w:rPr>
          <w:rFonts w:ascii="Arial" w:hAnsi="Arial" w:cs="Arial"/>
          <w:sz w:val="20"/>
          <w:szCs w:val="20"/>
          <w:vertAlign w:val="superscript"/>
        </w:rPr>
        <w:t>2</w:t>
      </w:r>
      <w:r w:rsidR="00F93246" w:rsidRPr="00551EC3">
        <w:rPr>
          <w:rFonts w:ascii="Arial" w:hAnsi="Arial" w:cs="Arial"/>
          <w:sz w:val="20"/>
          <w:szCs w:val="20"/>
        </w:rPr>
        <w:t xml:space="preserve"> </w:t>
      </w:r>
      <w:r>
        <w:rPr>
          <w:rFonts w:ascii="Arial" w:hAnsi="Arial" w:cs="Arial"/>
          <w:sz w:val="20"/>
          <w:szCs w:val="20"/>
        </w:rPr>
        <w:t>which is</w:t>
      </w:r>
      <w:r w:rsidR="00F93246" w:rsidRPr="00551EC3">
        <w:rPr>
          <w:rFonts w:ascii="Arial" w:hAnsi="Arial" w:cs="Arial"/>
          <w:sz w:val="20"/>
          <w:szCs w:val="20"/>
        </w:rPr>
        <w:t xml:space="preserve"> </w:t>
      </w:r>
      <w:r w:rsidR="00E878C6" w:rsidRPr="00551EC3">
        <w:rPr>
          <w:rFonts w:ascii="Arial" w:hAnsi="Arial" w:cs="Arial"/>
          <w:sz w:val="20"/>
          <w:szCs w:val="20"/>
        </w:rPr>
        <w:t>2.90 mi</w:t>
      </w:r>
      <w:r w:rsidR="00E878C6" w:rsidRPr="00551EC3">
        <w:rPr>
          <w:rFonts w:ascii="Arial" w:hAnsi="Arial" w:cs="Arial"/>
          <w:sz w:val="20"/>
          <w:szCs w:val="20"/>
          <w:vertAlign w:val="superscript"/>
        </w:rPr>
        <w:t>2</w:t>
      </w:r>
      <w:r w:rsidR="00F93246" w:rsidRPr="00551EC3">
        <w:rPr>
          <w:rFonts w:ascii="Arial" w:hAnsi="Arial" w:cs="Arial"/>
          <w:sz w:val="20"/>
          <w:szCs w:val="20"/>
        </w:rPr>
        <w:t xml:space="preserve"> </w:t>
      </w:r>
      <w:r>
        <w:rPr>
          <w:rFonts w:ascii="Arial" w:hAnsi="Arial" w:cs="Arial"/>
          <w:sz w:val="20"/>
          <w:szCs w:val="20"/>
        </w:rPr>
        <w:t>or</w:t>
      </w:r>
      <w:r w:rsidR="00E878C6" w:rsidRPr="00551EC3">
        <w:rPr>
          <w:rFonts w:ascii="Arial" w:hAnsi="Arial" w:cs="Arial"/>
          <w:sz w:val="20"/>
          <w:szCs w:val="20"/>
        </w:rPr>
        <w:t xml:space="preserve"> 1856</w:t>
      </w:r>
      <w:r w:rsidR="00772AB7" w:rsidRPr="00551EC3">
        <w:rPr>
          <w:rFonts w:ascii="Arial" w:hAnsi="Arial" w:cs="Arial"/>
          <w:sz w:val="20"/>
          <w:szCs w:val="20"/>
        </w:rPr>
        <w:t>.00</w:t>
      </w:r>
      <w:r w:rsidR="00E878C6" w:rsidRPr="00551EC3">
        <w:rPr>
          <w:rFonts w:ascii="Arial" w:hAnsi="Arial" w:cs="Arial"/>
          <w:sz w:val="20"/>
          <w:szCs w:val="20"/>
        </w:rPr>
        <w:t xml:space="preserve"> acres of disturbance</w:t>
      </w:r>
      <w:r w:rsidR="00E32E05" w:rsidRPr="00551EC3">
        <w:rPr>
          <w:rFonts w:ascii="Arial" w:hAnsi="Arial" w:cs="Arial"/>
          <w:sz w:val="20"/>
          <w:szCs w:val="20"/>
        </w:rPr>
        <w:t xml:space="preserve"> along the </w:t>
      </w:r>
      <w:r w:rsidR="00772AB7" w:rsidRPr="00551EC3">
        <w:rPr>
          <w:rFonts w:ascii="Arial" w:hAnsi="Arial" w:cs="Arial"/>
          <w:sz w:val="20"/>
          <w:szCs w:val="20"/>
        </w:rPr>
        <w:t xml:space="preserve">length of this </w:t>
      </w:r>
      <w:r w:rsidR="00E32E05" w:rsidRPr="00551EC3">
        <w:rPr>
          <w:rFonts w:ascii="Arial" w:hAnsi="Arial" w:cs="Arial"/>
          <w:sz w:val="20"/>
          <w:szCs w:val="20"/>
        </w:rPr>
        <w:t>306 mile-</w:t>
      </w:r>
      <w:r w:rsidR="005128D8" w:rsidRPr="00551EC3">
        <w:rPr>
          <w:rFonts w:ascii="Arial" w:hAnsi="Arial" w:cs="Arial"/>
          <w:sz w:val="20"/>
          <w:szCs w:val="20"/>
        </w:rPr>
        <w:t>long project</w:t>
      </w:r>
      <w:r w:rsidR="00E878C6" w:rsidRPr="00551EC3">
        <w:rPr>
          <w:rFonts w:ascii="Arial" w:hAnsi="Arial" w:cs="Arial"/>
          <w:sz w:val="20"/>
          <w:szCs w:val="20"/>
        </w:rPr>
        <w:t>.</w:t>
      </w:r>
      <w:proofErr w:type="gramEnd"/>
      <w:r w:rsidR="00E878C6" w:rsidRPr="00551EC3">
        <w:rPr>
          <w:rFonts w:ascii="Arial" w:hAnsi="Arial" w:cs="Arial"/>
          <w:sz w:val="20"/>
          <w:szCs w:val="20"/>
        </w:rPr>
        <w:t xml:space="preserve">  </w:t>
      </w:r>
      <w:r w:rsidR="00453488" w:rsidRPr="00551EC3">
        <w:rPr>
          <w:rFonts w:ascii="Arial" w:hAnsi="Arial" w:cs="Arial"/>
          <w:sz w:val="20"/>
          <w:szCs w:val="20"/>
        </w:rPr>
        <w:t>However</w:t>
      </w:r>
      <w:r w:rsidR="005128D8" w:rsidRPr="00551EC3">
        <w:rPr>
          <w:rFonts w:ascii="Arial" w:hAnsi="Arial" w:cs="Arial"/>
          <w:sz w:val="20"/>
          <w:szCs w:val="20"/>
        </w:rPr>
        <w:t>,</w:t>
      </w:r>
      <w:r w:rsidR="00453488" w:rsidRPr="00551EC3">
        <w:rPr>
          <w:rFonts w:ascii="Arial" w:hAnsi="Arial" w:cs="Arial"/>
          <w:sz w:val="20"/>
          <w:szCs w:val="20"/>
        </w:rPr>
        <w:t xml:space="preserve"> the disturbance area does not stop there considering that many of the ROW agreements includ</w:t>
      </w:r>
      <w:r w:rsidR="00772AB7" w:rsidRPr="00551EC3">
        <w:rPr>
          <w:rFonts w:ascii="Arial" w:hAnsi="Arial" w:cs="Arial"/>
          <w:sz w:val="20"/>
          <w:szCs w:val="20"/>
        </w:rPr>
        <w:t>e an additional temporary 25 f</w:t>
      </w:r>
      <w:r w:rsidR="00453488" w:rsidRPr="00551EC3">
        <w:rPr>
          <w:rFonts w:ascii="Arial" w:hAnsi="Arial" w:cs="Arial"/>
          <w:sz w:val="20"/>
          <w:szCs w:val="20"/>
        </w:rPr>
        <w:t>t</w:t>
      </w:r>
      <w:r w:rsidR="00772AB7" w:rsidRPr="00551EC3">
        <w:rPr>
          <w:rFonts w:ascii="Arial" w:hAnsi="Arial" w:cs="Arial"/>
          <w:sz w:val="20"/>
          <w:szCs w:val="20"/>
        </w:rPr>
        <w:t>.</w:t>
      </w:r>
      <w:r w:rsidR="00453488" w:rsidRPr="00551EC3">
        <w:rPr>
          <w:rFonts w:ascii="Arial" w:hAnsi="Arial" w:cs="Arial"/>
          <w:sz w:val="20"/>
          <w:szCs w:val="20"/>
        </w:rPr>
        <w:t xml:space="preserve"> of </w:t>
      </w:r>
      <w:r w:rsidR="00551EC3" w:rsidRPr="00551EC3">
        <w:rPr>
          <w:rFonts w:ascii="Arial" w:hAnsi="Arial" w:cs="Arial"/>
          <w:sz w:val="20"/>
          <w:szCs w:val="20"/>
        </w:rPr>
        <w:t xml:space="preserve">working staging area </w:t>
      </w:r>
      <w:r w:rsidR="00453488" w:rsidRPr="00551EC3">
        <w:rPr>
          <w:rFonts w:ascii="Arial" w:hAnsi="Arial" w:cs="Arial"/>
          <w:sz w:val="20"/>
          <w:szCs w:val="20"/>
        </w:rPr>
        <w:t>space</w:t>
      </w:r>
      <w:r w:rsidR="005128D8" w:rsidRPr="00551EC3">
        <w:rPr>
          <w:rFonts w:ascii="Arial" w:hAnsi="Arial" w:cs="Arial"/>
          <w:sz w:val="20"/>
          <w:szCs w:val="20"/>
        </w:rPr>
        <w:t xml:space="preserve"> directly adjacent to the 50 ft. ROW</w:t>
      </w:r>
      <w:r w:rsidR="00E32E05" w:rsidRPr="00551EC3">
        <w:rPr>
          <w:rFonts w:ascii="Arial" w:hAnsi="Arial" w:cs="Arial"/>
          <w:sz w:val="20"/>
          <w:szCs w:val="20"/>
        </w:rPr>
        <w:t xml:space="preserve"> which equals </w:t>
      </w:r>
      <w:r w:rsidR="00772AB7" w:rsidRPr="00551EC3">
        <w:rPr>
          <w:rFonts w:ascii="Arial" w:hAnsi="Arial" w:cs="Arial"/>
          <w:sz w:val="20"/>
          <w:szCs w:val="20"/>
        </w:rPr>
        <w:t xml:space="preserve">to </w:t>
      </w:r>
      <w:r w:rsidR="00E32E05" w:rsidRPr="00551EC3">
        <w:rPr>
          <w:rFonts w:ascii="Arial" w:hAnsi="Arial" w:cs="Arial"/>
          <w:sz w:val="20"/>
          <w:szCs w:val="20"/>
        </w:rPr>
        <w:t>75 ft.</w:t>
      </w:r>
      <w:r w:rsidR="00772AB7" w:rsidRPr="00551EC3">
        <w:rPr>
          <w:rFonts w:ascii="Arial" w:hAnsi="Arial" w:cs="Arial"/>
          <w:sz w:val="20"/>
          <w:szCs w:val="20"/>
        </w:rPr>
        <w:t xml:space="preserve"> wide area of disturbance,</w:t>
      </w:r>
      <w:r w:rsidR="00E32E05" w:rsidRPr="00551EC3">
        <w:rPr>
          <w:rFonts w:ascii="Arial" w:hAnsi="Arial" w:cs="Arial"/>
          <w:sz w:val="20"/>
          <w:szCs w:val="20"/>
        </w:rPr>
        <w:t xml:space="preserve"> not 50</w:t>
      </w:r>
      <w:r w:rsidR="00772AB7" w:rsidRPr="00551EC3">
        <w:rPr>
          <w:rFonts w:ascii="Arial" w:hAnsi="Arial" w:cs="Arial"/>
          <w:sz w:val="20"/>
          <w:szCs w:val="20"/>
        </w:rPr>
        <w:t>ft wide,</w:t>
      </w:r>
      <w:r w:rsidR="00E32E05" w:rsidRPr="00551EC3">
        <w:rPr>
          <w:rFonts w:ascii="Arial" w:hAnsi="Arial" w:cs="Arial"/>
          <w:sz w:val="20"/>
          <w:szCs w:val="20"/>
        </w:rPr>
        <w:t xml:space="preserve"> as indicated in the application</w:t>
      </w:r>
      <w:r w:rsidR="005128D8" w:rsidRPr="00551EC3">
        <w:rPr>
          <w:rFonts w:ascii="Arial" w:hAnsi="Arial" w:cs="Arial"/>
          <w:sz w:val="20"/>
          <w:szCs w:val="20"/>
        </w:rPr>
        <w:t xml:space="preserve">.  </w:t>
      </w:r>
      <w:r w:rsidR="00E32E05" w:rsidRPr="00551EC3">
        <w:rPr>
          <w:rFonts w:ascii="Arial" w:hAnsi="Arial" w:cs="Arial"/>
          <w:sz w:val="20"/>
          <w:szCs w:val="20"/>
        </w:rPr>
        <w:t xml:space="preserve">Also in many cases this 75 ft. wide ROW extends up to or past streambanks. </w:t>
      </w:r>
      <w:r w:rsidR="00A002FD">
        <w:rPr>
          <w:rFonts w:ascii="Arial" w:hAnsi="Arial" w:cs="Arial"/>
          <w:sz w:val="20"/>
          <w:szCs w:val="20"/>
        </w:rPr>
        <w:t>In addition</w:t>
      </w:r>
      <w:r w:rsidR="00AA6203">
        <w:rPr>
          <w:rFonts w:ascii="Arial" w:hAnsi="Arial" w:cs="Arial"/>
          <w:sz w:val="20"/>
          <w:szCs w:val="20"/>
        </w:rPr>
        <w:t>,</w:t>
      </w:r>
      <w:r w:rsidR="00A002FD">
        <w:rPr>
          <w:rFonts w:ascii="Arial" w:hAnsi="Arial" w:cs="Arial"/>
          <w:sz w:val="20"/>
          <w:szCs w:val="20"/>
        </w:rPr>
        <w:t xml:space="preserve"> Sunoco will be doing open cuts across hundreds of waterways along the entire length of this project</w:t>
      </w:r>
      <w:r w:rsidR="00AA6203">
        <w:rPr>
          <w:rFonts w:ascii="Arial" w:hAnsi="Arial" w:cs="Arial"/>
          <w:sz w:val="20"/>
          <w:szCs w:val="20"/>
        </w:rPr>
        <w:t xml:space="preserve">.  There will be increasing potential for </w:t>
      </w:r>
      <w:r w:rsidR="00A445E6">
        <w:rPr>
          <w:rFonts w:ascii="Arial" w:hAnsi="Arial" w:cs="Arial"/>
          <w:sz w:val="20"/>
          <w:szCs w:val="20"/>
        </w:rPr>
        <w:t xml:space="preserve">something to go wrong </w:t>
      </w:r>
      <w:r w:rsidR="00AA6203">
        <w:rPr>
          <w:rFonts w:ascii="Arial" w:hAnsi="Arial" w:cs="Arial"/>
          <w:sz w:val="20"/>
          <w:szCs w:val="20"/>
        </w:rPr>
        <w:t xml:space="preserve">with each open cut </w:t>
      </w:r>
      <w:r w:rsidR="00A445E6">
        <w:rPr>
          <w:rFonts w:ascii="Arial" w:hAnsi="Arial" w:cs="Arial"/>
          <w:sz w:val="20"/>
          <w:szCs w:val="20"/>
        </w:rPr>
        <w:t xml:space="preserve">across all of the streams. </w:t>
      </w:r>
      <w:r w:rsidR="00AA6203">
        <w:rPr>
          <w:rFonts w:ascii="Arial" w:hAnsi="Arial" w:cs="Arial"/>
          <w:sz w:val="20"/>
          <w:szCs w:val="20"/>
        </w:rPr>
        <w:t>A few impacted streams m</w:t>
      </w:r>
      <w:r w:rsidR="00A445E6">
        <w:rPr>
          <w:rFonts w:ascii="Arial" w:hAnsi="Arial" w:cs="Arial"/>
          <w:sz w:val="20"/>
          <w:szCs w:val="20"/>
        </w:rPr>
        <w:t>ight</w:t>
      </w:r>
      <w:r w:rsidR="00AA6203">
        <w:rPr>
          <w:rFonts w:ascii="Arial" w:hAnsi="Arial" w:cs="Arial"/>
          <w:sz w:val="20"/>
          <w:szCs w:val="20"/>
        </w:rPr>
        <w:t xml:space="preserve"> </w:t>
      </w:r>
      <w:r w:rsidR="00A445E6">
        <w:rPr>
          <w:rFonts w:ascii="Arial" w:hAnsi="Arial" w:cs="Arial"/>
          <w:sz w:val="20"/>
          <w:szCs w:val="20"/>
        </w:rPr>
        <w:t>result in little to no</w:t>
      </w:r>
      <w:r w:rsidR="00AA6203">
        <w:rPr>
          <w:rFonts w:ascii="Arial" w:hAnsi="Arial" w:cs="Arial"/>
          <w:sz w:val="20"/>
          <w:szCs w:val="20"/>
        </w:rPr>
        <w:t xml:space="preserve"> consequences but hundreds could lead to cumulative impacts</w:t>
      </w:r>
      <w:r w:rsidR="00A445E6">
        <w:rPr>
          <w:rFonts w:ascii="Arial" w:hAnsi="Arial" w:cs="Arial"/>
          <w:sz w:val="20"/>
          <w:szCs w:val="20"/>
        </w:rPr>
        <w:t xml:space="preserve"> that end up damaging both smaller and larger bodies of water through sedimentation, streambank failure </w:t>
      </w:r>
      <w:r w:rsidR="00E30322">
        <w:rPr>
          <w:rFonts w:ascii="Arial" w:hAnsi="Arial" w:cs="Arial"/>
          <w:sz w:val="20"/>
          <w:szCs w:val="20"/>
        </w:rPr>
        <w:t>and the resulting effects on</w:t>
      </w:r>
      <w:r w:rsidR="00A445E6">
        <w:rPr>
          <w:rFonts w:ascii="Arial" w:hAnsi="Arial" w:cs="Arial"/>
          <w:sz w:val="20"/>
          <w:szCs w:val="20"/>
        </w:rPr>
        <w:t xml:space="preserve"> main bodies of water</w:t>
      </w:r>
      <w:r w:rsidR="00AA6203">
        <w:rPr>
          <w:rFonts w:ascii="Arial" w:hAnsi="Arial" w:cs="Arial"/>
          <w:sz w:val="20"/>
          <w:szCs w:val="20"/>
        </w:rPr>
        <w:t xml:space="preserve"> </w:t>
      </w:r>
      <w:r w:rsidR="00A445E6">
        <w:rPr>
          <w:rFonts w:ascii="Arial" w:hAnsi="Arial" w:cs="Arial"/>
          <w:sz w:val="20"/>
          <w:szCs w:val="20"/>
        </w:rPr>
        <w:t>that could cost</w:t>
      </w:r>
      <w:r w:rsidR="00AA6203">
        <w:rPr>
          <w:rFonts w:ascii="Arial" w:hAnsi="Arial" w:cs="Arial"/>
          <w:sz w:val="20"/>
          <w:szCs w:val="20"/>
        </w:rPr>
        <w:t xml:space="preserve"> </w:t>
      </w:r>
      <w:r w:rsidR="00A445E6">
        <w:rPr>
          <w:rFonts w:ascii="Arial" w:hAnsi="Arial" w:cs="Arial"/>
          <w:sz w:val="20"/>
          <w:szCs w:val="20"/>
        </w:rPr>
        <w:t xml:space="preserve">thousands of </w:t>
      </w:r>
      <w:r w:rsidR="00AA6203">
        <w:rPr>
          <w:rFonts w:ascii="Arial" w:hAnsi="Arial" w:cs="Arial"/>
          <w:sz w:val="20"/>
          <w:szCs w:val="20"/>
        </w:rPr>
        <w:t>Pennsylvanians dependent upon</w:t>
      </w:r>
      <w:r w:rsidR="00A445E6">
        <w:rPr>
          <w:rFonts w:ascii="Arial" w:hAnsi="Arial" w:cs="Arial"/>
          <w:sz w:val="20"/>
          <w:szCs w:val="20"/>
        </w:rPr>
        <w:t xml:space="preserve"> these waterways</w:t>
      </w:r>
      <w:r w:rsidR="00AA6203">
        <w:rPr>
          <w:rFonts w:ascii="Arial" w:hAnsi="Arial" w:cs="Arial"/>
          <w:sz w:val="20"/>
          <w:szCs w:val="20"/>
        </w:rPr>
        <w:t xml:space="preserve"> for their </w:t>
      </w:r>
      <w:r w:rsidR="00E30322">
        <w:rPr>
          <w:rFonts w:ascii="Arial" w:hAnsi="Arial" w:cs="Arial"/>
          <w:sz w:val="20"/>
          <w:szCs w:val="20"/>
        </w:rPr>
        <w:t>daily</w:t>
      </w:r>
      <w:r w:rsidR="00AA6203">
        <w:rPr>
          <w:rFonts w:ascii="Arial" w:hAnsi="Arial" w:cs="Arial"/>
          <w:sz w:val="20"/>
          <w:szCs w:val="20"/>
        </w:rPr>
        <w:t xml:space="preserve"> needs</w:t>
      </w:r>
      <w:r w:rsidR="00A002FD">
        <w:rPr>
          <w:rFonts w:ascii="Arial" w:hAnsi="Arial" w:cs="Arial"/>
          <w:sz w:val="20"/>
          <w:szCs w:val="20"/>
        </w:rPr>
        <w:t>.</w:t>
      </w:r>
      <w:r w:rsidR="00A445E6" w:rsidRPr="00A445E6">
        <w:rPr>
          <w:rFonts w:ascii="Arial" w:hAnsi="Arial" w:cs="Arial"/>
          <w:sz w:val="20"/>
          <w:szCs w:val="20"/>
        </w:rPr>
        <w:t xml:space="preserve"> </w:t>
      </w:r>
    </w:p>
    <w:p w:rsidR="00A002FD" w:rsidRPr="00551EC3" w:rsidRDefault="00A002FD" w:rsidP="00A002FD">
      <w:pPr>
        <w:rPr>
          <w:rFonts w:ascii="Arial" w:hAnsi="Arial" w:cs="Arial"/>
          <w:sz w:val="20"/>
          <w:szCs w:val="20"/>
        </w:rPr>
      </w:pPr>
      <w:r w:rsidRPr="00551EC3">
        <w:rPr>
          <w:rFonts w:ascii="Arial" w:hAnsi="Arial" w:cs="Arial"/>
          <w:sz w:val="20"/>
          <w:szCs w:val="20"/>
        </w:rPr>
        <w:t xml:space="preserve">Other problems with their 102 NOI application. Sunoco and their consultants have failed to correctly identify the majority of the watersheds in counties </w:t>
      </w:r>
      <w:r w:rsidR="00363C42">
        <w:rPr>
          <w:rFonts w:ascii="Arial" w:hAnsi="Arial" w:cs="Arial"/>
          <w:sz w:val="20"/>
          <w:szCs w:val="20"/>
        </w:rPr>
        <w:t>of</w:t>
      </w:r>
      <w:r w:rsidR="001165E4">
        <w:rPr>
          <w:rFonts w:ascii="Arial" w:hAnsi="Arial" w:cs="Arial"/>
          <w:sz w:val="20"/>
          <w:szCs w:val="20"/>
        </w:rPr>
        <w:t xml:space="preserve"> south-</w:t>
      </w:r>
      <w:r w:rsidRPr="00551EC3">
        <w:rPr>
          <w:rFonts w:ascii="Arial" w:hAnsi="Arial" w:cs="Arial"/>
          <w:sz w:val="20"/>
          <w:szCs w:val="20"/>
        </w:rPr>
        <w:t>central PA</w:t>
      </w:r>
      <w:r w:rsidR="00363C42" w:rsidRPr="00363C42">
        <w:rPr>
          <w:rFonts w:ascii="Arial" w:hAnsi="Arial" w:cs="Arial"/>
          <w:sz w:val="20"/>
          <w:szCs w:val="20"/>
        </w:rPr>
        <w:t xml:space="preserve"> </w:t>
      </w:r>
      <w:r w:rsidR="00363C42">
        <w:rPr>
          <w:rFonts w:ascii="Arial" w:hAnsi="Arial" w:cs="Arial"/>
          <w:sz w:val="20"/>
          <w:szCs w:val="20"/>
        </w:rPr>
        <w:t xml:space="preserve">on the pages titled </w:t>
      </w:r>
      <w:r w:rsidR="00363C42" w:rsidRPr="00363C42">
        <w:rPr>
          <w:rFonts w:ascii="Arial" w:hAnsi="Arial" w:cs="Arial"/>
          <w:sz w:val="20"/>
          <w:szCs w:val="20"/>
        </w:rPr>
        <w:t>SUMMARY</w:t>
      </w:r>
      <w:r w:rsidR="00363C42">
        <w:rPr>
          <w:rFonts w:ascii="Arial" w:hAnsi="Arial" w:cs="Arial"/>
          <w:sz w:val="20"/>
          <w:szCs w:val="20"/>
        </w:rPr>
        <w:t xml:space="preserve"> </w:t>
      </w:r>
      <w:r w:rsidR="00363C42" w:rsidRPr="00363C42">
        <w:rPr>
          <w:rFonts w:ascii="Arial" w:hAnsi="Arial" w:cs="Arial"/>
          <w:sz w:val="20"/>
          <w:szCs w:val="20"/>
        </w:rPr>
        <w:t>TABLE</w:t>
      </w:r>
      <w:r w:rsidR="00363C42">
        <w:rPr>
          <w:rFonts w:ascii="Arial" w:hAnsi="Arial" w:cs="Arial"/>
          <w:sz w:val="20"/>
          <w:szCs w:val="20"/>
        </w:rPr>
        <w:t xml:space="preserve"> </w:t>
      </w:r>
      <w:r w:rsidR="00363C42" w:rsidRPr="00363C42">
        <w:rPr>
          <w:rFonts w:ascii="Arial" w:hAnsi="Arial" w:cs="Arial"/>
          <w:sz w:val="20"/>
          <w:szCs w:val="20"/>
        </w:rPr>
        <w:t>FOR</w:t>
      </w:r>
      <w:r w:rsidR="00363C42">
        <w:rPr>
          <w:rFonts w:ascii="Arial" w:hAnsi="Arial" w:cs="Arial"/>
          <w:sz w:val="20"/>
          <w:szCs w:val="20"/>
        </w:rPr>
        <w:t xml:space="preserve"> </w:t>
      </w:r>
      <w:r w:rsidR="00363C42" w:rsidRPr="00363C42">
        <w:rPr>
          <w:rFonts w:ascii="Arial" w:hAnsi="Arial" w:cs="Arial"/>
          <w:sz w:val="20"/>
          <w:szCs w:val="20"/>
        </w:rPr>
        <w:t>SUPPORTING</w:t>
      </w:r>
      <w:r w:rsidR="00363C42">
        <w:rPr>
          <w:rFonts w:ascii="Arial" w:hAnsi="Arial" w:cs="Arial"/>
          <w:sz w:val="20"/>
          <w:szCs w:val="20"/>
        </w:rPr>
        <w:t xml:space="preserve"> </w:t>
      </w:r>
      <w:r w:rsidR="00363C42" w:rsidRPr="00363C42">
        <w:rPr>
          <w:rFonts w:ascii="Arial" w:hAnsi="Arial" w:cs="Arial"/>
          <w:sz w:val="20"/>
          <w:szCs w:val="20"/>
        </w:rPr>
        <w:t>CALCULATION</w:t>
      </w:r>
      <w:r w:rsidR="00363C42">
        <w:rPr>
          <w:rFonts w:ascii="Arial" w:hAnsi="Arial" w:cs="Arial"/>
          <w:sz w:val="20"/>
          <w:szCs w:val="20"/>
        </w:rPr>
        <w:t xml:space="preserve"> </w:t>
      </w:r>
      <w:r w:rsidR="00363C42" w:rsidRPr="00363C42">
        <w:rPr>
          <w:rFonts w:ascii="Arial" w:hAnsi="Arial" w:cs="Arial"/>
          <w:sz w:val="20"/>
          <w:szCs w:val="20"/>
        </w:rPr>
        <w:t>AND</w:t>
      </w:r>
      <w:r w:rsidR="00363C42">
        <w:rPr>
          <w:rFonts w:ascii="Arial" w:hAnsi="Arial" w:cs="Arial"/>
          <w:sz w:val="20"/>
          <w:szCs w:val="20"/>
        </w:rPr>
        <w:t xml:space="preserve"> </w:t>
      </w:r>
      <w:r w:rsidR="00363C42" w:rsidRPr="00363C42">
        <w:rPr>
          <w:rFonts w:ascii="Arial" w:hAnsi="Arial" w:cs="Arial"/>
          <w:sz w:val="20"/>
          <w:szCs w:val="20"/>
        </w:rPr>
        <w:t>MEASUREMENT</w:t>
      </w:r>
      <w:r w:rsidR="00363C42">
        <w:rPr>
          <w:rFonts w:ascii="Arial" w:hAnsi="Arial" w:cs="Arial"/>
          <w:sz w:val="20"/>
          <w:szCs w:val="20"/>
        </w:rPr>
        <w:t xml:space="preserve"> </w:t>
      </w:r>
      <w:r w:rsidR="00363C42" w:rsidRPr="00363C42">
        <w:rPr>
          <w:rFonts w:ascii="Arial" w:hAnsi="Arial" w:cs="Arial"/>
          <w:sz w:val="20"/>
          <w:szCs w:val="20"/>
        </w:rPr>
        <w:t>DATA</w:t>
      </w:r>
      <w:r w:rsidRPr="00551EC3">
        <w:rPr>
          <w:rFonts w:ascii="Arial" w:hAnsi="Arial" w:cs="Arial"/>
          <w:sz w:val="20"/>
          <w:szCs w:val="20"/>
        </w:rPr>
        <w:t xml:space="preserve"> including </w:t>
      </w:r>
      <w:r w:rsidR="001165E4">
        <w:rPr>
          <w:rFonts w:ascii="Arial" w:hAnsi="Arial" w:cs="Arial"/>
          <w:sz w:val="20"/>
          <w:szCs w:val="20"/>
        </w:rPr>
        <w:t xml:space="preserve">Berks, </w:t>
      </w:r>
      <w:r w:rsidRPr="00551EC3">
        <w:rPr>
          <w:rFonts w:ascii="Arial" w:hAnsi="Arial" w:cs="Arial"/>
          <w:sz w:val="20"/>
          <w:szCs w:val="20"/>
        </w:rPr>
        <w:t xml:space="preserve">Blair, Cumberland, </w:t>
      </w:r>
      <w:r w:rsidR="001165E4">
        <w:rPr>
          <w:rFonts w:ascii="Arial" w:hAnsi="Arial" w:cs="Arial"/>
          <w:sz w:val="20"/>
          <w:szCs w:val="20"/>
        </w:rPr>
        <w:t xml:space="preserve">Dauphin, </w:t>
      </w:r>
      <w:r w:rsidRPr="00551EC3">
        <w:rPr>
          <w:rFonts w:ascii="Arial" w:hAnsi="Arial" w:cs="Arial"/>
          <w:sz w:val="20"/>
          <w:szCs w:val="20"/>
        </w:rPr>
        <w:t xml:space="preserve">Huntingdon, </w:t>
      </w:r>
      <w:r w:rsidR="001165E4">
        <w:rPr>
          <w:rFonts w:ascii="Arial" w:hAnsi="Arial" w:cs="Arial"/>
          <w:sz w:val="20"/>
          <w:szCs w:val="20"/>
        </w:rPr>
        <w:t xml:space="preserve">Lebanon, Lancaster and </w:t>
      </w:r>
      <w:r w:rsidRPr="00551EC3">
        <w:rPr>
          <w:rFonts w:ascii="Arial" w:hAnsi="Arial" w:cs="Arial"/>
          <w:sz w:val="20"/>
          <w:szCs w:val="20"/>
        </w:rPr>
        <w:t>York that could potentially be impacted by their activities</w:t>
      </w:r>
      <w:r w:rsidR="00363C42">
        <w:rPr>
          <w:rFonts w:ascii="Arial" w:hAnsi="Arial" w:cs="Arial"/>
          <w:sz w:val="20"/>
          <w:szCs w:val="20"/>
        </w:rPr>
        <w:t>. I</w:t>
      </w:r>
      <w:r w:rsidRPr="00551EC3">
        <w:rPr>
          <w:rFonts w:ascii="Arial" w:hAnsi="Arial" w:cs="Arial"/>
          <w:sz w:val="20"/>
          <w:szCs w:val="20"/>
        </w:rPr>
        <w:t xml:space="preserve">nstead </w:t>
      </w:r>
      <w:r w:rsidR="00363C42">
        <w:rPr>
          <w:rFonts w:ascii="Arial" w:hAnsi="Arial" w:cs="Arial"/>
          <w:sz w:val="20"/>
          <w:szCs w:val="20"/>
        </w:rPr>
        <w:t xml:space="preserve">they </w:t>
      </w:r>
      <w:r w:rsidRPr="00551EC3">
        <w:rPr>
          <w:rFonts w:ascii="Arial" w:hAnsi="Arial" w:cs="Arial"/>
          <w:sz w:val="20"/>
          <w:szCs w:val="20"/>
        </w:rPr>
        <w:t>have given each location an obtuse name</w:t>
      </w:r>
      <w:r w:rsidR="00E30322">
        <w:rPr>
          <w:rFonts w:ascii="Arial" w:hAnsi="Arial" w:cs="Arial"/>
          <w:sz w:val="20"/>
          <w:szCs w:val="20"/>
        </w:rPr>
        <w:t>,</w:t>
      </w:r>
      <w:r w:rsidR="001165E4">
        <w:rPr>
          <w:rFonts w:ascii="Arial" w:hAnsi="Arial" w:cs="Arial"/>
          <w:sz w:val="20"/>
          <w:szCs w:val="20"/>
        </w:rPr>
        <w:t xml:space="preserve"> usually a</w:t>
      </w:r>
      <w:r w:rsidRPr="00551EC3">
        <w:rPr>
          <w:rFonts w:ascii="Arial" w:hAnsi="Arial" w:cs="Arial"/>
          <w:sz w:val="20"/>
          <w:szCs w:val="20"/>
        </w:rPr>
        <w:t xml:space="preserve"> road and in some cases municipalities</w:t>
      </w:r>
      <w:r w:rsidR="00E30322">
        <w:rPr>
          <w:rFonts w:ascii="Arial" w:hAnsi="Arial" w:cs="Arial"/>
          <w:sz w:val="20"/>
          <w:szCs w:val="20"/>
        </w:rPr>
        <w:t>,</w:t>
      </w:r>
      <w:r w:rsidRPr="00551EC3">
        <w:rPr>
          <w:rFonts w:ascii="Arial" w:hAnsi="Arial" w:cs="Arial"/>
          <w:sz w:val="20"/>
          <w:szCs w:val="20"/>
        </w:rPr>
        <w:t xml:space="preserve"> located as much as 3.5 miles away. </w:t>
      </w:r>
      <w:r w:rsidR="00755455">
        <w:rPr>
          <w:rFonts w:ascii="Arial" w:hAnsi="Arial" w:cs="Arial"/>
          <w:sz w:val="20"/>
          <w:szCs w:val="20"/>
        </w:rPr>
        <w:t>These are inaccuracies that</w:t>
      </w:r>
      <w:r w:rsidRPr="00551EC3">
        <w:rPr>
          <w:rFonts w:ascii="Arial" w:hAnsi="Arial" w:cs="Arial"/>
          <w:sz w:val="20"/>
          <w:szCs w:val="20"/>
        </w:rPr>
        <w:t xml:space="preserve"> </w:t>
      </w:r>
      <w:r w:rsidR="00755455">
        <w:rPr>
          <w:rFonts w:ascii="Arial" w:hAnsi="Arial" w:cs="Arial"/>
          <w:sz w:val="20"/>
          <w:szCs w:val="20"/>
        </w:rPr>
        <w:t>cause</w:t>
      </w:r>
      <w:r w:rsidRPr="00551EC3">
        <w:rPr>
          <w:rFonts w:ascii="Arial" w:hAnsi="Arial" w:cs="Arial"/>
          <w:sz w:val="20"/>
          <w:szCs w:val="20"/>
        </w:rPr>
        <w:t xml:space="preserve"> difficult</w:t>
      </w:r>
      <w:r w:rsidR="00755455">
        <w:rPr>
          <w:rFonts w:ascii="Arial" w:hAnsi="Arial" w:cs="Arial"/>
          <w:sz w:val="20"/>
          <w:szCs w:val="20"/>
        </w:rPr>
        <w:t>y</w:t>
      </w:r>
      <w:r w:rsidRPr="00551EC3">
        <w:rPr>
          <w:rFonts w:ascii="Arial" w:hAnsi="Arial" w:cs="Arial"/>
          <w:sz w:val="20"/>
          <w:szCs w:val="20"/>
        </w:rPr>
        <w:t xml:space="preserve"> for reviewers both government and public alike to correctly identify site locations so that educated comments can be provided based on available information unless they have access to accurate maps or GIS files.</w:t>
      </w:r>
      <w:r w:rsidR="00363C42">
        <w:rPr>
          <w:rFonts w:ascii="Arial" w:hAnsi="Arial" w:cs="Arial"/>
          <w:sz w:val="20"/>
          <w:szCs w:val="20"/>
        </w:rPr>
        <w:t xml:space="preserve">  </w:t>
      </w:r>
      <w:r w:rsidR="00755455">
        <w:rPr>
          <w:rFonts w:ascii="Arial" w:hAnsi="Arial" w:cs="Arial"/>
          <w:sz w:val="20"/>
          <w:szCs w:val="20"/>
        </w:rPr>
        <w:t>Please note the following comments regarding errors in naming Cumberland County</w:t>
      </w:r>
      <w:r w:rsidR="00E30322">
        <w:rPr>
          <w:rFonts w:ascii="Arial" w:hAnsi="Arial" w:cs="Arial"/>
          <w:sz w:val="20"/>
          <w:szCs w:val="20"/>
        </w:rPr>
        <w:t xml:space="preserve"> watersheds</w:t>
      </w:r>
      <w:r w:rsidR="00755455">
        <w:rPr>
          <w:rFonts w:ascii="Arial" w:hAnsi="Arial" w:cs="Arial"/>
          <w:sz w:val="20"/>
          <w:szCs w:val="20"/>
        </w:rPr>
        <w:t xml:space="preserve">: </w:t>
      </w:r>
    </w:p>
    <w:p w:rsidR="00A002FD" w:rsidRPr="00551EC3" w:rsidRDefault="00A002FD" w:rsidP="00A002FD">
      <w:pPr>
        <w:pStyle w:val="ListParagraph"/>
        <w:numPr>
          <w:ilvl w:val="0"/>
          <w:numId w:val="2"/>
        </w:numPr>
        <w:rPr>
          <w:rFonts w:ascii="Arial" w:hAnsi="Arial" w:cs="Arial"/>
          <w:sz w:val="20"/>
          <w:szCs w:val="20"/>
        </w:rPr>
      </w:pPr>
      <w:r w:rsidRPr="00551EC3">
        <w:rPr>
          <w:rFonts w:ascii="Arial" w:hAnsi="Arial" w:cs="Arial"/>
          <w:sz w:val="20"/>
          <w:szCs w:val="20"/>
        </w:rPr>
        <w:t xml:space="preserve">page 13. </w:t>
      </w:r>
      <w:r w:rsidRPr="00551EC3">
        <w:rPr>
          <w:rFonts w:ascii="Arial" w:hAnsi="Arial" w:cs="Arial"/>
          <w:b/>
          <w:sz w:val="20"/>
          <w:szCs w:val="20"/>
        </w:rPr>
        <w:t>Watershed Name:</w:t>
      </w:r>
      <w:r w:rsidRPr="00551EC3">
        <w:rPr>
          <w:rFonts w:ascii="Arial" w:hAnsi="Arial" w:cs="Arial"/>
          <w:sz w:val="20"/>
          <w:szCs w:val="20"/>
        </w:rPr>
        <w:t xml:space="preserve"> Plainfield Cumberland.  Plainfield is actually a small borough located 3.5 miles south of the proposed pipeline location not a waterbody or watershed</w:t>
      </w:r>
    </w:p>
    <w:p w:rsidR="00A002FD" w:rsidRPr="00551EC3" w:rsidRDefault="00A002FD" w:rsidP="00A002FD">
      <w:pPr>
        <w:pStyle w:val="ListParagraph"/>
        <w:numPr>
          <w:ilvl w:val="0"/>
          <w:numId w:val="2"/>
        </w:numPr>
        <w:rPr>
          <w:rFonts w:ascii="Arial" w:hAnsi="Arial" w:cs="Arial"/>
          <w:sz w:val="20"/>
          <w:szCs w:val="20"/>
        </w:rPr>
      </w:pPr>
      <w:r w:rsidRPr="00551EC3">
        <w:rPr>
          <w:rFonts w:ascii="Arial" w:hAnsi="Arial" w:cs="Arial"/>
          <w:sz w:val="20"/>
          <w:szCs w:val="20"/>
        </w:rPr>
        <w:t xml:space="preserve">page 13. </w:t>
      </w:r>
      <w:r w:rsidRPr="00551EC3">
        <w:rPr>
          <w:rFonts w:ascii="Arial" w:hAnsi="Arial" w:cs="Arial"/>
          <w:b/>
          <w:sz w:val="20"/>
          <w:szCs w:val="20"/>
        </w:rPr>
        <w:t>Watershed Name:</w:t>
      </w:r>
      <w:r w:rsidRPr="00551EC3">
        <w:rPr>
          <w:rFonts w:ascii="Arial" w:hAnsi="Arial" w:cs="Arial"/>
          <w:sz w:val="20"/>
          <w:szCs w:val="20"/>
        </w:rPr>
        <w:t xml:space="preserve"> Creek Rd. Cumberland There are actually several Creek Roads located in different areas of Cumberland County</w:t>
      </w:r>
      <w:r>
        <w:rPr>
          <w:rFonts w:ascii="Arial" w:hAnsi="Arial" w:cs="Arial"/>
          <w:sz w:val="20"/>
          <w:szCs w:val="20"/>
        </w:rPr>
        <w:t xml:space="preserve">.  The correct Creek road should be identified. </w:t>
      </w:r>
    </w:p>
    <w:p w:rsidR="00A002FD" w:rsidRPr="00551EC3" w:rsidRDefault="00A002FD" w:rsidP="00A002FD">
      <w:pPr>
        <w:pStyle w:val="ListParagraph"/>
        <w:numPr>
          <w:ilvl w:val="0"/>
          <w:numId w:val="2"/>
        </w:numPr>
        <w:rPr>
          <w:rFonts w:ascii="Arial" w:hAnsi="Arial" w:cs="Arial"/>
          <w:sz w:val="20"/>
          <w:szCs w:val="20"/>
        </w:rPr>
      </w:pPr>
      <w:r w:rsidRPr="00551EC3">
        <w:rPr>
          <w:rFonts w:ascii="Arial" w:hAnsi="Arial" w:cs="Arial"/>
          <w:sz w:val="20"/>
          <w:szCs w:val="20"/>
        </w:rPr>
        <w:lastRenderedPageBreak/>
        <w:t>page 13.</w:t>
      </w:r>
      <w:r w:rsidRPr="00551EC3">
        <w:rPr>
          <w:rFonts w:ascii="Arial" w:hAnsi="Arial" w:cs="Arial"/>
          <w:b/>
          <w:sz w:val="20"/>
          <w:szCs w:val="20"/>
        </w:rPr>
        <w:t xml:space="preserve"> Watershed Name: </w:t>
      </w:r>
      <w:r w:rsidRPr="00551EC3">
        <w:rPr>
          <w:rFonts w:ascii="Arial" w:hAnsi="Arial" w:cs="Arial"/>
          <w:sz w:val="20"/>
          <w:szCs w:val="20"/>
        </w:rPr>
        <w:t>Wolf Bridge DA1-  Cumberland. road name not the watershed or water body</w:t>
      </w:r>
    </w:p>
    <w:p w:rsidR="00A002FD" w:rsidRPr="00551EC3" w:rsidRDefault="00A002FD" w:rsidP="00A002FD">
      <w:pPr>
        <w:pStyle w:val="ListParagraph"/>
        <w:numPr>
          <w:ilvl w:val="0"/>
          <w:numId w:val="2"/>
        </w:numPr>
        <w:rPr>
          <w:rFonts w:ascii="Arial" w:hAnsi="Arial" w:cs="Arial"/>
          <w:sz w:val="20"/>
          <w:szCs w:val="20"/>
        </w:rPr>
      </w:pPr>
      <w:r w:rsidRPr="00551EC3">
        <w:rPr>
          <w:rFonts w:ascii="Arial" w:hAnsi="Arial" w:cs="Arial"/>
          <w:sz w:val="20"/>
          <w:szCs w:val="20"/>
        </w:rPr>
        <w:t>page 13.</w:t>
      </w:r>
      <w:r w:rsidRPr="00551EC3">
        <w:rPr>
          <w:rFonts w:ascii="Arial" w:hAnsi="Arial" w:cs="Arial"/>
          <w:b/>
          <w:sz w:val="20"/>
          <w:szCs w:val="20"/>
        </w:rPr>
        <w:t xml:space="preserve"> Watershed Name: </w:t>
      </w:r>
      <w:r w:rsidRPr="00551EC3">
        <w:rPr>
          <w:rFonts w:ascii="Arial" w:hAnsi="Arial" w:cs="Arial"/>
          <w:sz w:val="20"/>
          <w:szCs w:val="20"/>
        </w:rPr>
        <w:t>Wolf Bridge DA2-  Cumberland. road name not the watershed or water body</w:t>
      </w:r>
      <w:r>
        <w:rPr>
          <w:rFonts w:ascii="Arial" w:hAnsi="Arial" w:cs="Arial"/>
          <w:sz w:val="20"/>
          <w:szCs w:val="20"/>
        </w:rPr>
        <w:t>. I also question why there are two Wolf Bridges</w:t>
      </w:r>
    </w:p>
    <w:p w:rsidR="00A002FD" w:rsidRPr="00551EC3" w:rsidRDefault="00A002FD" w:rsidP="00A002FD">
      <w:pPr>
        <w:pStyle w:val="ListParagraph"/>
        <w:numPr>
          <w:ilvl w:val="0"/>
          <w:numId w:val="2"/>
        </w:numPr>
        <w:rPr>
          <w:rFonts w:ascii="Arial" w:hAnsi="Arial" w:cs="Arial"/>
          <w:sz w:val="20"/>
          <w:szCs w:val="20"/>
        </w:rPr>
      </w:pPr>
      <w:r w:rsidRPr="00551EC3">
        <w:rPr>
          <w:rFonts w:ascii="Arial" w:hAnsi="Arial" w:cs="Arial"/>
          <w:sz w:val="20"/>
          <w:szCs w:val="20"/>
        </w:rPr>
        <w:t>page 13.</w:t>
      </w:r>
      <w:r w:rsidRPr="00551EC3">
        <w:rPr>
          <w:rFonts w:ascii="Arial" w:hAnsi="Arial" w:cs="Arial"/>
          <w:b/>
          <w:sz w:val="20"/>
          <w:szCs w:val="20"/>
        </w:rPr>
        <w:t xml:space="preserve"> Watershed Name:</w:t>
      </w:r>
      <w:r w:rsidRPr="00551EC3">
        <w:rPr>
          <w:rFonts w:ascii="Arial" w:hAnsi="Arial" w:cs="Arial"/>
          <w:sz w:val="20"/>
          <w:szCs w:val="20"/>
        </w:rPr>
        <w:t xml:space="preserve"> Middlesex Cumberland.  Municipality name not watershed or waterbody</w:t>
      </w:r>
    </w:p>
    <w:p w:rsidR="00A002FD" w:rsidRDefault="00A002FD" w:rsidP="00A002FD">
      <w:pPr>
        <w:pStyle w:val="ListParagraph"/>
        <w:numPr>
          <w:ilvl w:val="0"/>
          <w:numId w:val="2"/>
        </w:numPr>
        <w:rPr>
          <w:rFonts w:ascii="Arial" w:hAnsi="Arial" w:cs="Arial"/>
          <w:sz w:val="20"/>
          <w:szCs w:val="20"/>
        </w:rPr>
      </w:pPr>
      <w:r w:rsidRPr="00551EC3">
        <w:rPr>
          <w:rFonts w:ascii="Arial" w:hAnsi="Arial" w:cs="Arial"/>
          <w:sz w:val="20"/>
          <w:szCs w:val="20"/>
        </w:rPr>
        <w:t>page 13.</w:t>
      </w:r>
      <w:r w:rsidRPr="00551EC3">
        <w:rPr>
          <w:rFonts w:ascii="Arial" w:hAnsi="Arial" w:cs="Arial"/>
          <w:b/>
          <w:sz w:val="20"/>
          <w:szCs w:val="20"/>
        </w:rPr>
        <w:t xml:space="preserve"> Watershed Name:</w:t>
      </w:r>
      <w:r w:rsidRPr="00551EC3">
        <w:rPr>
          <w:rFonts w:ascii="Arial" w:hAnsi="Arial" w:cs="Arial"/>
          <w:sz w:val="20"/>
          <w:szCs w:val="20"/>
        </w:rPr>
        <w:t xml:space="preserve"> </w:t>
      </w:r>
      <w:proofErr w:type="spellStart"/>
      <w:r w:rsidRPr="00551EC3">
        <w:rPr>
          <w:rFonts w:ascii="Arial" w:hAnsi="Arial" w:cs="Arial"/>
          <w:sz w:val="20"/>
          <w:szCs w:val="20"/>
        </w:rPr>
        <w:t>Arcona</w:t>
      </w:r>
      <w:proofErr w:type="spellEnd"/>
      <w:r w:rsidRPr="00551EC3">
        <w:rPr>
          <w:rFonts w:ascii="Arial" w:hAnsi="Arial" w:cs="Arial"/>
          <w:sz w:val="20"/>
          <w:szCs w:val="20"/>
        </w:rPr>
        <w:t xml:space="preserve"> Cumberland County.  The Pipeline crosses an </w:t>
      </w:r>
      <w:proofErr w:type="spellStart"/>
      <w:r w:rsidRPr="00551EC3">
        <w:rPr>
          <w:rFonts w:ascii="Arial" w:hAnsi="Arial" w:cs="Arial"/>
          <w:sz w:val="20"/>
          <w:szCs w:val="20"/>
        </w:rPr>
        <w:t>Arcona</w:t>
      </w:r>
      <w:proofErr w:type="spellEnd"/>
      <w:r w:rsidRPr="00551EC3">
        <w:rPr>
          <w:rFonts w:ascii="Arial" w:hAnsi="Arial" w:cs="Arial"/>
          <w:sz w:val="20"/>
          <w:szCs w:val="20"/>
        </w:rPr>
        <w:t xml:space="preserve"> road but the waterbody impacted is two (2) miles to the east of the road and does not have that name.</w:t>
      </w:r>
    </w:p>
    <w:p w:rsidR="00E30322" w:rsidRPr="00E30322" w:rsidRDefault="00E30322" w:rsidP="00E30322">
      <w:pPr>
        <w:rPr>
          <w:rFonts w:ascii="Arial" w:hAnsi="Arial" w:cs="Arial"/>
          <w:sz w:val="20"/>
          <w:szCs w:val="20"/>
        </w:rPr>
      </w:pPr>
      <w:r>
        <w:rPr>
          <w:rFonts w:ascii="Arial" w:hAnsi="Arial" w:cs="Arial"/>
          <w:sz w:val="20"/>
          <w:szCs w:val="20"/>
        </w:rPr>
        <w:t>The page numbers used above are not in error since</w:t>
      </w:r>
      <w:r w:rsidRPr="00551EC3">
        <w:rPr>
          <w:rFonts w:ascii="Arial" w:hAnsi="Arial" w:cs="Arial"/>
          <w:sz w:val="20"/>
          <w:szCs w:val="20"/>
        </w:rPr>
        <w:t xml:space="preserve"> </w:t>
      </w:r>
      <w:r>
        <w:rPr>
          <w:rFonts w:ascii="Arial" w:hAnsi="Arial" w:cs="Arial"/>
          <w:sz w:val="20"/>
          <w:szCs w:val="20"/>
        </w:rPr>
        <w:t>there are</w:t>
      </w:r>
      <w:r w:rsidRPr="00551EC3">
        <w:rPr>
          <w:rFonts w:ascii="Arial" w:hAnsi="Arial" w:cs="Arial"/>
          <w:sz w:val="20"/>
          <w:szCs w:val="20"/>
        </w:rPr>
        <w:t xml:space="preserve"> multiple pages</w:t>
      </w:r>
      <w:r>
        <w:rPr>
          <w:rFonts w:ascii="Arial" w:hAnsi="Arial" w:cs="Arial"/>
          <w:sz w:val="20"/>
          <w:szCs w:val="20"/>
        </w:rPr>
        <w:t xml:space="preserve"> </w:t>
      </w:r>
      <w:r w:rsidRPr="00551EC3">
        <w:rPr>
          <w:rFonts w:ascii="Arial" w:hAnsi="Arial" w:cs="Arial"/>
          <w:sz w:val="20"/>
          <w:szCs w:val="20"/>
        </w:rPr>
        <w:t>13 and 14</w:t>
      </w:r>
      <w:r>
        <w:rPr>
          <w:rFonts w:ascii="Arial" w:hAnsi="Arial" w:cs="Arial"/>
          <w:sz w:val="20"/>
          <w:szCs w:val="20"/>
        </w:rPr>
        <w:t xml:space="preserve"> in this document. </w:t>
      </w:r>
      <w:r w:rsidRPr="00551EC3">
        <w:rPr>
          <w:rFonts w:ascii="Arial" w:hAnsi="Arial" w:cs="Arial"/>
          <w:sz w:val="20"/>
          <w:szCs w:val="20"/>
        </w:rPr>
        <w:t xml:space="preserve"> </w:t>
      </w:r>
      <w:r>
        <w:rPr>
          <w:rFonts w:ascii="Arial" w:hAnsi="Arial" w:cs="Arial"/>
          <w:sz w:val="20"/>
          <w:szCs w:val="20"/>
        </w:rPr>
        <w:t xml:space="preserve">All of the inaccuracies regarding watersheds </w:t>
      </w:r>
      <w:r w:rsidRPr="00551EC3">
        <w:rPr>
          <w:rFonts w:ascii="Arial" w:hAnsi="Arial" w:cs="Arial"/>
          <w:sz w:val="20"/>
          <w:szCs w:val="20"/>
        </w:rPr>
        <w:t>should be corrected</w:t>
      </w:r>
      <w:r>
        <w:rPr>
          <w:rFonts w:ascii="Arial" w:hAnsi="Arial" w:cs="Arial"/>
          <w:sz w:val="20"/>
          <w:szCs w:val="20"/>
        </w:rPr>
        <w:t xml:space="preserve"> to denote the actual creek or stream watershed name</w:t>
      </w:r>
      <w:r w:rsidRPr="00551EC3">
        <w:rPr>
          <w:rFonts w:ascii="Arial" w:hAnsi="Arial" w:cs="Arial"/>
          <w:sz w:val="20"/>
          <w:szCs w:val="20"/>
        </w:rPr>
        <w:t>.</w:t>
      </w:r>
    </w:p>
    <w:p w:rsidR="00E30322" w:rsidRDefault="0060766A">
      <w:pPr>
        <w:rPr>
          <w:rFonts w:ascii="Arial" w:hAnsi="Arial" w:cs="Arial"/>
          <w:sz w:val="20"/>
          <w:szCs w:val="20"/>
        </w:rPr>
      </w:pPr>
      <w:r>
        <w:rPr>
          <w:rFonts w:ascii="Arial" w:hAnsi="Arial" w:cs="Arial"/>
          <w:sz w:val="20"/>
          <w:szCs w:val="20"/>
        </w:rPr>
        <w:t xml:space="preserve">This application </w:t>
      </w:r>
      <w:r w:rsidR="00BC49A3">
        <w:rPr>
          <w:rFonts w:ascii="Arial" w:hAnsi="Arial" w:cs="Arial"/>
          <w:sz w:val="20"/>
          <w:szCs w:val="20"/>
        </w:rPr>
        <w:t xml:space="preserve">also </w:t>
      </w:r>
      <w:r>
        <w:rPr>
          <w:rFonts w:ascii="Arial" w:hAnsi="Arial" w:cs="Arial"/>
          <w:sz w:val="20"/>
          <w:szCs w:val="20"/>
        </w:rPr>
        <w:t xml:space="preserve">lacks sufficient information as to locations of the numerous waterways listed in the Receiving Waters Table (attachment 3) that could potentially be impacted by open cuts across waterways.  </w:t>
      </w:r>
      <w:r w:rsidR="00755455">
        <w:rPr>
          <w:rFonts w:ascii="Arial" w:hAnsi="Arial" w:cs="Arial"/>
          <w:sz w:val="20"/>
          <w:szCs w:val="20"/>
        </w:rPr>
        <w:t>Each tributary should have its own designation not</w:t>
      </w:r>
      <w:r w:rsidR="00E30322">
        <w:rPr>
          <w:rFonts w:ascii="Arial" w:hAnsi="Arial" w:cs="Arial"/>
          <w:sz w:val="20"/>
          <w:szCs w:val="20"/>
        </w:rPr>
        <w:t xml:space="preserve"> for example</w:t>
      </w:r>
      <w:r w:rsidR="00755455">
        <w:rPr>
          <w:rFonts w:ascii="Arial" w:hAnsi="Arial" w:cs="Arial"/>
          <w:sz w:val="20"/>
          <w:szCs w:val="20"/>
        </w:rPr>
        <w:t xml:space="preserve"> unnamed tributary to Conodoguinet (3). There should also be accompanying maps clearly labeled with each tributary/stream name so as to clarify where each is located.  </w:t>
      </w:r>
    </w:p>
    <w:p w:rsidR="00A445E6" w:rsidRDefault="0060766A">
      <w:pPr>
        <w:rPr>
          <w:rFonts w:ascii="Arial" w:hAnsi="Arial" w:cs="Arial"/>
          <w:sz w:val="20"/>
          <w:szCs w:val="20"/>
        </w:rPr>
      </w:pPr>
      <w:r>
        <w:rPr>
          <w:rFonts w:ascii="Arial" w:hAnsi="Arial" w:cs="Arial"/>
          <w:sz w:val="20"/>
          <w:szCs w:val="20"/>
        </w:rPr>
        <w:t>Along this same line of thinking Sunoco</w:t>
      </w:r>
      <w:r w:rsidR="00101BFE">
        <w:rPr>
          <w:rFonts w:ascii="Arial" w:hAnsi="Arial" w:cs="Arial"/>
          <w:sz w:val="20"/>
          <w:szCs w:val="20"/>
        </w:rPr>
        <w:t xml:space="preserve"> should not be granted an exception under section 102.14</w:t>
      </w:r>
      <w:r w:rsidR="00BB3C6A">
        <w:rPr>
          <w:rFonts w:ascii="Arial" w:hAnsi="Arial" w:cs="Arial"/>
          <w:sz w:val="20"/>
          <w:szCs w:val="20"/>
        </w:rPr>
        <w:t>(d)(1)(ix) nor a waiver under 102.14(d)(2)(ii)</w:t>
      </w:r>
      <w:r w:rsidR="00BC49A3">
        <w:rPr>
          <w:rFonts w:ascii="Arial" w:hAnsi="Arial" w:cs="Arial"/>
          <w:sz w:val="20"/>
          <w:szCs w:val="20"/>
        </w:rPr>
        <w:t xml:space="preserve">. </w:t>
      </w:r>
      <w:r w:rsidR="00576A6C">
        <w:rPr>
          <w:rFonts w:ascii="Arial" w:hAnsi="Arial" w:cs="Arial"/>
          <w:sz w:val="20"/>
          <w:szCs w:val="20"/>
        </w:rPr>
        <w:t xml:space="preserve">They should be held fully responsible and accountable for any damage that </w:t>
      </w:r>
      <w:r w:rsidR="00E30322">
        <w:rPr>
          <w:rFonts w:ascii="Arial" w:hAnsi="Arial" w:cs="Arial"/>
          <w:sz w:val="20"/>
          <w:szCs w:val="20"/>
        </w:rPr>
        <w:t>c</w:t>
      </w:r>
      <w:r w:rsidR="00576A6C">
        <w:rPr>
          <w:rFonts w:ascii="Arial" w:hAnsi="Arial" w:cs="Arial"/>
          <w:sz w:val="20"/>
          <w:szCs w:val="20"/>
        </w:rPr>
        <w:t>ould result from their planned activities</w:t>
      </w:r>
      <w:r w:rsidR="00BC49A3">
        <w:rPr>
          <w:rFonts w:ascii="Arial" w:hAnsi="Arial" w:cs="Arial"/>
          <w:sz w:val="20"/>
          <w:szCs w:val="20"/>
        </w:rPr>
        <w:t xml:space="preserve">.  </w:t>
      </w:r>
      <w:r w:rsidR="00755455">
        <w:rPr>
          <w:rFonts w:ascii="Arial" w:hAnsi="Arial" w:cs="Arial"/>
          <w:sz w:val="20"/>
          <w:szCs w:val="20"/>
        </w:rPr>
        <w:t xml:space="preserve">Also </w:t>
      </w:r>
      <w:r w:rsidR="00576A6C">
        <w:rPr>
          <w:rFonts w:ascii="Arial" w:hAnsi="Arial" w:cs="Arial"/>
          <w:sz w:val="20"/>
          <w:szCs w:val="20"/>
        </w:rPr>
        <w:t xml:space="preserve">they </w:t>
      </w:r>
      <w:r w:rsidR="00BC49A3">
        <w:rPr>
          <w:rFonts w:ascii="Arial" w:hAnsi="Arial" w:cs="Arial"/>
          <w:sz w:val="20"/>
          <w:szCs w:val="20"/>
        </w:rPr>
        <w:t xml:space="preserve">should </w:t>
      </w:r>
      <w:r w:rsidR="00576A6C">
        <w:rPr>
          <w:rFonts w:ascii="Arial" w:hAnsi="Arial" w:cs="Arial"/>
          <w:sz w:val="20"/>
          <w:szCs w:val="20"/>
        </w:rPr>
        <w:t xml:space="preserve">specifically </w:t>
      </w:r>
      <w:r w:rsidR="00BC49A3">
        <w:rPr>
          <w:rFonts w:ascii="Arial" w:hAnsi="Arial" w:cs="Arial"/>
          <w:sz w:val="20"/>
          <w:szCs w:val="20"/>
        </w:rPr>
        <w:t>clarify</w:t>
      </w:r>
      <w:r w:rsidR="00101BFE">
        <w:rPr>
          <w:rFonts w:ascii="Arial" w:hAnsi="Arial" w:cs="Arial"/>
          <w:sz w:val="20"/>
          <w:szCs w:val="20"/>
        </w:rPr>
        <w:t xml:space="preserve"> what</w:t>
      </w:r>
      <w:r w:rsidR="00576A6C">
        <w:rPr>
          <w:rFonts w:ascii="Arial" w:hAnsi="Arial" w:cs="Arial"/>
          <w:sz w:val="20"/>
          <w:szCs w:val="20"/>
        </w:rPr>
        <w:t xml:space="preserve"> </w:t>
      </w:r>
      <w:r w:rsidR="00576A6C" w:rsidRPr="00576A6C">
        <w:rPr>
          <w:rFonts w:ascii="Arial" w:hAnsi="Arial" w:cs="Arial"/>
          <w:b/>
          <w:i/>
          <w:sz w:val="20"/>
          <w:szCs w:val="20"/>
        </w:rPr>
        <w:t>“</w:t>
      </w:r>
      <w:r w:rsidR="00101BFE" w:rsidRPr="00576A6C">
        <w:rPr>
          <w:rFonts w:ascii="Arial" w:hAnsi="Arial" w:cs="Arial"/>
          <w:b/>
          <w:i/>
          <w:sz w:val="20"/>
          <w:szCs w:val="20"/>
        </w:rPr>
        <w:t>to the extent practicable”</w:t>
      </w:r>
      <w:r w:rsidR="00101BFE" w:rsidRPr="00576A6C">
        <w:rPr>
          <w:rFonts w:ascii="Arial" w:hAnsi="Arial" w:cs="Arial"/>
          <w:i/>
          <w:sz w:val="20"/>
          <w:szCs w:val="20"/>
        </w:rPr>
        <w:t xml:space="preserve"> </w:t>
      </w:r>
      <w:r w:rsidR="00101BFE">
        <w:rPr>
          <w:rFonts w:ascii="Arial" w:hAnsi="Arial" w:cs="Arial"/>
          <w:sz w:val="20"/>
          <w:szCs w:val="20"/>
        </w:rPr>
        <w:t>entails</w:t>
      </w:r>
      <w:r w:rsidR="00755455">
        <w:rPr>
          <w:rFonts w:ascii="Arial" w:hAnsi="Arial" w:cs="Arial"/>
          <w:sz w:val="20"/>
          <w:szCs w:val="20"/>
        </w:rPr>
        <w:t xml:space="preserve"> since it is used repeatedly throughout the length of their NOI </w:t>
      </w:r>
      <w:r>
        <w:rPr>
          <w:rFonts w:ascii="Arial" w:hAnsi="Arial" w:cs="Arial"/>
          <w:sz w:val="20"/>
          <w:szCs w:val="20"/>
        </w:rPr>
        <w:t xml:space="preserve">regarding potential impacts to </w:t>
      </w:r>
      <w:r w:rsidR="00576A6C">
        <w:rPr>
          <w:rFonts w:ascii="Arial" w:hAnsi="Arial" w:cs="Arial"/>
          <w:sz w:val="20"/>
          <w:szCs w:val="20"/>
        </w:rPr>
        <w:t>forested areas and other stream crossings</w:t>
      </w:r>
      <w:r w:rsidR="00101BFE">
        <w:rPr>
          <w:rFonts w:ascii="Arial" w:hAnsi="Arial" w:cs="Arial"/>
          <w:sz w:val="20"/>
          <w:szCs w:val="20"/>
        </w:rPr>
        <w:t>.</w:t>
      </w:r>
      <w:r w:rsidR="00576A6C" w:rsidRPr="00576A6C">
        <w:rPr>
          <w:rFonts w:ascii="Arial" w:hAnsi="Arial" w:cs="Arial"/>
          <w:sz w:val="20"/>
          <w:szCs w:val="20"/>
        </w:rPr>
        <w:t xml:space="preserve"> </w:t>
      </w:r>
      <w:r w:rsidR="00363C42">
        <w:rPr>
          <w:rFonts w:ascii="Arial" w:hAnsi="Arial" w:cs="Arial"/>
          <w:sz w:val="20"/>
          <w:szCs w:val="20"/>
        </w:rPr>
        <w:t xml:space="preserve"> </w:t>
      </w:r>
      <w:r w:rsidR="00576A6C">
        <w:rPr>
          <w:rFonts w:ascii="Arial" w:hAnsi="Arial" w:cs="Arial"/>
          <w:sz w:val="20"/>
          <w:szCs w:val="20"/>
        </w:rPr>
        <w:t>Any time an open cut is performed the risk of sedimentation increases especially if something should go wrong either during the process or afterward.</w:t>
      </w:r>
      <w:r w:rsidR="00101BFE">
        <w:rPr>
          <w:rFonts w:ascii="Arial" w:hAnsi="Arial" w:cs="Arial"/>
          <w:sz w:val="20"/>
          <w:szCs w:val="20"/>
        </w:rPr>
        <w:t xml:space="preserve"> </w:t>
      </w:r>
      <w:r w:rsidR="00BB3C6A">
        <w:rPr>
          <w:rFonts w:ascii="Arial" w:hAnsi="Arial" w:cs="Arial"/>
          <w:sz w:val="20"/>
          <w:szCs w:val="20"/>
        </w:rPr>
        <w:t xml:space="preserve">What if an extreme precipitation or other weather event should occur during the </w:t>
      </w:r>
      <w:r w:rsidR="00576A6C">
        <w:rPr>
          <w:rFonts w:ascii="Arial" w:hAnsi="Arial" w:cs="Arial"/>
          <w:sz w:val="20"/>
          <w:szCs w:val="20"/>
        </w:rPr>
        <w:t>period of</w:t>
      </w:r>
      <w:r w:rsidR="00BB3C6A">
        <w:rPr>
          <w:rFonts w:ascii="Arial" w:hAnsi="Arial" w:cs="Arial"/>
          <w:sz w:val="20"/>
          <w:szCs w:val="20"/>
        </w:rPr>
        <w:t xml:space="preserve"> time they are </w:t>
      </w:r>
      <w:r w:rsidR="00576A6C">
        <w:rPr>
          <w:rFonts w:ascii="Arial" w:hAnsi="Arial" w:cs="Arial"/>
          <w:sz w:val="20"/>
          <w:szCs w:val="20"/>
        </w:rPr>
        <w:t>working at any of the stream crossing locations</w:t>
      </w:r>
      <w:r w:rsidR="00BB3C6A">
        <w:rPr>
          <w:rFonts w:ascii="Arial" w:hAnsi="Arial" w:cs="Arial"/>
          <w:sz w:val="20"/>
          <w:szCs w:val="20"/>
        </w:rPr>
        <w:t xml:space="preserve">? How would they guarantee that they could minimize or prevent </w:t>
      </w:r>
      <w:r w:rsidR="00576A6C">
        <w:rPr>
          <w:rFonts w:ascii="Arial" w:hAnsi="Arial" w:cs="Arial"/>
          <w:sz w:val="20"/>
          <w:szCs w:val="20"/>
        </w:rPr>
        <w:t>sedimentation or other forms of pollution to PA waterways</w:t>
      </w:r>
      <w:r w:rsidR="00BB3C6A">
        <w:rPr>
          <w:rFonts w:ascii="Arial" w:hAnsi="Arial" w:cs="Arial"/>
          <w:sz w:val="20"/>
          <w:szCs w:val="20"/>
        </w:rPr>
        <w:t xml:space="preserve"> result</w:t>
      </w:r>
      <w:r w:rsidR="00576A6C">
        <w:rPr>
          <w:rFonts w:ascii="Arial" w:hAnsi="Arial" w:cs="Arial"/>
          <w:sz w:val="20"/>
          <w:szCs w:val="20"/>
        </w:rPr>
        <w:t>ing</w:t>
      </w:r>
      <w:r w:rsidR="00BB3C6A">
        <w:rPr>
          <w:rFonts w:ascii="Arial" w:hAnsi="Arial" w:cs="Arial"/>
          <w:sz w:val="20"/>
          <w:szCs w:val="20"/>
        </w:rPr>
        <w:t xml:space="preserve"> from </w:t>
      </w:r>
      <w:r w:rsidR="00576A6C">
        <w:rPr>
          <w:rFonts w:ascii="Arial" w:hAnsi="Arial" w:cs="Arial"/>
          <w:sz w:val="20"/>
          <w:szCs w:val="20"/>
        </w:rPr>
        <w:t xml:space="preserve">that </w:t>
      </w:r>
      <w:r w:rsidR="00BB3C6A">
        <w:rPr>
          <w:rFonts w:ascii="Arial" w:hAnsi="Arial" w:cs="Arial"/>
          <w:sz w:val="20"/>
          <w:szCs w:val="20"/>
        </w:rPr>
        <w:t xml:space="preserve">type </w:t>
      </w:r>
      <w:r w:rsidR="00576A6C">
        <w:rPr>
          <w:rFonts w:ascii="Arial" w:hAnsi="Arial" w:cs="Arial"/>
          <w:sz w:val="20"/>
          <w:szCs w:val="20"/>
        </w:rPr>
        <w:t xml:space="preserve">of </w:t>
      </w:r>
      <w:r w:rsidR="00BB3C6A">
        <w:rPr>
          <w:rFonts w:ascii="Arial" w:hAnsi="Arial" w:cs="Arial"/>
          <w:sz w:val="20"/>
          <w:szCs w:val="20"/>
        </w:rPr>
        <w:t>eve</w:t>
      </w:r>
      <w:r w:rsidR="00576A6C">
        <w:rPr>
          <w:rFonts w:ascii="Arial" w:hAnsi="Arial" w:cs="Arial"/>
          <w:sz w:val="20"/>
          <w:szCs w:val="20"/>
        </w:rPr>
        <w:t>nt</w:t>
      </w:r>
      <w:r w:rsidR="00BB3C6A">
        <w:rPr>
          <w:rFonts w:ascii="Arial" w:hAnsi="Arial" w:cs="Arial"/>
          <w:sz w:val="20"/>
          <w:szCs w:val="20"/>
        </w:rPr>
        <w:t xml:space="preserve">? </w:t>
      </w:r>
    </w:p>
    <w:p w:rsidR="00BC49A3" w:rsidRDefault="00576A6C">
      <w:pPr>
        <w:rPr>
          <w:rFonts w:ascii="Arial" w:hAnsi="Arial" w:cs="Arial"/>
          <w:sz w:val="20"/>
          <w:szCs w:val="20"/>
        </w:rPr>
      </w:pPr>
      <w:r>
        <w:rPr>
          <w:rFonts w:ascii="Arial" w:hAnsi="Arial" w:cs="Arial"/>
          <w:sz w:val="20"/>
          <w:szCs w:val="20"/>
        </w:rPr>
        <w:t xml:space="preserve">This could easily happen to at least one location I mentioned </w:t>
      </w:r>
      <w:r w:rsidR="001165E4">
        <w:rPr>
          <w:rFonts w:ascii="Arial" w:hAnsi="Arial" w:cs="Arial"/>
          <w:sz w:val="20"/>
          <w:szCs w:val="20"/>
        </w:rPr>
        <w:t xml:space="preserve">in my 105 comments: </w:t>
      </w:r>
      <w:r w:rsidR="00BC49A3">
        <w:rPr>
          <w:rFonts w:ascii="Arial" w:hAnsi="Arial" w:cs="Arial"/>
          <w:sz w:val="20"/>
          <w:szCs w:val="20"/>
        </w:rPr>
        <w:t>As stated</w:t>
      </w:r>
      <w:r w:rsidR="00A445E6">
        <w:rPr>
          <w:rFonts w:ascii="Arial" w:hAnsi="Arial" w:cs="Arial"/>
          <w:sz w:val="20"/>
          <w:szCs w:val="20"/>
        </w:rPr>
        <w:t xml:space="preserve"> their </w:t>
      </w:r>
      <w:r w:rsidR="00A445E6" w:rsidRPr="005A18A0">
        <w:rPr>
          <w:rFonts w:ascii="Arial" w:hAnsi="Arial" w:cs="Arial"/>
          <w:sz w:val="20"/>
          <w:szCs w:val="20"/>
        </w:rPr>
        <w:t xml:space="preserve">site plan depicts an open cut through a roughly </w:t>
      </w:r>
      <w:r w:rsidR="00A445E6">
        <w:rPr>
          <w:rFonts w:ascii="Arial" w:hAnsi="Arial" w:cs="Arial"/>
          <w:sz w:val="20"/>
          <w:szCs w:val="20"/>
        </w:rPr>
        <w:t>300m</w:t>
      </w:r>
      <w:r w:rsidR="00A445E6" w:rsidRPr="005A18A0">
        <w:rPr>
          <w:rFonts w:ascii="Arial" w:hAnsi="Arial" w:cs="Arial"/>
          <w:sz w:val="20"/>
          <w:szCs w:val="20"/>
        </w:rPr>
        <w:t xml:space="preserve"> long streambed/wetland</w:t>
      </w:r>
      <w:r w:rsidR="00A445E6">
        <w:rPr>
          <w:rFonts w:ascii="Arial" w:hAnsi="Arial" w:cs="Arial"/>
          <w:sz w:val="20"/>
          <w:szCs w:val="20"/>
        </w:rPr>
        <w:t xml:space="preserve">.  Approximately half of this open cut will repeatedly take place within ~150 meters of the existing streambed </w:t>
      </w:r>
      <w:r w:rsidR="00A445E6" w:rsidRPr="005A18A0">
        <w:rPr>
          <w:rFonts w:ascii="Arial" w:hAnsi="Arial" w:cs="Arial"/>
          <w:sz w:val="20"/>
          <w:szCs w:val="20"/>
        </w:rPr>
        <w:t>so that the ME2 pipeline can be</w:t>
      </w:r>
      <w:r w:rsidR="00A445E6">
        <w:rPr>
          <w:rFonts w:ascii="Arial" w:hAnsi="Arial" w:cs="Arial"/>
          <w:sz w:val="20"/>
          <w:szCs w:val="20"/>
        </w:rPr>
        <w:t xml:space="preserve"> laid alongside the existing ME1 (</w:t>
      </w:r>
      <w:r w:rsidR="00BC49A3">
        <w:rPr>
          <w:rFonts w:ascii="Arial" w:hAnsi="Arial" w:cs="Arial"/>
          <w:sz w:val="20"/>
          <w:szCs w:val="20"/>
        </w:rPr>
        <w:t>see attached map</w:t>
      </w:r>
      <w:r w:rsidR="00A445E6">
        <w:rPr>
          <w:rFonts w:ascii="Arial" w:hAnsi="Arial" w:cs="Arial"/>
          <w:sz w:val="20"/>
          <w:szCs w:val="20"/>
        </w:rPr>
        <w:t>)</w:t>
      </w:r>
      <w:r w:rsidR="00A445E6" w:rsidRPr="005A18A0">
        <w:rPr>
          <w:rFonts w:ascii="Arial" w:hAnsi="Arial" w:cs="Arial"/>
          <w:sz w:val="20"/>
          <w:szCs w:val="20"/>
        </w:rPr>
        <w:t xml:space="preserve">. Although Sunoco plans to do stream restoration work there I highly question the </w:t>
      </w:r>
      <w:r w:rsidR="00BC49A3">
        <w:rPr>
          <w:rFonts w:ascii="Arial" w:hAnsi="Arial" w:cs="Arial"/>
          <w:sz w:val="20"/>
          <w:szCs w:val="20"/>
        </w:rPr>
        <w:t xml:space="preserve">open cut </w:t>
      </w:r>
      <w:r w:rsidR="00A445E6">
        <w:rPr>
          <w:rFonts w:ascii="Arial" w:hAnsi="Arial" w:cs="Arial"/>
          <w:sz w:val="20"/>
          <w:szCs w:val="20"/>
        </w:rPr>
        <w:t xml:space="preserve">crossing </w:t>
      </w:r>
      <w:r w:rsidR="00A445E6" w:rsidRPr="005A18A0">
        <w:rPr>
          <w:rFonts w:ascii="Arial" w:hAnsi="Arial" w:cs="Arial"/>
          <w:sz w:val="20"/>
          <w:szCs w:val="20"/>
        </w:rPr>
        <w:t>method planned at this site based on the orientation of the pipeline in conjunction with the streambed, stream flow</w:t>
      </w:r>
      <w:r w:rsidR="00A445E6">
        <w:rPr>
          <w:rFonts w:ascii="Arial" w:hAnsi="Arial" w:cs="Arial"/>
          <w:sz w:val="20"/>
          <w:szCs w:val="20"/>
        </w:rPr>
        <w:t>, floodplain area and other on-</w:t>
      </w:r>
      <w:r w:rsidR="00A445E6" w:rsidRPr="005A18A0">
        <w:rPr>
          <w:rFonts w:ascii="Arial" w:hAnsi="Arial" w:cs="Arial"/>
          <w:sz w:val="20"/>
          <w:szCs w:val="20"/>
        </w:rPr>
        <w:t xml:space="preserve">site characteristics.  It is guaranteed that </w:t>
      </w:r>
      <w:r w:rsidR="00A445E6">
        <w:rPr>
          <w:rFonts w:ascii="Arial" w:hAnsi="Arial" w:cs="Arial"/>
          <w:sz w:val="20"/>
          <w:szCs w:val="20"/>
        </w:rPr>
        <w:t xml:space="preserve">normal annual processes combined with future expected </w:t>
      </w:r>
      <w:r w:rsidR="00A445E6" w:rsidRPr="005A18A0">
        <w:rPr>
          <w:rFonts w:ascii="Arial" w:hAnsi="Arial" w:cs="Arial"/>
          <w:sz w:val="20"/>
          <w:szCs w:val="20"/>
        </w:rPr>
        <w:t xml:space="preserve">heavy precipitation and or more extreme weather events, </w:t>
      </w:r>
      <w:r w:rsidR="00A445E6">
        <w:rPr>
          <w:rFonts w:ascii="Arial" w:hAnsi="Arial" w:cs="Arial"/>
          <w:sz w:val="20"/>
          <w:szCs w:val="20"/>
        </w:rPr>
        <w:t xml:space="preserve">will ultimately result in </w:t>
      </w:r>
      <w:r w:rsidR="00A445E6" w:rsidRPr="005A18A0">
        <w:rPr>
          <w:rFonts w:ascii="Arial" w:hAnsi="Arial" w:cs="Arial"/>
          <w:sz w:val="20"/>
          <w:szCs w:val="20"/>
        </w:rPr>
        <w:t xml:space="preserve">washout of streambed materials </w:t>
      </w:r>
      <w:r w:rsidR="00A445E6">
        <w:rPr>
          <w:rFonts w:ascii="Arial" w:hAnsi="Arial" w:cs="Arial"/>
          <w:sz w:val="20"/>
          <w:szCs w:val="20"/>
        </w:rPr>
        <w:t xml:space="preserve">over time, </w:t>
      </w:r>
      <w:r w:rsidR="00A445E6" w:rsidRPr="005A18A0">
        <w:rPr>
          <w:rFonts w:ascii="Arial" w:hAnsi="Arial" w:cs="Arial"/>
          <w:sz w:val="20"/>
          <w:szCs w:val="20"/>
        </w:rPr>
        <w:t xml:space="preserve">future sedimentation events and </w:t>
      </w:r>
      <w:r w:rsidR="00BC49A3">
        <w:rPr>
          <w:rFonts w:ascii="Arial" w:hAnsi="Arial" w:cs="Arial"/>
          <w:sz w:val="20"/>
          <w:szCs w:val="20"/>
        </w:rPr>
        <w:t xml:space="preserve">eventual exposure of pipeline. </w:t>
      </w:r>
      <w:r w:rsidR="00A445E6" w:rsidRPr="005A18A0">
        <w:rPr>
          <w:rFonts w:ascii="Arial" w:hAnsi="Arial" w:cs="Arial"/>
          <w:sz w:val="20"/>
          <w:szCs w:val="20"/>
        </w:rPr>
        <w:t xml:space="preserve"> In this case </w:t>
      </w:r>
      <w:r w:rsidR="00BC49A3">
        <w:rPr>
          <w:rFonts w:ascii="Arial" w:hAnsi="Arial" w:cs="Arial"/>
          <w:sz w:val="20"/>
          <w:szCs w:val="20"/>
        </w:rPr>
        <w:t>an HDD bore</w:t>
      </w:r>
      <w:r w:rsidR="00A445E6" w:rsidRPr="005A18A0">
        <w:rPr>
          <w:rFonts w:ascii="Arial" w:hAnsi="Arial" w:cs="Arial"/>
          <w:sz w:val="20"/>
          <w:szCs w:val="20"/>
        </w:rPr>
        <w:t xml:space="preserve"> is the only intelligent and correct option</w:t>
      </w:r>
      <w:r w:rsidR="00E2137C">
        <w:rPr>
          <w:rFonts w:ascii="Arial" w:hAnsi="Arial" w:cs="Arial"/>
          <w:sz w:val="20"/>
          <w:szCs w:val="20"/>
        </w:rPr>
        <w:t xml:space="preserve">).   </w:t>
      </w:r>
    </w:p>
    <w:p w:rsidR="0011269E" w:rsidRPr="00551EC3" w:rsidRDefault="0011269E" w:rsidP="00E32E05">
      <w:pPr>
        <w:rPr>
          <w:rFonts w:ascii="Arial" w:hAnsi="Arial" w:cs="Arial"/>
          <w:sz w:val="20"/>
          <w:szCs w:val="20"/>
        </w:rPr>
      </w:pPr>
    </w:p>
    <w:p w:rsidR="00225E84" w:rsidRPr="00551EC3" w:rsidRDefault="00363C42" w:rsidP="00225E84">
      <w:pPr>
        <w:rPr>
          <w:rFonts w:ascii="Arial" w:hAnsi="Arial" w:cs="Arial"/>
          <w:b/>
          <w:sz w:val="20"/>
          <w:szCs w:val="20"/>
        </w:rPr>
      </w:pPr>
      <w:r>
        <w:rPr>
          <w:rFonts w:ascii="Arial" w:hAnsi="Arial" w:cs="Arial"/>
          <w:b/>
          <w:sz w:val="20"/>
          <w:szCs w:val="20"/>
        </w:rPr>
        <w:t>Additional c</w:t>
      </w:r>
      <w:r w:rsidR="00225E84" w:rsidRPr="00551EC3">
        <w:rPr>
          <w:rFonts w:ascii="Arial" w:hAnsi="Arial" w:cs="Arial"/>
          <w:b/>
          <w:sz w:val="20"/>
          <w:szCs w:val="20"/>
        </w:rPr>
        <w:t xml:space="preserve">omments regarding: Attachment 6 Riparian Buffer Waiver Request; Pennsylvania Pipeline Project South Central Region: Spreads 3, 4, 5 </w:t>
      </w:r>
    </w:p>
    <w:p w:rsidR="0011269E" w:rsidRPr="00551EC3" w:rsidRDefault="0011269E" w:rsidP="00225E84">
      <w:pPr>
        <w:spacing w:after="60"/>
        <w:rPr>
          <w:rFonts w:ascii="Arial" w:hAnsi="Arial" w:cs="Arial"/>
          <w:b/>
          <w:i/>
          <w:sz w:val="20"/>
          <w:szCs w:val="20"/>
        </w:rPr>
      </w:pPr>
      <w:r w:rsidRPr="00551EC3">
        <w:rPr>
          <w:rFonts w:ascii="Arial" w:hAnsi="Arial" w:cs="Arial"/>
          <w:b/>
          <w:i/>
          <w:sz w:val="20"/>
          <w:szCs w:val="20"/>
        </w:rPr>
        <w:t>Page 3.</w:t>
      </w:r>
    </w:p>
    <w:p w:rsidR="00C44709" w:rsidRPr="00551EC3" w:rsidRDefault="00C44709" w:rsidP="00E32E05">
      <w:pPr>
        <w:rPr>
          <w:rFonts w:ascii="Arial" w:hAnsi="Arial" w:cs="Arial"/>
          <w:sz w:val="20"/>
          <w:szCs w:val="20"/>
        </w:rPr>
      </w:pPr>
      <w:r w:rsidRPr="00121ACD">
        <w:rPr>
          <w:rFonts w:ascii="Arial" w:hAnsi="Arial" w:cs="Arial"/>
          <w:sz w:val="20"/>
          <w:szCs w:val="20"/>
          <w:highlight w:val="yellow"/>
        </w:rPr>
        <w:t>While it is impractical to</w:t>
      </w:r>
      <w:r w:rsidR="0011269E" w:rsidRPr="00121ACD">
        <w:rPr>
          <w:rFonts w:ascii="Arial" w:hAnsi="Arial" w:cs="Arial"/>
          <w:sz w:val="20"/>
          <w:szCs w:val="20"/>
          <w:highlight w:val="yellow"/>
        </w:rPr>
        <w:t xml:space="preserve"> </w:t>
      </w:r>
      <w:r w:rsidRPr="00121ACD">
        <w:rPr>
          <w:rFonts w:ascii="Arial" w:hAnsi="Arial" w:cs="Arial"/>
          <w:sz w:val="20"/>
          <w:szCs w:val="20"/>
          <w:highlight w:val="yellow"/>
        </w:rPr>
        <w:t>document</w:t>
      </w:r>
      <w:r w:rsidR="0011269E" w:rsidRPr="00121ACD">
        <w:rPr>
          <w:rFonts w:ascii="Arial" w:hAnsi="Arial" w:cs="Arial"/>
          <w:sz w:val="20"/>
          <w:szCs w:val="20"/>
          <w:highlight w:val="yellow"/>
        </w:rPr>
        <w:t xml:space="preserve"> </w:t>
      </w:r>
      <w:r w:rsidRPr="00121ACD">
        <w:rPr>
          <w:rFonts w:ascii="Arial" w:hAnsi="Arial" w:cs="Arial"/>
          <w:sz w:val="20"/>
          <w:szCs w:val="20"/>
          <w:highlight w:val="yellow"/>
        </w:rPr>
        <w:t>all the actions</w:t>
      </w:r>
      <w:r w:rsidRPr="00551EC3">
        <w:rPr>
          <w:rFonts w:ascii="Arial" w:hAnsi="Arial" w:cs="Arial"/>
          <w:sz w:val="20"/>
          <w:szCs w:val="20"/>
        </w:rPr>
        <w:t xml:space="preserve"> taken</w:t>
      </w:r>
      <w:r w:rsidR="0011269E" w:rsidRPr="00551EC3">
        <w:rPr>
          <w:rFonts w:ascii="Arial" w:hAnsi="Arial" w:cs="Arial"/>
          <w:sz w:val="20"/>
          <w:szCs w:val="20"/>
        </w:rPr>
        <w:t xml:space="preserve"> </w:t>
      </w:r>
      <w:r w:rsidRPr="00551EC3">
        <w:rPr>
          <w:rFonts w:ascii="Arial" w:hAnsi="Arial" w:cs="Arial"/>
          <w:sz w:val="20"/>
          <w:szCs w:val="20"/>
        </w:rPr>
        <w:t>by</w:t>
      </w:r>
      <w:r w:rsidR="0011269E" w:rsidRPr="00551EC3">
        <w:rPr>
          <w:rFonts w:ascii="Arial" w:hAnsi="Arial" w:cs="Arial"/>
          <w:sz w:val="20"/>
          <w:szCs w:val="20"/>
        </w:rPr>
        <w:t xml:space="preserve"> </w:t>
      </w:r>
      <w:r w:rsidRPr="00551EC3">
        <w:rPr>
          <w:rFonts w:ascii="Arial" w:hAnsi="Arial" w:cs="Arial"/>
          <w:sz w:val="20"/>
          <w:szCs w:val="20"/>
        </w:rPr>
        <w:t>SPLP to avoid/minimize impacts on</w:t>
      </w:r>
      <w:r w:rsidR="0011269E" w:rsidRPr="00551EC3">
        <w:rPr>
          <w:rFonts w:ascii="Arial" w:hAnsi="Arial" w:cs="Arial"/>
          <w:sz w:val="20"/>
          <w:szCs w:val="20"/>
        </w:rPr>
        <w:t xml:space="preserve"> </w:t>
      </w:r>
      <w:r w:rsidRPr="00551EC3">
        <w:rPr>
          <w:rFonts w:ascii="Arial" w:hAnsi="Arial" w:cs="Arial"/>
          <w:sz w:val="20"/>
          <w:szCs w:val="20"/>
        </w:rPr>
        <w:t>a project of this size,</w:t>
      </w:r>
      <w:r w:rsidR="0011269E" w:rsidRPr="00551EC3">
        <w:rPr>
          <w:rFonts w:ascii="Arial" w:hAnsi="Arial" w:cs="Arial"/>
          <w:sz w:val="20"/>
          <w:szCs w:val="20"/>
        </w:rPr>
        <w:t xml:space="preserve"> </w:t>
      </w:r>
      <w:r w:rsidRPr="00551EC3">
        <w:rPr>
          <w:rFonts w:ascii="Arial" w:hAnsi="Arial" w:cs="Arial"/>
          <w:sz w:val="20"/>
          <w:szCs w:val="20"/>
        </w:rPr>
        <w:t>the intent of this section is to provide a summary of the major actions SPLP has taken to accomplish this goal.</w:t>
      </w:r>
      <w:r w:rsidR="00121ACD" w:rsidRPr="00121ACD">
        <w:rPr>
          <w:rFonts w:ascii="Arial" w:hAnsi="Arial" w:cs="Arial"/>
          <w:b/>
          <w:i/>
          <w:sz w:val="20"/>
          <w:szCs w:val="20"/>
        </w:rPr>
        <w:t xml:space="preserve"> It is not impractical </w:t>
      </w:r>
      <w:r w:rsidR="00121ACD">
        <w:rPr>
          <w:rFonts w:ascii="Arial" w:hAnsi="Arial" w:cs="Arial"/>
          <w:b/>
          <w:i/>
          <w:sz w:val="20"/>
          <w:szCs w:val="20"/>
        </w:rPr>
        <w:t>a</w:t>
      </w:r>
      <w:r w:rsidR="00121ACD" w:rsidRPr="00121ACD">
        <w:rPr>
          <w:rFonts w:ascii="Arial" w:hAnsi="Arial" w:cs="Arial"/>
          <w:b/>
          <w:i/>
          <w:sz w:val="20"/>
          <w:szCs w:val="20"/>
        </w:rPr>
        <w:t xml:space="preserve">nd </w:t>
      </w:r>
      <w:r w:rsidR="00121ACD">
        <w:rPr>
          <w:rFonts w:ascii="Arial" w:hAnsi="Arial" w:cs="Arial"/>
          <w:b/>
          <w:i/>
          <w:sz w:val="20"/>
          <w:szCs w:val="20"/>
        </w:rPr>
        <w:t xml:space="preserve">each and every action should be </w:t>
      </w:r>
      <w:r w:rsidR="00121ACD" w:rsidRPr="00121ACD">
        <w:rPr>
          <w:rFonts w:ascii="Arial" w:hAnsi="Arial" w:cs="Arial"/>
          <w:b/>
          <w:i/>
          <w:sz w:val="20"/>
          <w:szCs w:val="20"/>
        </w:rPr>
        <w:t>documented</w:t>
      </w:r>
      <w:r w:rsidR="00121ACD">
        <w:rPr>
          <w:rFonts w:ascii="Arial" w:hAnsi="Arial" w:cs="Arial"/>
          <w:b/>
          <w:i/>
          <w:sz w:val="20"/>
          <w:szCs w:val="20"/>
        </w:rPr>
        <w:t xml:space="preserve"> using supporting evidence</w:t>
      </w:r>
    </w:p>
    <w:p w:rsidR="0011269E" w:rsidRPr="00551EC3" w:rsidRDefault="0011269E" w:rsidP="00E32E05">
      <w:pPr>
        <w:rPr>
          <w:rFonts w:ascii="Arial" w:hAnsi="Arial" w:cs="Arial"/>
          <w:sz w:val="20"/>
          <w:szCs w:val="20"/>
        </w:rPr>
      </w:pPr>
      <w:r w:rsidRPr="00551EC3">
        <w:rPr>
          <w:rFonts w:ascii="Arial" w:hAnsi="Arial" w:cs="Arial"/>
          <w:sz w:val="20"/>
          <w:szCs w:val="20"/>
        </w:rPr>
        <w:t xml:space="preserve">The final route that was selected </w:t>
      </w:r>
      <w:r w:rsidRPr="00121ACD">
        <w:rPr>
          <w:rFonts w:ascii="Arial" w:hAnsi="Arial" w:cs="Arial"/>
          <w:sz w:val="20"/>
          <w:szCs w:val="20"/>
          <w:highlight w:val="yellow"/>
        </w:rPr>
        <w:t>minimizes environmental impacts to the maximum extent practicable</w:t>
      </w:r>
      <w:r w:rsidRPr="00551EC3">
        <w:rPr>
          <w:rFonts w:ascii="Arial" w:hAnsi="Arial" w:cs="Arial"/>
          <w:sz w:val="20"/>
          <w:szCs w:val="20"/>
        </w:rPr>
        <w:t xml:space="preserve"> while still maintaining the project’s overall constructability and ensuring a safe working environment while also taking landowner constraints into consideration</w:t>
      </w:r>
      <w:r w:rsidR="00121ACD">
        <w:rPr>
          <w:rFonts w:ascii="Arial" w:hAnsi="Arial" w:cs="Arial"/>
          <w:sz w:val="20"/>
          <w:szCs w:val="20"/>
        </w:rPr>
        <w:t xml:space="preserve">.  </w:t>
      </w:r>
      <w:r w:rsidR="00121ACD" w:rsidRPr="00121ACD">
        <w:rPr>
          <w:rFonts w:ascii="Arial" w:hAnsi="Arial" w:cs="Arial"/>
          <w:b/>
          <w:i/>
          <w:sz w:val="20"/>
          <w:szCs w:val="20"/>
        </w:rPr>
        <w:t>Again this need to be explained</w:t>
      </w:r>
      <w:r w:rsidR="00121ACD">
        <w:rPr>
          <w:rFonts w:ascii="Arial" w:hAnsi="Arial" w:cs="Arial"/>
          <w:b/>
          <w:i/>
          <w:sz w:val="20"/>
          <w:szCs w:val="20"/>
        </w:rPr>
        <w:t xml:space="preserve"> in detail with supporting evidence</w:t>
      </w:r>
    </w:p>
    <w:p w:rsidR="0011269E" w:rsidRPr="00551EC3" w:rsidRDefault="0011269E" w:rsidP="00225E84">
      <w:pPr>
        <w:spacing w:after="60"/>
        <w:rPr>
          <w:rFonts w:ascii="Arial" w:hAnsi="Arial" w:cs="Arial"/>
          <w:b/>
          <w:i/>
          <w:sz w:val="20"/>
          <w:szCs w:val="20"/>
        </w:rPr>
      </w:pPr>
      <w:r w:rsidRPr="00551EC3">
        <w:rPr>
          <w:rFonts w:ascii="Arial" w:hAnsi="Arial" w:cs="Arial"/>
          <w:b/>
          <w:i/>
          <w:sz w:val="20"/>
          <w:szCs w:val="20"/>
        </w:rPr>
        <w:t>Page 4</w:t>
      </w:r>
    </w:p>
    <w:p w:rsidR="0011269E" w:rsidRPr="00551EC3" w:rsidRDefault="0011269E" w:rsidP="0011269E">
      <w:pPr>
        <w:rPr>
          <w:rFonts w:ascii="Arial" w:hAnsi="Arial" w:cs="Arial"/>
          <w:sz w:val="20"/>
          <w:szCs w:val="20"/>
        </w:rPr>
      </w:pPr>
      <w:r w:rsidRPr="00551EC3">
        <w:rPr>
          <w:rFonts w:ascii="Arial" w:hAnsi="Arial" w:cs="Arial"/>
          <w:sz w:val="20"/>
          <w:szCs w:val="20"/>
        </w:rPr>
        <w:t xml:space="preserve">Sunoco states: “The project would significantly impact resources if HDD’s were not performed to minimize impacts to resources and were instead open cut installations of the pipeline.” </w:t>
      </w:r>
      <w:r w:rsidRPr="00121ACD">
        <w:rPr>
          <w:rFonts w:ascii="Arial" w:hAnsi="Arial" w:cs="Arial"/>
          <w:b/>
          <w:i/>
          <w:sz w:val="20"/>
          <w:szCs w:val="20"/>
        </w:rPr>
        <w:t>Yet the majority of their water crossings are open cuts not HDDs</w:t>
      </w:r>
      <w:r w:rsidR="00121ACD" w:rsidRPr="00121ACD">
        <w:rPr>
          <w:rFonts w:ascii="Arial" w:hAnsi="Arial" w:cs="Arial"/>
          <w:b/>
          <w:i/>
          <w:sz w:val="20"/>
          <w:szCs w:val="20"/>
        </w:rPr>
        <w:t xml:space="preserve">.  </w:t>
      </w:r>
    </w:p>
    <w:p w:rsidR="0011269E" w:rsidRPr="00551EC3" w:rsidRDefault="0011269E" w:rsidP="0011269E">
      <w:pPr>
        <w:rPr>
          <w:rFonts w:ascii="Arial" w:hAnsi="Arial" w:cs="Arial"/>
          <w:sz w:val="20"/>
          <w:szCs w:val="20"/>
        </w:rPr>
      </w:pPr>
    </w:p>
    <w:p w:rsidR="0011269E" w:rsidRPr="00551EC3" w:rsidRDefault="0011269E" w:rsidP="00225E84">
      <w:pPr>
        <w:spacing w:after="60"/>
        <w:rPr>
          <w:rFonts w:ascii="Arial" w:hAnsi="Arial" w:cs="Arial"/>
          <w:b/>
          <w:sz w:val="20"/>
          <w:szCs w:val="20"/>
        </w:rPr>
      </w:pPr>
      <w:r w:rsidRPr="00551EC3">
        <w:rPr>
          <w:rFonts w:ascii="Arial" w:hAnsi="Arial" w:cs="Arial"/>
          <w:b/>
          <w:sz w:val="20"/>
          <w:szCs w:val="20"/>
        </w:rPr>
        <w:t>NO IMPACT ALTERNATIVE</w:t>
      </w:r>
    </w:p>
    <w:p w:rsidR="00225E84" w:rsidRPr="00551EC3" w:rsidRDefault="00225E84" w:rsidP="0011269E">
      <w:pPr>
        <w:rPr>
          <w:rFonts w:ascii="Arial" w:hAnsi="Arial" w:cs="Arial"/>
          <w:sz w:val="20"/>
          <w:szCs w:val="20"/>
        </w:rPr>
      </w:pPr>
      <w:r w:rsidRPr="00551EC3">
        <w:rPr>
          <w:rFonts w:ascii="Arial" w:hAnsi="Arial" w:cs="Arial"/>
          <w:sz w:val="20"/>
          <w:szCs w:val="20"/>
        </w:rPr>
        <w:t xml:space="preserve">“The No-Impact Alternative considers the potential benefits and adverse impacts if the Project were not constructed. If the Project were not constructed, one potential benefit would be the absence of environmental impacts associated with construction and operation of the Project; </w:t>
      </w:r>
      <w:r w:rsidRPr="00824C7F">
        <w:rPr>
          <w:rFonts w:ascii="Arial" w:hAnsi="Arial" w:cs="Arial"/>
          <w:sz w:val="20"/>
          <w:szCs w:val="20"/>
          <w:highlight w:val="yellow"/>
        </w:rPr>
        <w:t>however, the local communities/markets in need of the natural gas liquids (NGLs) that would no longer be provided would be adversely impacted.  Specifically, the purpose/need of the Project to transport low cost Marcellus Shale production to markets locally and domestically in the U.S.</w:t>
      </w:r>
      <w:r w:rsidRPr="00551EC3">
        <w:rPr>
          <w:rFonts w:ascii="Arial" w:hAnsi="Arial" w:cs="Arial"/>
          <w:sz w:val="20"/>
          <w:szCs w:val="20"/>
        </w:rPr>
        <w:t xml:space="preserve"> and to international markets would not be met. Consequently, the No-Action Alternative would likely require the use of other energy sources to satisfy the growing energy demand that would not be met by the Project. </w:t>
      </w:r>
      <w:r w:rsidRPr="00824C7F">
        <w:rPr>
          <w:rFonts w:ascii="Arial" w:hAnsi="Arial" w:cs="Arial"/>
          <w:sz w:val="20"/>
          <w:szCs w:val="20"/>
          <w:highlight w:val="yellow"/>
        </w:rPr>
        <w:t>Accordingly, customers in those markets would have fewer available and likely more expensive options for obtaining natural gas supplies in the near future.”</w:t>
      </w:r>
      <w:r w:rsidRPr="00551EC3">
        <w:rPr>
          <w:rFonts w:ascii="Arial" w:hAnsi="Arial" w:cs="Arial"/>
          <w:sz w:val="20"/>
          <w:szCs w:val="20"/>
        </w:rPr>
        <w:t xml:space="preserve"> </w:t>
      </w:r>
    </w:p>
    <w:p w:rsidR="0011269E" w:rsidRDefault="00A57D86" w:rsidP="0011269E">
      <w:pPr>
        <w:rPr>
          <w:rFonts w:ascii="Arial" w:hAnsi="Arial" w:cs="Arial"/>
          <w:i/>
          <w:sz w:val="20"/>
          <w:szCs w:val="20"/>
        </w:rPr>
      </w:pPr>
      <w:r w:rsidRPr="00551EC3">
        <w:rPr>
          <w:rFonts w:ascii="Arial" w:hAnsi="Arial" w:cs="Arial"/>
          <w:i/>
          <w:sz w:val="20"/>
          <w:szCs w:val="20"/>
        </w:rPr>
        <w:t xml:space="preserve">Sunoco has yet to provide evidence </w:t>
      </w:r>
      <w:r w:rsidR="005C4CED" w:rsidRPr="00551EC3">
        <w:rPr>
          <w:rFonts w:ascii="Arial" w:hAnsi="Arial" w:cs="Arial"/>
          <w:i/>
          <w:sz w:val="20"/>
          <w:szCs w:val="20"/>
        </w:rPr>
        <w:t>as to what quantity of the gases</w:t>
      </w:r>
      <w:r w:rsidR="00824C7F">
        <w:rPr>
          <w:rFonts w:ascii="Arial" w:hAnsi="Arial" w:cs="Arial"/>
          <w:i/>
          <w:sz w:val="20"/>
          <w:szCs w:val="20"/>
        </w:rPr>
        <w:t xml:space="preserve"> specifically NGLs (ethane, butane and propane</w:t>
      </w:r>
      <w:proofErr w:type="gramStart"/>
      <w:r w:rsidR="00824C7F">
        <w:rPr>
          <w:rFonts w:ascii="Arial" w:hAnsi="Arial" w:cs="Arial"/>
          <w:i/>
          <w:sz w:val="20"/>
          <w:szCs w:val="20"/>
        </w:rPr>
        <w:t xml:space="preserve">) </w:t>
      </w:r>
      <w:r w:rsidR="005C4CED" w:rsidRPr="00551EC3">
        <w:rPr>
          <w:rFonts w:ascii="Arial" w:hAnsi="Arial" w:cs="Arial"/>
          <w:i/>
          <w:sz w:val="20"/>
          <w:szCs w:val="20"/>
        </w:rPr>
        <w:t xml:space="preserve"> they</w:t>
      </w:r>
      <w:proofErr w:type="gramEnd"/>
      <w:r w:rsidR="005C4CED" w:rsidRPr="00551EC3">
        <w:rPr>
          <w:rFonts w:ascii="Arial" w:hAnsi="Arial" w:cs="Arial"/>
          <w:i/>
          <w:sz w:val="20"/>
          <w:szCs w:val="20"/>
        </w:rPr>
        <w:t xml:space="preserve"> plan to transport in these pipelines would actually remain in the United States or where it would be used.  Until recently Sunoco never mentioned domestic use until opposition to the pipeline pointed out that this pipeline crosses two state boundaries with a final destination of Marcus Hook for export to Europe so that Sunoco can meet contract</w:t>
      </w:r>
      <w:r w:rsidR="00824C7F">
        <w:rPr>
          <w:rFonts w:ascii="Arial" w:hAnsi="Arial" w:cs="Arial"/>
          <w:i/>
          <w:sz w:val="20"/>
          <w:szCs w:val="20"/>
        </w:rPr>
        <w:t>ual</w:t>
      </w:r>
      <w:r w:rsidR="005C4CED" w:rsidRPr="00551EC3">
        <w:rPr>
          <w:rFonts w:ascii="Arial" w:hAnsi="Arial" w:cs="Arial"/>
          <w:i/>
          <w:sz w:val="20"/>
          <w:szCs w:val="20"/>
        </w:rPr>
        <w:t xml:space="preserve"> obligations with two European companies</w:t>
      </w:r>
      <w:r w:rsidR="00824C7F">
        <w:rPr>
          <w:rFonts w:ascii="Arial" w:hAnsi="Arial" w:cs="Arial"/>
          <w:i/>
          <w:sz w:val="20"/>
          <w:szCs w:val="20"/>
        </w:rPr>
        <w:t xml:space="preserve"> (INEOS and Borealis AG)</w:t>
      </w:r>
      <w:r w:rsidR="005C4CED" w:rsidRPr="00551EC3">
        <w:rPr>
          <w:rFonts w:ascii="Arial" w:hAnsi="Arial" w:cs="Arial"/>
          <w:i/>
          <w:sz w:val="20"/>
          <w:szCs w:val="20"/>
        </w:rPr>
        <w:t>.</w:t>
      </w:r>
      <w:r w:rsidR="00824C7F">
        <w:rPr>
          <w:rFonts w:ascii="Arial" w:hAnsi="Arial" w:cs="Arial"/>
          <w:i/>
          <w:sz w:val="20"/>
          <w:szCs w:val="20"/>
        </w:rPr>
        <w:t xml:space="preserve">  Two items to note:</w:t>
      </w:r>
      <w:r w:rsidR="00121ACD">
        <w:rPr>
          <w:rFonts w:ascii="Arial" w:hAnsi="Arial" w:cs="Arial"/>
          <w:i/>
          <w:sz w:val="20"/>
          <w:szCs w:val="20"/>
        </w:rPr>
        <w:t xml:space="preserve"> According to recent reports from the </w:t>
      </w:r>
      <w:r w:rsidR="00E30322">
        <w:rPr>
          <w:rFonts w:ascii="Arial" w:hAnsi="Arial" w:cs="Arial"/>
          <w:i/>
          <w:sz w:val="20"/>
          <w:szCs w:val="20"/>
        </w:rPr>
        <w:t>US</w:t>
      </w:r>
      <w:r w:rsidR="00121ACD">
        <w:rPr>
          <w:rFonts w:ascii="Arial" w:hAnsi="Arial" w:cs="Arial"/>
          <w:i/>
          <w:sz w:val="20"/>
          <w:szCs w:val="20"/>
        </w:rPr>
        <w:t xml:space="preserve"> Energy Information Administration</w:t>
      </w:r>
      <w:r w:rsidR="00824C7F">
        <w:rPr>
          <w:rFonts w:ascii="Arial" w:hAnsi="Arial" w:cs="Arial"/>
          <w:i/>
          <w:sz w:val="20"/>
          <w:szCs w:val="20"/>
        </w:rPr>
        <w:t>(EIA)</w:t>
      </w:r>
      <w:r w:rsidR="00121ACD">
        <w:rPr>
          <w:rFonts w:ascii="Arial" w:hAnsi="Arial" w:cs="Arial"/>
          <w:i/>
          <w:sz w:val="20"/>
          <w:szCs w:val="20"/>
        </w:rPr>
        <w:t xml:space="preserve"> there has been more than enough natural gas supplies in the northeast and the rest of the country. </w:t>
      </w:r>
      <w:r w:rsidR="0065045A">
        <w:rPr>
          <w:rFonts w:ascii="Arial" w:hAnsi="Arial" w:cs="Arial"/>
          <w:i/>
          <w:sz w:val="20"/>
          <w:szCs w:val="20"/>
        </w:rPr>
        <w:t>In</w:t>
      </w:r>
      <w:r w:rsidR="005C4CED" w:rsidRPr="00551EC3">
        <w:rPr>
          <w:rFonts w:ascii="Arial" w:hAnsi="Arial" w:cs="Arial"/>
          <w:i/>
          <w:sz w:val="20"/>
          <w:szCs w:val="20"/>
        </w:rPr>
        <w:t xml:space="preserve"> fact</w:t>
      </w:r>
      <w:r w:rsidR="00121ACD">
        <w:rPr>
          <w:rFonts w:ascii="Arial" w:hAnsi="Arial" w:cs="Arial"/>
          <w:i/>
          <w:sz w:val="20"/>
          <w:szCs w:val="20"/>
        </w:rPr>
        <w:t xml:space="preserve"> </w:t>
      </w:r>
      <w:r w:rsidR="005C4CED" w:rsidRPr="00551EC3">
        <w:rPr>
          <w:rFonts w:ascii="Arial" w:hAnsi="Arial" w:cs="Arial"/>
          <w:i/>
          <w:sz w:val="20"/>
          <w:szCs w:val="20"/>
        </w:rPr>
        <w:t>more</w:t>
      </w:r>
      <w:r w:rsidR="00225E84" w:rsidRPr="00551EC3">
        <w:rPr>
          <w:rFonts w:ascii="Arial" w:hAnsi="Arial" w:cs="Arial"/>
          <w:i/>
          <w:sz w:val="20"/>
          <w:szCs w:val="20"/>
        </w:rPr>
        <w:t xml:space="preserve"> natural gas liquids are being exported than </w:t>
      </w:r>
      <w:r w:rsidR="00824C7F">
        <w:rPr>
          <w:rFonts w:ascii="Arial" w:hAnsi="Arial" w:cs="Arial"/>
          <w:i/>
          <w:sz w:val="20"/>
          <w:szCs w:val="20"/>
        </w:rPr>
        <w:t>imported</w:t>
      </w:r>
      <w:r w:rsidR="00225E84" w:rsidRPr="00551EC3">
        <w:rPr>
          <w:rFonts w:ascii="Arial" w:hAnsi="Arial" w:cs="Arial"/>
          <w:i/>
          <w:sz w:val="20"/>
          <w:szCs w:val="20"/>
        </w:rPr>
        <w:t xml:space="preserve"> in the U.S (see </w:t>
      </w:r>
      <w:r w:rsidR="00E30322">
        <w:rPr>
          <w:rFonts w:ascii="Arial" w:hAnsi="Arial" w:cs="Arial"/>
          <w:i/>
          <w:sz w:val="20"/>
          <w:szCs w:val="20"/>
        </w:rPr>
        <w:t>attached documents “US propane exports</w:t>
      </w:r>
      <w:r w:rsidR="00824C7F">
        <w:rPr>
          <w:rFonts w:ascii="Arial" w:hAnsi="Arial" w:cs="Arial"/>
          <w:i/>
          <w:sz w:val="20"/>
          <w:szCs w:val="20"/>
        </w:rPr>
        <w:t xml:space="preserve"> increasing, reaching more distant markets and accompanying graph.</w:t>
      </w:r>
      <w:r w:rsidR="00225E84" w:rsidRPr="00551EC3">
        <w:rPr>
          <w:rFonts w:ascii="Arial" w:hAnsi="Arial" w:cs="Arial"/>
          <w:i/>
          <w:sz w:val="20"/>
          <w:szCs w:val="20"/>
        </w:rPr>
        <w:t>,</w:t>
      </w:r>
      <w:r w:rsidR="0065045A">
        <w:rPr>
          <w:rFonts w:ascii="Arial" w:hAnsi="Arial" w:cs="Arial"/>
          <w:i/>
          <w:sz w:val="20"/>
          <w:szCs w:val="20"/>
        </w:rPr>
        <w:t xml:space="preserve"> A</w:t>
      </w:r>
      <w:r w:rsidR="00121ACD">
        <w:rPr>
          <w:rFonts w:ascii="Arial" w:hAnsi="Arial" w:cs="Arial"/>
          <w:i/>
          <w:sz w:val="20"/>
          <w:szCs w:val="20"/>
        </w:rPr>
        <w:t>s such</w:t>
      </w:r>
      <w:r w:rsidR="00225E84" w:rsidRPr="00551EC3">
        <w:rPr>
          <w:rFonts w:ascii="Arial" w:hAnsi="Arial" w:cs="Arial"/>
          <w:i/>
          <w:sz w:val="20"/>
          <w:szCs w:val="20"/>
        </w:rPr>
        <w:t xml:space="preserve"> </w:t>
      </w:r>
      <w:r w:rsidR="005C4CED" w:rsidRPr="00551EC3">
        <w:rPr>
          <w:rFonts w:ascii="Arial" w:hAnsi="Arial" w:cs="Arial"/>
          <w:i/>
          <w:sz w:val="20"/>
          <w:szCs w:val="20"/>
        </w:rPr>
        <w:t>I question the need for these pipelines</w:t>
      </w:r>
      <w:r w:rsidR="0065045A">
        <w:rPr>
          <w:rFonts w:ascii="Arial" w:hAnsi="Arial" w:cs="Arial"/>
          <w:i/>
          <w:sz w:val="20"/>
          <w:szCs w:val="20"/>
        </w:rPr>
        <w:t xml:space="preserve"> under the premise</w:t>
      </w:r>
      <w:r w:rsidR="00121ACD">
        <w:rPr>
          <w:rFonts w:ascii="Arial" w:hAnsi="Arial" w:cs="Arial"/>
          <w:i/>
          <w:sz w:val="20"/>
          <w:szCs w:val="20"/>
        </w:rPr>
        <w:t xml:space="preserve"> they present under </w:t>
      </w:r>
      <w:r w:rsidR="0065045A">
        <w:rPr>
          <w:rFonts w:ascii="Arial" w:hAnsi="Arial" w:cs="Arial"/>
          <w:b/>
          <w:sz w:val="20"/>
          <w:szCs w:val="20"/>
        </w:rPr>
        <w:t>N</w:t>
      </w:r>
      <w:r w:rsidR="00121ACD" w:rsidRPr="0065045A">
        <w:rPr>
          <w:rFonts w:ascii="Arial" w:hAnsi="Arial" w:cs="Arial"/>
          <w:b/>
          <w:sz w:val="20"/>
          <w:szCs w:val="20"/>
        </w:rPr>
        <w:t>o impact alternative</w:t>
      </w:r>
      <w:r w:rsidR="00A1639C" w:rsidRPr="00551EC3">
        <w:rPr>
          <w:rFonts w:ascii="Arial" w:hAnsi="Arial" w:cs="Arial"/>
          <w:i/>
          <w:sz w:val="20"/>
          <w:szCs w:val="20"/>
        </w:rPr>
        <w:t>.</w:t>
      </w:r>
    </w:p>
    <w:p w:rsidR="0065045A" w:rsidRDefault="0065045A" w:rsidP="0011269E">
      <w:pPr>
        <w:rPr>
          <w:rFonts w:ascii="Arial" w:hAnsi="Arial" w:cs="Arial"/>
          <w:i/>
          <w:sz w:val="20"/>
          <w:szCs w:val="20"/>
        </w:rPr>
      </w:pPr>
    </w:p>
    <w:p w:rsidR="0065045A" w:rsidRPr="0065045A" w:rsidRDefault="0065045A" w:rsidP="0011269E">
      <w:pPr>
        <w:rPr>
          <w:rFonts w:ascii="Arial" w:hAnsi="Arial" w:cs="Arial"/>
          <w:sz w:val="20"/>
          <w:szCs w:val="20"/>
        </w:rPr>
      </w:pPr>
      <w:r w:rsidRPr="0065045A">
        <w:rPr>
          <w:rFonts w:ascii="Arial" w:hAnsi="Arial" w:cs="Arial"/>
          <w:sz w:val="20"/>
          <w:szCs w:val="20"/>
        </w:rPr>
        <w:t>Thank you.</w:t>
      </w:r>
    </w:p>
    <w:p w:rsidR="0065045A" w:rsidRPr="0065045A" w:rsidRDefault="0065045A" w:rsidP="0011269E">
      <w:pPr>
        <w:rPr>
          <w:rFonts w:ascii="Arial" w:hAnsi="Arial" w:cs="Arial"/>
          <w:sz w:val="20"/>
          <w:szCs w:val="20"/>
        </w:rPr>
      </w:pPr>
    </w:p>
    <w:p w:rsidR="0065045A" w:rsidRPr="0065045A" w:rsidRDefault="0065045A" w:rsidP="0011269E">
      <w:pPr>
        <w:rPr>
          <w:rFonts w:ascii="Arial" w:hAnsi="Arial" w:cs="Arial"/>
          <w:sz w:val="20"/>
          <w:szCs w:val="20"/>
        </w:rPr>
      </w:pPr>
      <w:r w:rsidRPr="0065045A">
        <w:rPr>
          <w:rFonts w:ascii="Arial" w:hAnsi="Arial" w:cs="Arial"/>
          <w:sz w:val="20"/>
          <w:szCs w:val="20"/>
        </w:rPr>
        <w:t>Sincerely</w:t>
      </w:r>
      <w:r>
        <w:rPr>
          <w:rFonts w:ascii="Arial" w:hAnsi="Arial" w:cs="Arial"/>
          <w:sz w:val="20"/>
          <w:szCs w:val="20"/>
        </w:rPr>
        <w:t>,</w:t>
      </w:r>
    </w:p>
    <w:p w:rsidR="0065045A" w:rsidRPr="0065045A" w:rsidRDefault="0065045A" w:rsidP="0065045A">
      <w:pPr>
        <w:spacing w:after="0"/>
        <w:rPr>
          <w:rFonts w:ascii="Arial" w:hAnsi="Arial" w:cs="Arial"/>
          <w:sz w:val="20"/>
          <w:szCs w:val="20"/>
        </w:rPr>
      </w:pPr>
      <w:r w:rsidRPr="0065045A">
        <w:rPr>
          <w:rFonts w:ascii="Arial" w:hAnsi="Arial" w:cs="Arial"/>
          <w:sz w:val="20"/>
          <w:szCs w:val="20"/>
        </w:rPr>
        <w:t xml:space="preserve">Kim Van Fleet </w:t>
      </w:r>
    </w:p>
    <w:p w:rsidR="0011269E" w:rsidRDefault="0065045A" w:rsidP="0065045A">
      <w:pPr>
        <w:spacing w:after="0"/>
        <w:rPr>
          <w:rFonts w:ascii="Arial" w:hAnsi="Arial" w:cs="Arial"/>
          <w:sz w:val="20"/>
          <w:szCs w:val="20"/>
        </w:rPr>
      </w:pPr>
      <w:r w:rsidRPr="0065045A">
        <w:rPr>
          <w:rFonts w:ascii="Arial" w:hAnsi="Arial" w:cs="Arial"/>
          <w:sz w:val="20"/>
          <w:szCs w:val="20"/>
        </w:rPr>
        <w:t>Lower Frankford Twp.</w:t>
      </w:r>
    </w:p>
    <w:p w:rsidR="0065045A" w:rsidRPr="0065045A" w:rsidRDefault="0065045A" w:rsidP="0065045A">
      <w:pPr>
        <w:spacing w:after="0"/>
        <w:rPr>
          <w:rFonts w:ascii="Arial" w:hAnsi="Arial" w:cs="Arial"/>
          <w:sz w:val="20"/>
          <w:szCs w:val="20"/>
        </w:rPr>
      </w:pPr>
      <w:r>
        <w:rPr>
          <w:rFonts w:ascii="Arial" w:hAnsi="Arial" w:cs="Arial"/>
          <w:sz w:val="20"/>
          <w:szCs w:val="20"/>
        </w:rPr>
        <w:t>PA 17015</w:t>
      </w:r>
    </w:p>
    <w:p w:rsidR="0011269E" w:rsidRPr="00551EC3" w:rsidRDefault="0011269E" w:rsidP="0011269E">
      <w:pPr>
        <w:rPr>
          <w:rFonts w:ascii="Arial" w:hAnsi="Arial" w:cs="Arial"/>
          <w:sz w:val="20"/>
          <w:szCs w:val="20"/>
        </w:rPr>
      </w:pPr>
    </w:p>
    <w:sectPr w:rsidR="0011269E" w:rsidRPr="00551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3885"/>
    <w:multiLevelType w:val="hybridMultilevel"/>
    <w:tmpl w:val="C3B2F6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E56AD0"/>
    <w:multiLevelType w:val="hybridMultilevel"/>
    <w:tmpl w:val="00D2FA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A00"/>
    <w:rsid w:val="00101BFE"/>
    <w:rsid w:val="0011269E"/>
    <w:rsid w:val="001165E4"/>
    <w:rsid w:val="00121ACD"/>
    <w:rsid w:val="00146D3C"/>
    <w:rsid w:val="00225E84"/>
    <w:rsid w:val="00363C42"/>
    <w:rsid w:val="00453488"/>
    <w:rsid w:val="00490B9A"/>
    <w:rsid w:val="005128D8"/>
    <w:rsid w:val="00523F37"/>
    <w:rsid w:val="005500CE"/>
    <w:rsid w:val="00551EC3"/>
    <w:rsid w:val="00576A6C"/>
    <w:rsid w:val="005C4CED"/>
    <w:rsid w:val="0060766A"/>
    <w:rsid w:val="0065045A"/>
    <w:rsid w:val="00723C36"/>
    <w:rsid w:val="00755455"/>
    <w:rsid w:val="00765C00"/>
    <w:rsid w:val="00772AB7"/>
    <w:rsid w:val="00824C7F"/>
    <w:rsid w:val="00846014"/>
    <w:rsid w:val="00A002FD"/>
    <w:rsid w:val="00A1639C"/>
    <w:rsid w:val="00A445E6"/>
    <w:rsid w:val="00A57D86"/>
    <w:rsid w:val="00AA6203"/>
    <w:rsid w:val="00BB3C6A"/>
    <w:rsid w:val="00BC49A3"/>
    <w:rsid w:val="00C44709"/>
    <w:rsid w:val="00D71A00"/>
    <w:rsid w:val="00E2137C"/>
    <w:rsid w:val="00E30322"/>
    <w:rsid w:val="00E32E05"/>
    <w:rsid w:val="00E878C6"/>
    <w:rsid w:val="00F93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878C6"/>
  </w:style>
  <w:style w:type="character" w:styleId="Hyperlink">
    <w:name w:val="Hyperlink"/>
    <w:basedOn w:val="DefaultParagraphFont"/>
    <w:uiPriority w:val="99"/>
    <w:unhideWhenUsed/>
    <w:rsid w:val="00E878C6"/>
    <w:rPr>
      <w:color w:val="0000FF"/>
      <w:u w:val="single"/>
    </w:rPr>
  </w:style>
  <w:style w:type="paragraph" w:styleId="ListParagraph">
    <w:name w:val="List Paragraph"/>
    <w:basedOn w:val="Normal"/>
    <w:uiPriority w:val="34"/>
    <w:qFormat/>
    <w:rsid w:val="00723C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878C6"/>
  </w:style>
  <w:style w:type="character" w:styleId="Hyperlink">
    <w:name w:val="Hyperlink"/>
    <w:basedOn w:val="DefaultParagraphFont"/>
    <w:uiPriority w:val="99"/>
    <w:unhideWhenUsed/>
    <w:rsid w:val="00E878C6"/>
    <w:rPr>
      <w:color w:val="0000FF"/>
      <w:u w:val="single"/>
    </w:rPr>
  </w:style>
  <w:style w:type="paragraph" w:styleId="ListParagraph">
    <w:name w:val="List Paragraph"/>
    <w:basedOn w:val="Normal"/>
    <w:uiPriority w:val="34"/>
    <w:qFormat/>
    <w:rsid w:val="00723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262D0EF7288E4F9EAD30C12D54965F" ma:contentTypeVersion="0" ma:contentTypeDescription="Create a new document." ma:contentTypeScope="" ma:versionID="5bbf47f5224bdcc0b2990e28481f828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6095D4-71BD-4E0E-AA8C-A363FFB361AA}">
  <ds:schemaRefs>
    <ds:schemaRef ds:uri="http://schemas.openxmlformats.org/officeDocument/2006/bibliography"/>
  </ds:schemaRefs>
</ds:datastoreItem>
</file>

<file path=customXml/itemProps2.xml><?xml version="1.0" encoding="utf-8"?>
<ds:datastoreItem xmlns:ds="http://schemas.openxmlformats.org/officeDocument/2006/customXml" ds:itemID="{820BBFFA-451B-4DFD-8D28-575832D942A6}"/>
</file>

<file path=customXml/itemProps3.xml><?xml version="1.0" encoding="utf-8"?>
<ds:datastoreItem xmlns:ds="http://schemas.openxmlformats.org/officeDocument/2006/customXml" ds:itemID="{63A9FF9F-691A-4D49-9ECB-0BBD38191CB0}"/>
</file>

<file path=customXml/itemProps4.xml><?xml version="1.0" encoding="utf-8"?>
<ds:datastoreItem xmlns:ds="http://schemas.openxmlformats.org/officeDocument/2006/customXml" ds:itemID="{438952F2-33BA-4C69-8C92-57B716DAE1F6}"/>
</file>

<file path=docProps/app.xml><?xml version="1.0" encoding="utf-8"?>
<Properties xmlns="http://schemas.openxmlformats.org/officeDocument/2006/extended-properties" xmlns:vt="http://schemas.openxmlformats.org/officeDocument/2006/docPropsVTypes">
  <Template>Normal</Template>
  <TotalTime>1</TotalTime>
  <Pages>3</Pages>
  <Words>1470</Words>
  <Characters>8379</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Fleet, Pamela</dc:creator>
  <cp:lastModifiedBy>Yordy, Karyn</cp:lastModifiedBy>
  <cp:revision>2</cp:revision>
  <dcterms:created xsi:type="dcterms:W3CDTF">2016-09-07T11:44:00Z</dcterms:created>
  <dcterms:modified xsi:type="dcterms:W3CDTF">2016-09-07T11:44:00Z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0x0101000F262D0EF7288E4F9EAD30C12D54965F</vt:lpwstr>
  </property>
</Properties>
</file>