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0E" w:rsidRPr="00DE6410" w:rsidRDefault="0036150E" w:rsidP="00A21267">
      <w:pPr>
        <w:jc w:val="center"/>
        <w:rPr>
          <w:rFonts w:ascii="Times New Roman" w:eastAsia="Times New Roman" w:hAnsi="Times New Roman"/>
          <w:b/>
          <w:sz w:val="32"/>
          <w:szCs w:val="36"/>
          <w:lang w:val="en"/>
        </w:rPr>
      </w:pPr>
      <w:bookmarkStart w:id="0" w:name="_GoBack"/>
      <w:r w:rsidRPr="00DE6410">
        <w:rPr>
          <w:rFonts w:ascii="Times New Roman" w:eastAsia="Times New Roman" w:hAnsi="Times New Roman"/>
          <w:b/>
          <w:sz w:val="32"/>
          <w:szCs w:val="36"/>
          <w:lang w:val="en"/>
        </w:rPr>
        <w:t>Executive Summary</w:t>
      </w:r>
    </w:p>
    <w:bookmarkEnd w:id="0"/>
    <w:p w:rsidR="0036150E" w:rsidRPr="0036150E" w:rsidRDefault="0036150E" w:rsidP="00A21267">
      <w:pPr>
        <w:jc w:val="center"/>
        <w:rPr>
          <w:rFonts w:ascii="Times New Roman" w:eastAsia="Times New Roman" w:hAnsi="Times New Roman"/>
          <w:b/>
          <w:sz w:val="24"/>
          <w:szCs w:val="36"/>
          <w:lang w:val="en"/>
        </w:rPr>
      </w:pPr>
      <w:r w:rsidRPr="0036150E">
        <w:rPr>
          <w:rFonts w:ascii="Times New Roman" w:eastAsia="Times New Roman" w:hAnsi="Times New Roman"/>
          <w:b/>
          <w:sz w:val="24"/>
          <w:szCs w:val="36"/>
          <w:lang w:val="en"/>
        </w:rPr>
        <w:t xml:space="preserve">Amendments to 25 </w:t>
      </w:r>
      <w:r w:rsidRPr="0036150E">
        <w:rPr>
          <w:rFonts w:ascii="Times New Roman" w:eastAsia="Times New Roman" w:hAnsi="Times New Roman"/>
          <w:b/>
          <w:i/>
          <w:iCs/>
          <w:sz w:val="24"/>
          <w:szCs w:val="36"/>
          <w:lang w:val="en"/>
        </w:rPr>
        <w:t>Pa. Code</w:t>
      </w:r>
      <w:r w:rsidRPr="0036150E">
        <w:rPr>
          <w:rFonts w:ascii="Times New Roman" w:eastAsia="Times New Roman" w:hAnsi="Times New Roman"/>
          <w:b/>
          <w:sz w:val="24"/>
          <w:szCs w:val="36"/>
          <w:lang w:val="en"/>
        </w:rPr>
        <w:t xml:space="preserve"> </w:t>
      </w:r>
      <w:proofErr w:type="gramStart"/>
      <w:r w:rsidRPr="0036150E">
        <w:rPr>
          <w:rFonts w:ascii="Times New Roman" w:eastAsia="Times New Roman" w:hAnsi="Times New Roman"/>
          <w:b/>
          <w:sz w:val="24"/>
          <w:szCs w:val="36"/>
          <w:lang w:val="en"/>
        </w:rPr>
        <w:t>Chapter</w:t>
      </w:r>
      <w:proofErr w:type="gramEnd"/>
      <w:r w:rsidRPr="0036150E">
        <w:rPr>
          <w:rFonts w:ascii="Times New Roman" w:eastAsia="Times New Roman" w:hAnsi="Times New Roman"/>
          <w:b/>
          <w:sz w:val="24"/>
          <w:szCs w:val="36"/>
          <w:lang w:val="en"/>
        </w:rPr>
        <w:t xml:space="preserve"> 12</w:t>
      </w:r>
      <w:r>
        <w:rPr>
          <w:rFonts w:ascii="Times New Roman" w:eastAsia="Times New Roman" w:hAnsi="Times New Roman"/>
          <w:b/>
          <w:sz w:val="24"/>
          <w:szCs w:val="36"/>
          <w:lang w:val="en"/>
        </w:rPr>
        <w:t>8</w:t>
      </w:r>
    </w:p>
    <w:p w:rsidR="0036150E" w:rsidRPr="0036150E" w:rsidRDefault="0036150E" w:rsidP="00A21267">
      <w:pPr>
        <w:jc w:val="center"/>
        <w:rPr>
          <w:rFonts w:ascii="Times New Roman" w:eastAsia="Times New Roman" w:hAnsi="Times New Roman"/>
          <w:b/>
          <w:sz w:val="24"/>
          <w:szCs w:val="36"/>
          <w:lang w:val="en"/>
        </w:rPr>
      </w:pPr>
      <w:r>
        <w:rPr>
          <w:rFonts w:ascii="Times New Roman" w:eastAsia="Times New Roman" w:hAnsi="Times New Roman"/>
          <w:b/>
          <w:sz w:val="24"/>
          <w:szCs w:val="36"/>
          <w:lang w:val="en"/>
        </w:rPr>
        <w:t>St. Joe Resources Company</w:t>
      </w:r>
      <w:r w:rsidRPr="0036150E">
        <w:rPr>
          <w:rFonts w:ascii="Times New Roman" w:eastAsia="Times New Roman" w:hAnsi="Times New Roman"/>
          <w:b/>
          <w:sz w:val="24"/>
          <w:szCs w:val="36"/>
          <w:lang w:val="en"/>
        </w:rPr>
        <w:t xml:space="preserve">: Repeal </w:t>
      </w:r>
    </w:p>
    <w:p w:rsidR="00A21267" w:rsidRDefault="00A21267" w:rsidP="0036150E">
      <w:pPr>
        <w:tabs>
          <w:tab w:val="left" w:pos="360"/>
        </w:tabs>
        <w:rPr>
          <w:rFonts w:ascii="Times New Roman" w:eastAsia="Times New Roman" w:hAnsi="Times New Roman"/>
          <w:b/>
          <w:bCs/>
          <w:sz w:val="24"/>
          <w:szCs w:val="24"/>
          <w:u w:val="single"/>
          <w:lang w:val="en"/>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 xml:space="preserve">Purpose </w:t>
      </w:r>
      <w:r w:rsidR="004E0999">
        <w:rPr>
          <w:rFonts w:ascii="Times New Roman" w:eastAsia="Times New Roman" w:hAnsi="Times New Roman"/>
          <w:b/>
          <w:bCs/>
          <w:sz w:val="24"/>
          <w:szCs w:val="24"/>
          <w:u w:val="single"/>
          <w:lang w:val="en"/>
        </w:rPr>
        <w:t xml:space="preserve">and Summary </w:t>
      </w:r>
      <w:r w:rsidRPr="0036150E">
        <w:rPr>
          <w:rFonts w:ascii="Times New Roman" w:eastAsia="Times New Roman" w:hAnsi="Times New Roman"/>
          <w:b/>
          <w:bCs/>
          <w:sz w:val="24"/>
          <w:szCs w:val="24"/>
          <w:u w:val="single"/>
          <w:lang w:val="en"/>
        </w:rPr>
        <w:t>of the Final-Omitted Rulemaking</w:t>
      </w:r>
    </w:p>
    <w:p w:rsidR="0036150E" w:rsidRPr="0036150E" w:rsidRDefault="0036150E" w:rsidP="0036150E">
      <w:pPr>
        <w:tabs>
          <w:tab w:val="left" w:pos="360"/>
          <w:tab w:val="left" w:pos="720"/>
        </w:tabs>
        <w:ind w:firstLine="360"/>
        <w:rPr>
          <w:rFonts w:ascii="Times New Roman" w:eastAsia="Times New Roman" w:hAnsi="Times New Roman"/>
          <w:sz w:val="24"/>
          <w:szCs w:val="24"/>
          <w:lang w:val="en"/>
        </w:rPr>
      </w:pPr>
    </w:p>
    <w:p w:rsidR="0036150E" w:rsidRDefault="00D10253" w:rsidP="0036150E">
      <w:pPr>
        <w:rPr>
          <w:rFonts w:ascii="Times New Roman" w:eastAsia="Times New Roman" w:hAnsi="Times New Roman"/>
          <w:sz w:val="24"/>
          <w:szCs w:val="24"/>
        </w:rPr>
      </w:pPr>
      <w:r>
        <w:rPr>
          <w:rFonts w:ascii="Times New Roman" w:eastAsia="SimSun" w:hAnsi="Times New Roman"/>
          <w:sz w:val="24"/>
          <w:szCs w:val="24"/>
          <w:lang w:eastAsia="zh-CN"/>
        </w:rPr>
        <w:t>The purpose of this final-omitted rulemaking is to rescind the “state-specific” requirements to reduce sulfur dioxide (SO</w:t>
      </w:r>
      <w:r w:rsidRPr="00804F65">
        <w:rPr>
          <w:rFonts w:ascii="Times New Roman" w:eastAsia="SimSun" w:hAnsi="Times New Roman"/>
          <w:sz w:val="24"/>
          <w:szCs w:val="24"/>
          <w:vertAlign w:val="subscript"/>
          <w:lang w:eastAsia="zh-CN"/>
        </w:rPr>
        <w:t>2</w:t>
      </w:r>
      <w:r>
        <w:rPr>
          <w:rFonts w:ascii="Times New Roman" w:eastAsia="SimSun" w:hAnsi="Times New Roman"/>
          <w:sz w:val="24"/>
          <w:szCs w:val="24"/>
          <w:lang w:eastAsia="zh-CN"/>
        </w:rPr>
        <w:t xml:space="preserve">) emissions codified in </w:t>
      </w:r>
      <w:r w:rsidRPr="004B567B">
        <w:rPr>
          <w:rFonts w:ascii="Times New Roman" w:eastAsia="SimSun" w:hAnsi="Times New Roman"/>
          <w:sz w:val="24"/>
          <w:szCs w:val="24"/>
          <w:lang w:eastAsia="zh-CN"/>
        </w:rPr>
        <w:t>§</w:t>
      </w:r>
      <w:r>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 xml:space="preserve">128.21 (relating to </w:t>
      </w:r>
      <w:r w:rsidRPr="00463E2F">
        <w:rPr>
          <w:rFonts w:ascii="Times New Roman" w:hAnsi="Times New Roman"/>
          <w:sz w:val="24"/>
          <w:szCs w:val="24"/>
        </w:rPr>
        <w:t>St. Joe Resources Company; Potter Township, Beaver County, Pennsylvania</w:t>
      </w:r>
      <w:r>
        <w:rPr>
          <w:rFonts w:ascii="Times New Roman" w:hAnsi="Times New Roman"/>
          <w:sz w:val="24"/>
          <w:szCs w:val="24"/>
        </w:rPr>
        <w:t>.</w:t>
      </w:r>
      <w:r w:rsidRPr="00463E2F">
        <w:rPr>
          <w:rFonts w:ascii="Times New Roman" w:eastAsia="SimSun" w:hAnsi="Times New Roman"/>
          <w:sz w:val="24"/>
          <w:szCs w:val="24"/>
          <w:lang w:eastAsia="zh-CN"/>
        </w:rPr>
        <w:t>).</w:t>
      </w:r>
      <w:r>
        <w:rPr>
          <w:rFonts w:ascii="Times New Roman" w:eastAsia="SimSun" w:hAnsi="Times New Roman"/>
          <w:sz w:val="24"/>
          <w:szCs w:val="24"/>
          <w:lang w:eastAsia="zh-CN"/>
        </w:rPr>
        <w:t xml:space="preserve">  </w:t>
      </w:r>
      <w:r>
        <w:rPr>
          <w:rFonts w:ascii="Times New Roman" w:eastAsia="Times New Roman" w:hAnsi="Times New Roman"/>
          <w:sz w:val="24"/>
          <w:szCs w:val="24"/>
        </w:rPr>
        <w:t>Section</w:t>
      </w:r>
      <w:r w:rsidR="0036150E" w:rsidRPr="0036150E">
        <w:rPr>
          <w:rFonts w:ascii="Times New Roman" w:eastAsia="Times New Roman" w:hAnsi="Times New Roman"/>
          <w:sz w:val="24"/>
          <w:szCs w:val="24"/>
        </w:rPr>
        <w:t xml:space="preserve"> 12</w:t>
      </w:r>
      <w:r w:rsidR="0036150E">
        <w:rPr>
          <w:rFonts w:ascii="Times New Roman" w:eastAsia="Times New Roman" w:hAnsi="Times New Roman"/>
          <w:sz w:val="24"/>
          <w:szCs w:val="24"/>
        </w:rPr>
        <w:t>8</w:t>
      </w:r>
      <w:r w:rsidR="0036150E" w:rsidRPr="0036150E">
        <w:rPr>
          <w:rFonts w:ascii="Times New Roman" w:eastAsia="Times New Roman" w:hAnsi="Times New Roman"/>
          <w:sz w:val="24"/>
          <w:szCs w:val="24"/>
        </w:rPr>
        <w:t xml:space="preserve">.21 </w:t>
      </w:r>
      <w:r w:rsidR="004E0999">
        <w:rPr>
          <w:rFonts w:ascii="Times New Roman" w:eastAsia="Times New Roman" w:hAnsi="Times New Roman"/>
          <w:sz w:val="24"/>
          <w:szCs w:val="24"/>
        </w:rPr>
        <w:t>was</w:t>
      </w:r>
      <w:r w:rsidR="0036150E" w:rsidRPr="0036150E">
        <w:rPr>
          <w:rFonts w:ascii="Times New Roman" w:eastAsia="Times New Roman" w:hAnsi="Times New Roman"/>
          <w:sz w:val="24"/>
          <w:szCs w:val="24"/>
        </w:rPr>
        <w:t xml:space="preserve"> </w:t>
      </w:r>
      <w:r>
        <w:rPr>
          <w:rFonts w:ascii="Times New Roman" w:eastAsia="Times New Roman" w:hAnsi="Times New Roman"/>
          <w:sz w:val="24"/>
          <w:szCs w:val="24"/>
        </w:rPr>
        <w:t>published as final rulemaking</w:t>
      </w:r>
      <w:r w:rsidR="0036150E" w:rsidRPr="0036150E">
        <w:rPr>
          <w:rFonts w:ascii="Times New Roman" w:eastAsia="Times New Roman" w:hAnsi="Times New Roman"/>
          <w:sz w:val="24"/>
          <w:szCs w:val="24"/>
        </w:rPr>
        <w:t xml:space="preserve"> at 16 </w:t>
      </w:r>
      <w:proofErr w:type="spellStart"/>
      <w:r w:rsidR="0036150E" w:rsidRPr="00974753">
        <w:rPr>
          <w:rFonts w:ascii="Times New Roman" w:eastAsia="Times New Roman" w:hAnsi="Times New Roman"/>
          <w:sz w:val="24"/>
          <w:szCs w:val="24"/>
        </w:rPr>
        <w:t>Pa.B</w:t>
      </w:r>
      <w:proofErr w:type="spellEnd"/>
      <w:r w:rsidR="0036150E" w:rsidRPr="00974753">
        <w:rPr>
          <w:rFonts w:ascii="Times New Roman" w:eastAsia="Times New Roman" w:hAnsi="Times New Roman"/>
          <w:sz w:val="24"/>
          <w:szCs w:val="24"/>
        </w:rPr>
        <w:t>.</w:t>
      </w:r>
      <w:r w:rsidR="0036150E" w:rsidRPr="0036150E">
        <w:rPr>
          <w:rFonts w:ascii="Times New Roman" w:eastAsia="Times New Roman" w:hAnsi="Times New Roman"/>
          <w:sz w:val="24"/>
          <w:szCs w:val="24"/>
        </w:rPr>
        <w:t xml:space="preserve"> 521 (February 22, 1986). </w:t>
      </w:r>
    </w:p>
    <w:p w:rsidR="0036150E" w:rsidRPr="0036150E" w:rsidRDefault="0036150E" w:rsidP="0036150E">
      <w:pPr>
        <w:rPr>
          <w:rFonts w:ascii="Times New Roman" w:eastAsia="Times New Roman" w:hAnsi="Times New Roman"/>
          <w:sz w:val="24"/>
          <w:szCs w:val="24"/>
        </w:rPr>
      </w:pPr>
    </w:p>
    <w:p w:rsidR="0036150E" w:rsidRPr="00F96643" w:rsidRDefault="0036150E" w:rsidP="0036150E">
      <w:pPr>
        <w:rPr>
          <w:rFonts w:ascii="Times New Roman" w:eastAsia="Times New Roman" w:hAnsi="Times New Roman"/>
          <w:i/>
          <w:sz w:val="24"/>
          <w:szCs w:val="24"/>
        </w:rPr>
      </w:pPr>
      <w:r w:rsidRPr="0036150E">
        <w:rPr>
          <w:rFonts w:ascii="Times New Roman" w:eastAsia="Times New Roman" w:hAnsi="Times New Roman"/>
          <w:sz w:val="24"/>
          <w:szCs w:val="24"/>
        </w:rPr>
        <w:t>The regulation provided an alternative compliance option to the applicable sulfur dioxide (SO</w:t>
      </w:r>
      <w:r w:rsidRPr="0036150E">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standards in 25 </w:t>
      </w:r>
      <w:r w:rsidRPr="00974753">
        <w:rPr>
          <w:rFonts w:ascii="Times New Roman" w:eastAsia="Times New Roman" w:hAnsi="Times New Roman"/>
          <w:sz w:val="24"/>
          <w:szCs w:val="24"/>
        </w:rPr>
        <w:t xml:space="preserve">Pa. Code </w:t>
      </w:r>
      <w:r w:rsidRPr="0036150E">
        <w:rPr>
          <w:rFonts w:ascii="Times New Roman" w:eastAsia="Times New Roman" w:hAnsi="Times New Roman"/>
          <w:sz w:val="24"/>
          <w:szCs w:val="24"/>
        </w:rPr>
        <w:t xml:space="preserve">§ 123.22(d) (relating to combustion units) for </w:t>
      </w:r>
      <w:r w:rsidR="004E0999">
        <w:rPr>
          <w:rFonts w:ascii="Times New Roman" w:eastAsia="Times New Roman" w:hAnsi="Times New Roman"/>
          <w:sz w:val="24"/>
          <w:szCs w:val="24"/>
        </w:rPr>
        <w:t xml:space="preserve">the </w:t>
      </w:r>
      <w:r w:rsidRPr="0036150E">
        <w:rPr>
          <w:rFonts w:ascii="Times New Roman" w:eastAsia="Times New Roman" w:hAnsi="Times New Roman"/>
          <w:sz w:val="24"/>
          <w:szCs w:val="24"/>
        </w:rPr>
        <w:t xml:space="preserve">St. Joe Resources Company (now doing business as Horsehead Industries, Inc.) </w:t>
      </w:r>
      <w:r w:rsidR="004E0999">
        <w:rPr>
          <w:rFonts w:ascii="Times New Roman" w:eastAsia="Times New Roman" w:hAnsi="Times New Roman"/>
          <w:sz w:val="24"/>
          <w:szCs w:val="24"/>
        </w:rPr>
        <w:t xml:space="preserve">facility </w:t>
      </w:r>
      <w:r w:rsidRPr="0036150E">
        <w:rPr>
          <w:rFonts w:ascii="Times New Roman" w:eastAsia="Times New Roman" w:hAnsi="Times New Roman"/>
          <w:sz w:val="24"/>
          <w:szCs w:val="24"/>
        </w:rPr>
        <w:t xml:space="preserve">located in Beaver County.  The owner of the facility requested the alternative emission reduction </w:t>
      </w:r>
      <w:r w:rsidR="00FB314A">
        <w:rPr>
          <w:rFonts w:ascii="Times New Roman" w:eastAsia="Times New Roman" w:hAnsi="Times New Roman"/>
          <w:sz w:val="24"/>
          <w:szCs w:val="24"/>
        </w:rPr>
        <w:t>limitations</w:t>
      </w:r>
      <w:r w:rsidR="00FB314A" w:rsidRPr="0036150E">
        <w:rPr>
          <w:rFonts w:ascii="Times New Roman" w:eastAsia="Times New Roman" w:hAnsi="Times New Roman"/>
          <w:sz w:val="24"/>
          <w:szCs w:val="24"/>
        </w:rPr>
        <w:t xml:space="preserve"> </w:t>
      </w:r>
      <w:r w:rsidRPr="0036150E">
        <w:rPr>
          <w:rFonts w:ascii="Times New Roman" w:eastAsia="Times New Roman" w:hAnsi="Times New Roman"/>
          <w:sz w:val="24"/>
          <w:szCs w:val="24"/>
        </w:rPr>
        <w:t>in a 1982 Plan Approval application, which proposed emissions of SO</w:t>
      </w:r>
      <w:r w:rsidRPr="0036150E">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from the coal-fired boilers in excess of the emission limitation in § 123.22(d) and in exchange, reduced SO</w:t>
      </w:r>
      <w:r w:rsidRPr="0036150E">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emissions from two other sources at the facility</w:t>
      </w:r>
      <w:r w:rsidRPr="00F96643">
        <w:rPr>
          <w:rFonts w:ascii="Times New Roman" w:eastAsia="Times New Roman" w:hAnsi="Times New Roman"/>
          <w:sz w:val="24"/>
          <w:szCs w:val="24"/>
        </w:rPr>
        <w:t>: the sinter machines and the roaster plant.</w:t>
      </w:r>
      <w:r w:rsidRPr="00F96643">
        <w:rPr>
          <w:rFonts w:ascii="Times New Roman" w:eastAsia="Times New Roman" w:hAnsi="Times New Roman"/>
          <w:i/>
          <w:sz w:val="24"/>
          <w:szCs w:val="24"/>
        </w:rPr>
        <w:t xml:space="preserve"> </w:t>
      </w:r>
    </w:p>
    <w:p w:rsidR="0036150E" w:rsidRPr="00F96643" w:rsidRDefault="0036150E" w:rsidP="0036150E">
      <w:pPr>
        <w:rPr>
          <w:rFonts w:ascii="Times New Roman" w:eastAsia="Times New Roman" w:hAnsi="Times New Roman"/>
          <w:i/>
          <w:sz w:val="24"/>
          <w:szCs w:val="24"/>
        </w:rPr>
      </w:pPr>
    </w:p>
    <w:p w:rsidR="0036150E" w:rsidRPr="0036150E" w:rsidRDefault="0036150E" w:rsidP="0036150E">
      <w:pPr>
        <w:rPr>
          <w:rFonts w:ascii="Times New Roman" w:eastAsia="Times New Roman" w:hAnsi="Times New Roman"/>
          <w:bCs/>
          <w:sz w:val="24"/>
          <w:szCs w:val="24"/>
          <w:highlight w:val="yellow"/>
        </w:rPr>
      </w:pPr>
      <w:r w:rsidRPr="00F96643">
        <w:rPr>
          <w:rFonts w:ascii="Times New Roman" w:eastAsia="Times New Roman" w:hAnsi="Times New Roman"/>
          <w:sz w:val="24"/>
          <w:szCs w:val="24"/>
        </w:rPr>
        <w:t>On October 5, 1987, the Department received notice of a change of ownership from St. Joe Resources Company to The New Jersey Zinc Company, a division of Horsehead Industries, Inc.  The New Jersey Zinc Company is also known as Zinc Corporation of America and Horsehead Corporation.  On December 16, 1988, Zinc Corporation of America requested a revision to their Operating Permit # 04-325-001A, removing the alternative emission r</w:t>
      </w:r>
      <w:r w:rsidRPr="0036150E">
        <w:rPr>
          <w:rFonts w:ascii="Times New Roman" w:eastAsia="Times New Roman" w:hAnsi="Times New Roman"/>
          <w:sz w:val="24"/>
          <w:szCs w:val="24"/>
        </w:rPr>
        <w:t xml:space="preserve">eduction </w:t>
      </w:r>
      <w:r w:rsidR="00322C5E">
        <w:rPr>
          <w:rFonts w:ascii="Times New Roman" w:eastAsia="Times New Roman" w:hAnsi="Times New Roman"/>
          <w:sz w:val="24"/>
          <w:szCs w:val="24"/>
        </w:rPr>
        <w:t>limitations</w:t>
      </w:r>
      <w:r w:rsidRPr="0036150E">
        <w:rPr>
          <w:rFonts w:ascii="Times New Roman" w:eastAsia="Times New Roman" w:hAnsi="Times New Roman"/>
          <w:sz w:val="24"/>
          <w:szCs w:val="24"/>
        </w:rPr>
        <w:t xml:space="preserve"> and adding the applicable requirements of § 123.22(d).  Horsehead Corporation’s current Title V Operating Permit #04-00044 contains the requirements of § 123.22(d) for the coal-fired boilers and retains the reduced SO</w:t>
      </w:r>
      <w:r w:rsidRPr="0036150E">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emission limits for the sinter machines as required by § 127.441 (relating to operating permit terms and conditions).  The roaster plant regulated under § 128.21 is no longer in operation.  Continuous emissions monitoring system data indicate the boilers now meet the standards in § 123.22(d) due to a change to low sulfur fuel with lime injection and natural gas.  The alternative emission reduction </w:t>
      </w:r>
      <w:r w:rsidR="00FB314A">
        <w:rPr>
          <w:rFonts w:ascii="Times New Roman" w:eastAsia="Times New Roman" w:hAnsi="Times New Roman"/>
          <w:sz w:val="24"/>
          <w:szCs w:val="24"/>
        </w:rPr>
        <w:t>limitations</w:t>
      </w:r>
      <w:r w:rsidRPr="0036150E">
        <w:rPr>
          <w:rFonts w:ascii="Times New Roman" w:eastAsia="Times New Roman" w:hAnsi="Times New Roman"/>
          <w:sz w:val="24"/>
          <w:szCs w:val="24"/>
        </w:rPr>
        <w:t xml:space="preserve"> in § 128.21 </w:t>
      </w:r>
      <w:r w:rsidR="00FB314A">
        <w:rPr>
          <w:rFonts w:ascii="Times New Roman" w:eastAsia="Times New Roman" w:hAnsi="Times New Roman"/>
          <w:sz w:val="24"/>
          <w:szCs w:val="24"/>
        </w:rPr>
        <w:t>are</w:t>
      </w:r>
      <w:r w:rsidRPr="0036150E">
        <w:rPr>
          <w:rFonts w:ascii="Times New Roman" w:eastAsia="Times New Roman" w:hAnsi="Times New Roman"/>
          <w:sz w:val="24"/>
          <w:szCs w:val="24"/>
        </w:rPr>
        <w:t xml:space="preserve"> no longer necessary and the owners of the Horsehead facility also agree that the alternative SO</w:t>
      </w:r>
      <w:r w:rsidRPr="0036150E">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limits in </w:t>
      </w:r>
      <w:r w:rsidR="004E0999" w:rsidRPr="0036150E">
        <w:rPr>
          <w:rFonts w:ascii="Times New Roman" w:eastAsia="Times New Roman" w:hAnsi="Times New Roman"/>
          <w:sz w:val="24"/>
          <w:szCs w:val="24"/>
        </w:rPr>
        <w:t>§ 12</w:t>
      </w:r>
      <w:r w:rsidR="004E0999">
        <w:rPr>
          <w:rFonts w:ascii="Times New Roman" w:eastAsia="Times New Roman" w:hAnsi="Times New Roman"/>
          <w:sz w:val="24"/>
          <w:szCs w:val="24"/>
        </w:rPr>
        <w:t>8</w:t>
      </w:r>
      <w:r w:rsidR="004E0999" w:rsidRPr="0036150E">
        <w:rPr>
          <w:rFonts w:ascii="Times New Roman" w:eastAsia="Times New Roman" w:hAnsi="Times New Roman"/>
          <w:sz w:val="24"/>
          <w:szCs w:val="24"/>
        </w:rPr>
        <w:t>.21</w:t>
      </w:r>
      <w:r w:rsidR="004E0999">
        <w:rPr>
          <w:rFonts w:ascii="Times New Roman" w:eastAsia="Times New Roman" w:hAnsi="Times New Roman"/>
          <w:sz w:val="24"/>
          <w:szCs w:val="24"/>
        </w:rPr>
        <w:t xml:space="preserve"> </w:t>
      </w:r>
      <w:r w:rsidRPr="0036150E">
        <w:rPr>
          <w:rFonts w:ascii="Times New Roman" w:eastAsia="Times New Roman" w:hAnsi="Times New Roman"/>
          <w:sz w:val="24"/>
          <w:szCs w:val="24"/>
        </w:rPr>
        <w:t xml:space="preserve">should be repealed. </w:t>
      </w:r>
    </w:p>
    <w:p w:rsidR="0036150E" w:rsidRDefault="0036150E" w:rsidP="0036150E">
      <w:pPr>
        <w:tabs>
          <w:tab w:val="left" w:pos="360"/>
        </w:tabs>
        <w:rPr>
          <w:rFonts w:ascii="Times New Roman" w:eastAsia="Times New Roman" w:hAnsi="Times New Roman"/>
          <w:b/>
          <w:bCs/>
          <w:sz w:val="24"/>
          <w:szCs w:val="24"/>
          <w:u w:val="single"/>
          <w:lang w:val="en"/>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Affected Parties</w:t>
      </w:r>
    </w:p>
    <w:p w:rsidR="0036150E" w:rsidRPr="0036150E" w:rsidRDefault="0036150E" w:rsidP="0036150E">
      <w:pPr>
        <w:rPr>
          <w:rFonts w:ascii="Times New Roman" w:eastAsia="Times New Roman" w:hAnsi="Times New Roman"/>
          <w:sz w:val="24"/>
          <w:szCs w:val="24"/>
          <w:lang w:val="en"/>
        </w:rPr>
      </w:pPr>
    </w:p>
    <w:p w:rsidR="0036150E" w:rsidRPr="0036150E" w:rsidRDefault="0036150E" w:rsidP="0036150E">
      <w:pPr>
        <w:tabs>
          <w:tab w:val="left" w:pos="2897"/>
        </w:tabs>
        <w:rPr>
          <w:rFonts w:ascii="Times New Roman" w:eastAsia="Times New Roman" w:hAnsi="Times New Roman"/>
          <w:color w:val="000000"/>
          <w:sz w:val="24"/>
          <w:szCs w:val="24"/>
        </w:rPr>
      </w:pPr>
      <w:r w:rsidRPr="0036150E">
        <w:rPr>
          <w:rFonts w:ascii="Times New Roman" w:eastAsia="Times New Roman" w:hAnsi="Times New Roman"/>
          <w:sz w:val="24"/>
          <w:szCs w:val="24"/>
        </w:rPr>
        <w:t xml:space="preserve">The alternative emission reduction </w:t>
      </w:r>
      <w:r w:rsidR="00FB314A">
        <w:rPr>
          <w:rFonts w:ascii="Times New Roman" w:eastAsia="Times New Roman" w:hAnsi="Times New Roman"/>
          <w:sz w:val="24"/>
          <w:szCs w:val="24"/>
        </w:rPr>
        <w:t>limitations</w:t>
      </w:r>
      <w:r w:rsidR="00FB314A" w:rsidRPr="0036150E">
        <w:rPr>
          <w:rFonts w:ascii="Times New Roman" w:eastAsia="Times New Roman" w:hAnsi="Times New Roman"/>
          <w:sz w:val="24"/>
          <w:szCs w:val="24"/>
        </w:rPr>
        <w:t xml:space="preserve"> </w:t>
      </w:r>
      <w:r w:rsidRPr="0036150E">
        <w:rPr>
          <w:rFonts w:ascii="Times New Roman" w:eastAsia="Times New Roman" w:hAnsi="Times New Roman"/>
          <w:sz w:val="24"/>
          <w:szCs w:val="24"/>
        </w:rPr>
        <w:t xml:space="preserve">in § 128.21 only </w:t>
      </w:r>
      <w:r w:rsidR="00FB314A">
        <w:rPr>
          <w:rFonts w:ascii="Times New Roman" w:eastAsia="Times New Roman" w:hAnsi="Times New Roman"/>
          <w:sz w:val="24"/>
          <w:szCs w:val="24"/>
        </w:rPr>
        <w:t>apply</w:t>
      </w:r>
      <w:r w:rsidRPr="0036150E">
        <w:rPr>
          <w:rFonts w:ascii="Times New Roman" w:eastAsia="Times New Roman" w:hAnsi="Times New Roman"/>
          <w:sz w:val="24"/>
          <w:szCs w:val="24"/>
        </w:rPr>
        <w:t xml:space="preserve"> to the specified St. Joe Resources </w:t>
      </w:r>
      <w:r w:rsidR="00FB314A">
        <w:rPr>
          <w:rFonts w:ascii="Times New Roman" w:eastAsia="Times New Roman" w:hAnsi="Times New Roman"/>
          <w:sz w:val="24"/>
          <w:szCs w:val="24"/>
        </w:rPr>
        <w:t xml:space="preserve">Company </w:t>
      </w:r>
      <w:r w:rsidRPr="0036150E">
        <w:rPr>
          <w:rFonts w:ascii="Times New Roman" w:eastAsia="Times New Roman" w:hAnsi="Times New Roman"/>
          <w:sz w:val="24"/>
          <w:szCs w:val="24"/>
        </w:rPr>
        <w:t xml:space="preserve">facility, now currently owned by the Horsehead Corporation.  The former owner of the facility requested the alternative emission reduction </w:t>
      </w:r>
      <w:r w:rsidR="00B77C4F">
        <w:rPr>
          <w:rFonts w:ascii="Times New Roman" w:eastAsia="Times New Roman" w:hAnsi="Times New Roman"/>
          <w:sz w:val="24"/>
          <w:szCs w:val="24"/>
        </w:rPr>
        <w:t xml:space="preserve">limitations </w:t>
      </w:r>
      <w:r w:rsidRPr="0036150E">
        <w:rPr>
          <w:rFonts w:ascii="Times New Roman" w:eastAsia="Times New Roman" w:hAnsi="Times New Roman"/>
          <w:sz w:val="24"/>
          <w:szCs w:val="24"/>
        </w:rPr>
        <w:t xml:space="preserve">in 1982.  The alternative emission reduction </w:t>
      </w:r>
      <w:r w:rsidR="00B77C4F">
        <w:rPr>
          <w:rFonts w:ascii="Times New Roman" w:eastAsia="Times New Roman" w:hAnsi="Times New Roman"/>
          <w:sz w:val="24"/>
          <w:szCs w:val="24"/>
        </w:rPr>
        <w:t>limitations are</w:t>
      </w:r>
      <w:r w:rsidRPr="0036150E">
        <w:rPr>
          <w:rFonts w:ascii="Times New Roman" w:eastAsia="Times New Roman" w:hAnsi="Times New Roman"/>
          <w:sz w:val="24"/>
          <w:szCs w:val="24"/>
        </w:rPr>
        <w:t xml:space="preserve"> no longer required because the current owner of the facility is meeting the SO</w:t>
      </w:r>
      <w:r w:rsidRPr="00DC036B">
        <w:rPr>
          <w:rFonts w:ascii="Times New Roman" w:eastAsia="Times New Roman" w:hAnsi="Times New Roman"/>
          <w:sz w:val="24"/>
          <w:szCs w:val="24"/>
          <w:vertAlign w:val="subscript"/>
        </w:rPr>
        <w:t>2</w:t>
      </w:r>
      <w:r w:rsidRPr="0036150E">
        <w:rPr>
          <w:rFonts w:ascii="Times New Roman" w:eastAsia="Times New Roman" w:hAnsi="Times New Roman"/>
          <w:sz w:val="24"/>
          <w:szCs w:val="24"/>
        </w:rPr>
        <w:t xml:space="preserve"> emission standards of § 123.22(d), which are </w:t>
      </w:r>
      <w:proofErr w:type="gramStart"/>
      <w:r w:rsidRPr="0036150E">
        <w:rPr>
          <w:rFonts w:ascii="Times New Roman" w:eastAsia="Times New Roman" w:hAnsi="Times New Roman"/>
          <w:sz w:val="24"/>
          <w:szCs w:val="24"/>
        </w:rPr>
        <w:t>Federally</w:t>
      </w:r>
      <w:proofErr w:type="gramEnd"/>
      <w:r w:rsidRPr="0036150E">
        <w:rPr>
          <w:rFonts w:ascii="Times New Roman" w:eastAsia="Times New Roman" w:hAnsi="Times New Roman"/>
          <w:sz w:val="24"/>
          <w:szCs w:val="24"/>
        </w:rPr>
        <w:t xml:space="preserve"> enforceable in the facility’s Title V Operating Permit.  The repeal of § 128.21 will remove the provisions from the </w:t>
      </w:r>
      <w:r w:rsidRPr="00DC036B">
        <w:rPr>
          <w:rFonts w:ascii="Times New Roman" w:eastAsia="Times New Roman" w:hAnsi="Times New Roman"/>
          <w:i/>
          <w:sz w:val="24"/>
          <w:szCs w:val="24"/>
        </w:rPr>
        <w:t>Pennsylvania Code</w:t>
      </w:r>
      <w:r w:rsidRPr="0036150E">
        <w:rPr>
          <w:rFonts w:ascii="Times New Roman" w:eastAsia="Times New Roman" w:hAnsi="Times New Roman"/>
          <w:sz w:val="24"/>
          <w:szCs w:val="24"/>
        </w:rPr>
        <w:t>.</w:t>
      </w:r>
      <w:r>
        <w:rPr>
          <w:rFonts w:ascii="Times New Roman" w:eastAsia="Times New Roman" w:hAnsi="Times New Roman"/>
          <w:color w:val="000000"/>
          <w:sz w:val="24"/>
          <w:szCs w:val="24"/>
        </w:rPr>
        <w:tab/>
      </w:r>
    </w:p>
    <w:p w:rsidR="0036150E" w:rsidRDefault="0036150E" w:rsidP="0036150E">
      <w:pPr>
        <w:rPr>
          <w:rFonts w:ascii="Times New Roman" w:eastAsia="Times New Roman" w:hAnsi="Times New Roman"/>
          <w:color w:val="000000"/>
          <w:sz w:val="24"/>
          <w:szCs w:val="24"/>
        </w:rPr>
      </w:pPr>
    </w:p>
    <w:p w:rsidR="00A73517" w:rsidRDefault="00A73517" w:rsidP="0036150E">
      <w:pPr>
        <w:rPr>
          <w:rFonts w:ascii="Times New Roman" w:eastAsia="Times New Roman" w:hAnsi="Times New Roman"/>
          <w:color w:val="000000"/>
          <w:sz w:val="24"/>
          <w:szCs w:val="24"/>
        </w:rPr>
      </w:pPr>
    </w:p>
    <w:p w:rsidR="00A73517" w:rsidRPr="0036150E" w:rsidRDefault="00A73517" w:rsidP="0036150E">
      <w:pPr>
        <w:rPr>
          <w:rFonts w:ascii="Times New Roman" w:eastAsia="Times New Roman" w:hAnsi="Times New Roman"/>
          <w:color w:val="000000"/>
          <w:sz w:val="24"/>
          <w:szCs w:val="24"/>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lastRenderedPageBreak/>
        <w:t>Advisory Groups</w:t>
      </w:r>
    </w:p>
    <w:p w:rsidR="0036150E" w:rsidRPr="0036150E" w:rsidRDefault="0036150E" w:rsidP="0036150E">
      <w:pPr>
        <w:rPr>
          <w:rFonts w:ascii="Times New Roman" w:eastAsia="Times New Roman" w:hAnsi="Times New Roman"/>
          <w:sz w:val="24"/>
          <w:szCs w:val="24"/>
          <w:lang w:val="en"/>
        </w:rPr>
      </w:pPr>
    </w:p>
    <w:p w:rsidR="00A73517" w:rsidRPr="00A73517" w:rsidRDefault="0036150E" w:rsidP="00A73517">
      <w:pPr>
        <w:rPr>
          <w:rFonts w:ascii="Times New Roman" w:hAnsi="Times New Roman"/>
          <w:sz w:val="24"/>
          <w:szCs w:val="24"/>
        </w:rPr>
      </w:pPr>
      <w:r w:rsidRPr="00A73517">
        <w:rPr>
          <w:rFonts w:ascii="Times New Roman" w:eastAsia="Times New Roman" w:hAnsi="Times New Roman"/>
          <w:sz w:val="24"/>
          <w:szCs w:val="24"/>
        </w:rPr>
        <w:t>The rulemaking was discussed with the Air Quality Technical Advisory Committee</w:t>
      </w:r>
      <w:r w:rsidR="00012585" w:rsidRPr="00A73517">
        <w:rPr>
          <w:rFonts w:ascii="Times New Roman" w:eastAsia="Times New Roman" w:hAnsi="Times New Roman"/>
          <w:sz w:val="24"/>
          <w:szCs w:val="24"/>
        </w:rPr>
        <w:t xml:space="preserve"> (AQTAC)</w:t>
      </w:r>
      <w:r w:rsidRPr="00A73517">
        <w:rPr>
          <w:rFonts w:ascii="Times New Roman" w:eastAsia="Times New Roman" w:hAnsi="Times New Roman"/>
          <w:sz w:val="24"/>
          <w:szCs w:val="24"/>
        </w:rPr>
        <w:t xml:space="preserve"> on June 23, 2011.  The AQTAC voted 15-0-0 to concur with the Department’s recommendation to forward the rulemaking to the Environmental Quality Board</w:t>
      </w:r>
      <w:r w:rsidR="00A73517" w:rsidRPr="00A73517">
        <w:rPr>
          <w:rFonts w:ascii="Times New Roman" w:eastAsia="Times New Roman" w:hAnsi="Times New Roman"/>
          <w:sz w:val="24"/>
          <w:szCs w:val="24"/>
        </w:rPr>
        <w:t xml:space="preserve"> (Board)</w:t>
      </w:r>
      <w:r w:rsidRPr="00A73517">
        <w:rPr>
          <w:rFonts w:ascii="Times New Roman" w:eastAsia="Times New Roman" w:hAnsi="Times New Roman"/>
          <w:sz w:val="24"/>
          <w:szCs w:val="24"/>
        </w:rPr>
        <w:t xml:space="preserve">.  </w:t>
      </w:r>
      <w:r w:rsidR="00A73517" w:rsidRPr="00A73517">
        <w:rPr>
          <w:rFonts w:ascii="Times New Roman" w:hAnsi="Times New Roman"/>
          <w:sz w:val="24"/>
          <w:szCs w:val="24"/>
        </w:rPr>
        <w:t xml:space="preserve">The rulemaking was discussed with the </w:t>
      </w:r>
      <w:r w:rsidR="00A73517">
        <w:rPr>
          <w:rFonts w:ascii="Times New Roman" w:hAnsi="Times New Roman"/>
          <w:sz w:val="24"/>
          <w:szCs w:val="24"/>
        </w:rPr>
        <w:t>Citizens Advisory Council (</w:t>
      </w:r>
      <w:r w:rsidR="00A73517" w:rsidRPr="00A73517">
        <w:rPr>
          <w:rFonts w:ascii="Times New Roman" w:hAnsi="Times New Roman"/>
          <w:sz w:val="24"/>
          <w:szCs w:val="24"/>
        </w:rPr>
        <w:t>CAC</w:t>
      </w:r>
      <w:r w:rsidR="00A73517">
        <w:rPr>
          <w:rFonts w:ascii="Times New Roman" w:hAnsi="Times New Roman"/>
          <w:sz w:val="24"/>
          <w:szCs w:val="24"/>
        </w:rPr>
        <w:t>)</w:t>
      </w:r>
      <w:r w:rsidR="00A73517" w:rsidRPr="00A73517">
        <w:rPr>
          <w:rFonts w:ascii="Times New Roman" w:hAnsi="Times New Roman"/>
          <w:sz w:val="24"/>
          <w:szCs w:val="24"/>
        </w:rPr>
        <w:t xml:space="preserve"> Air Committee on October 19, 2011.  The CAC Air Committee had no concerns.  On the recommendation of the Air Committee, on November 15, 2011, the CAC voted to concur with proceeding to the Board.</w:t>
      </w:r>
    </w:p>
    <w:p w:rsidR="0036150E" w:rsidRPr="0036150E" w:rsidRDefault="0036150E" w:rsidP="00A73517">
      <w:pPr>
        <w:ind w:right="180"/>
        <w:rPr>
          <w:rFonts w:ascii="Times New Roman" w:eastAsia="Times New Roman" w:hAnsi="Times New Roman"/>
          <w:b/>
          <w:bCs/>
          <w:sz w:val="24"/>
          <w:szCs w:val="24"/>
          <w:u w:val="single"/>
          <w:lang w:val="en"/>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Public Comments and Board Hearings</w:t>
      </w:r>
    </w:p>
    <w:p w:rsidR="0036150E" w:rsidRPr="0036150E" w:rsidRDefault="0036150E" w:rsidP="0036150E">
      <w:pPr>
        <w:tabs>
          <w:tab w:val="left" w:pos="720"/>
          <w:tab w:val="left" w:pos="1440"/>
          <w:tab w:val="left" w:pos="2160"/>
          <w:tab w:val="left" w:pos="2880"/>
          <w:tab w:val="left" w:pos="3600"/>
          <w:tab w:val="left" w:pos="4320"/>
        </w:tabs>
        <w:ind w:right="288"/>
        <w:rPr>
          <w:rFonts w:ascii="Times New Roman" w:eastAsia="Times New Roman" w:hAnsi="Times New Roman"/>
          <w:iCs/>
          <w:sz w:val="24"/>
          <w:szCs w:val="24"/>
        </w:rPr>
      </w:pPr>
    </w:p>
    <w:p w:rsidR="008A199D" w:rsidRPr="008A199D" w:rsidRDefault="0036150E" w:rsidP="008A199D">
      <w:pPr>
        <w:autoSpaceDE w:val="0"/>
        <w:autoSpaceDN w:val="0"/>
        <w:adjustRightInd w:val="0"/>
        <w:rPr>
          <w:rFonts w:ascii="Times New Roman" w:hAnsi="Times New Roman"/>
          <w:sz w:val="24"/>
          <w:szCs w:val="24"/>
        </w:rPr>
      </w:pPr>
      <w:r w:rsidRPr="008A199D">
        <w:rPr>
          <w:rFonts w:ascii="Times New Roman" w:eastAsia="Times New Roman" w:hAnsi="Times New Roman"/>
          <w:sz w:val="24"/>
          <w:szCs w:val="24"/>
        </w:rPr>
        <w:t xml:space="preserve">Notice of proposed rulemaking is omitted under section 204(3) of the act of </w:t>
      </w:r>
      <w:smartTag w:uri="urn:schemas-microsoft-com:office:smarttags" w:element="date">
        <w:smartTagPr>
          <w:attr w:name="Month" w:val="7"/>
          <w:attr w:name="Day" w:val="31"/>
          <w:attr w:name="Year" w:val="1968"/>
        </w:smartTagPr>
        <w:r w:rsidRPr="008A199D">
          <w:rPr>
            <w:rFonts w:ascii="Times New Roman" w:eastAsia="Times New Roman" w:hAnsi="Times New Roman"/>
            <w:sz w:val="24"/>
            <w:szCs w:val="24"/>
          </w:rPr>
          <w:t>July 31, 1968</w:t>
        </w:r>
      </w:smartTag>
      <w:r w:rsidRPr="008A199D">
        <w:rPr>
          <w:rFonts w:ascii="Times New Roman" w:eastAsia="Times New Roman" w:hAnsi="Times New Roman"/>
          <w:sz w:val="24"/>
          <w:szCs w:val="24"/>
        </w:rPr>
        <w:t xml:space="preserve"> </w:t>
      </w:r>
      <w:r w:rsidR="00B77C4F" w:rsidRPr="008A199D">
        <w:rPr>
          <w:rFonts w:ascii="Times New Roman" w:eastAsia="Times New Roman" w:hAnsi="Times New Roman"/>
          <w:sz w:val="24"/>
          <w:szCs w:val="24"/>
        </w:rPr>
        <w:t>(</w:t>
      </w:r>
      <w:r w:rsidRPr="008A199D">
        <w:rPr>
          <w:rFonts w:ascii="Times New Roman" w:eastAsia="Times New Roman" w:hAnsi="Times New Roman"/>
          <w:sz w:val="24"/>
          <w:szCs w:val="24"/>
        </w:rPr>
        <w:t>P.</w:t>
      </w:r>
      <w:r w:rsidR="00B77C4F" w:rsidRPr="008A199D">
        <w:rPr>
          <w:rFonts w:ascii="Times New Roman" w:eastAsia="Times New Roman" w:hAnsi="Times New Roman"/>
          <w:sz w:val="24"/>
          <w:szCs w:val="24"/>
        </w:rPr>
        <w:t xml:space="preserve"> </w:t>
      </w:r>
      <w:r w:rsidRPr="008A199D">
        <w:rPr>
          <w:rFonts w:ascii="Times New Roman" w:eastAsia="Times New Roman" w:hAnsi="Times New Roman"/>
          <w:sz w:val="24"/>
          <w:szCs w:val="24"/>
        </w:rPr>
        <w:t>L. 769, No. 240</w:t>
      </w:r>
      <w:r w:rsidR="00B77C4F" w:rsidRPr="008A199D">
        <w:rPr>
          <w:rFonts w:ascii="Times New Roman" w:eastAsia="Times New Roman" w:hAnsi="Times New Roman"/>
          <w:sz w:val="24"/>
          <w:szCs w:val="24"/>
        </w:rPr>
        <w:t>)</w:t>
      </w:r>
      <w:r w:rsidRPr="008A199D">
        <w:rPr>
          <w:rFonts w:ascii="Times New Roman" w:eastAsia="Times New Roman" w:hAnsi="Times New Roman"/>
          <w:sz w:val="24"/>
          <w:szCs w:val="24"/>
        </w:rPr>
        <w:t xml:space="preserve"> (45 P.</w:t>
      </w:r>
      <w:r w:rsidR="00B77C4F" w:rsidRPr="008A199D">
        <w:rPr>
          <w:rFonts w:ascii="Times New Roman" w:eastAsia="Times New Roman" w:hAnsi="Times New Roman"/>
          <w:sz w:val="24"/>
          <w:szCs w:val="24"/>
        </w:rPr>
        <w:t xml:space="preserve"> </w:t>
      </w:r>
      <w:r w:rsidRPr="008A199D">
        <w:rPr>
          <w:rFonts w:ascii="Times New Roman" w:eastAsia="Times New Roman" w:hAnsi="Times New Roman"/>
          <w:sz w:val="24"/>
          <w:szCs w:val="24"/>
        </w:rPr>
        <w:t xml:space="preserve">S. § 1204(3)).  Omission of notice of proposed rulemaking is appropriate because the notice of proposed rulemaking procedure in sections 201 and 202 of the Commonwealth Documents Law (45 P.S. §§ 1201 and 1202) is, in this instance, impracticable, unnecessary and contrary to the public interest.  </w:t>
      </w:r>
      <w:r w:rsidR="008A199D" w:rsidRPr="008A199D">
        <w:rPr>
          <w:rFonts w:ascii="Times New Roman" w:hAnsi="Times New Roman"/>
          <w:sz w:val="24"/>
          <w:szCs w:val="24"/>
        </w:rPr>
        <w:t>Horsehead Corporation’s current Title V Operating Permit #04-00044 contains the requirements of § 123.22(d) for the coal-fired boilers and retains the reduced SO</w:t>
      </w:r>
      <w:r w:rsidR="008A199D" w:rsidRPr="008A199D">
        <w:rPr>
          <w:rFonts w:ascii="Times New Roman" w:hAnsi="Times New Roman"/>
          <w:sz w:val="24"/>
          <w:szCs w:val="24"/>
          <w:vertAlign w:val="subscript"/>
        </w:rPr>
        <w:t>2</w:t>
      </w:r>
      <w:r w:rsidR="008A199D" w:rsidRPr="008A199D">
        <w:rPr>
          <w:rFonts w:ascii="Times New Roman" w:hAnsi="Times New Roman"/>
          <w:sz w:val="24"/>
          <w:szCs w:val="24"/>
        </w:rPr>
        <w:t xml:space="preserve"> emission limits for the sinter machines as required by 25 Pa. Code </w:t>
      </w:r>
      <w:r w:rsidR="00A46364">
        <w:rPr>
          <w:rFonts w:ascii="Times New Roman" w:hAnsi="Times New Roman"/>
          <w:sz w:val="24"/>
          <w:szCs w:val="24"/>
        </w:rPr>
        <w:t xml:space="preserve">  </w:t>
      </w:r>
      <w:r w:rsidR="008A199D" w:rsidRPr="008A199D">
        <w:rPr>
          <w:rFonts w:ascii="Times New Roman" w:hAnsi="Times New Roman"/>
          <w:sz w:val="24"/>
          <w:szCs w:val="24"/>
        </w:rPr>
        <w:t>§ 127.441.  The roaster plant regulated under § 128.21 is no longer in operation.  Therefore, no public comment period is recommended for the repeal of the alternative SO</w:t>
      </w:r>
      <w:r w:rsidR="008A199D" w:rsidRPr="008A199D">
        <w:rPr>
          <w:rFonts w:ascii="Times New Roman" w:hAnsi="Times New Roman"/>
          <w:sz w:val="24"/>
          <w:szCs w:val="24"/>
          <w:vertAlign w:val="subscript"/>
        </w:rPr>
        <w:t xml:space="preserve">2 </w:t>
      </w:r>
      <w:r w:rsidR="008A199D" w:rsidRPr="008A199D">
        <w:rPr>
          <w:rFonts w:ascii="Times New Roman" w:hAnsi="Times New Roman"/>
          <w:sz w:val="24"/>
          <w:szCs w:val="24"/>
        </w:rPr>
        <w:t>emission reduction limitations for the St. Joe Resources Company.</w:t>
      </w:r>
    </w:p>
    <w:p w:rsidR="0036150E" w:rsidRPr="0036150E" w:rsidRDefault="0036150E" w:rsidP="0036150E">
      <w:pPr>
        <w:rPr>
          <w:rFonts w:ascii="Times New Roman" w:eastAsia="Times New Roman" w:hAnsi="Times New Roman"/>
          <w:iCs/>
          <w:sz w:val="24"/>
          <w:szCs w:val="24"/>
        </w:rPr>
      </w:pPr>
    </w:p>
    <w:p w:rsidR="0020706C" w:rsidRDefault="0020706C"/>
    <w:sectPr w:rsidR="0020706C" w:rsidSect="00F96643">
      <w:headerReference w:type="default" r:id="rId7"/>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14A" w:rsidRDefault="00FB314A" w:rsidP="0036150E">
      <w:r>
        <w:separator/>
      </w:r>
    </w:p>
  </w:endnote>
  <w:endnote w:type="continuationSeparator" w:id="0">
    <w:p w:rsidR="00FB314A" w:rsidRDefault="00FB314A" w:rsidP="0036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Meiryo"/>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4A" w:rsidRPr="00F96643" w:rsidRDefault="00F96643">
    <w:pPr>
      <w:pStyle w:val="Footer"/>
      <w:jc w:val="center"/>
    </w:pPr>
    <w:r w:rsidRPr="00F96643">
      <w:rPr>
        <w:rStyle w:val="PageNumber"/>
      </w:rPr>
      <w:fldChar w:fldCharType="begin"/>
    </w:r>
    <w:r w:rsidRPr="00F96643">
      <w:rPr>
        <w:rStyle w:val="PageNumber"/>
      </w:rPr>
      <w:instrText xml:space="preserve"> PAGE  \* Arabic  \* MERGEFORMAT </w:instrText>
    </w:r>
    <w:r w:rsidRPr="00F96643">
      <w:rPr>
        <w:rStyle w:val="PageNumber"/>
      </w:rPr>
      <w:fldChar w:fldCharType="separate"/>
    </w:r>
    <w:r w:rsidR="00DE6410">
      <w:rPr>
        <w:rStyle w:val="PageNumber"/>
        <w:noProof/>
      </w:rPr>
      <w:t>2</w:t>
    </w:r>
    <w:r w:rsidRPr="00F96643">
      <w:rPr>
        <w:rStyle w:val="PageNumber"/>
      </w:rPr>
      <w:fldChar w:fldCharType="end"/>
    </w:r>
    <w:r w:rsidRPr="00F96643">
      <w:rPr>
        <w:rStyle w:val="PageNumber"/>
      </w:rPr>
      <w:t xml:space="preserve"> of </w:t>
    </w:r>
    <w:r w:rsidRPr="00F96643">
      <w:rPr>
        <w:rStyle w:val="PageNumber"/>
      </w:rPr>
      <w:fldChar w:fldCharType="begin"/>
    </w:r>
    <w:r w:rsidRPr="00F96643">
      <w:rPr>
        <w:rStyle w:val="PageNumber"/>
      </w:rPr>
      <w:instrText xml:space="preserve"> NUMPAGES  \* Arabic  \* MERGEFORMAT </w:instrText>
    </w:r>
    <w:r w:rsidRPr="00F96643">
      <w:rPr>
        <w:rStyle w:val="PageNumber"/>
      </w:rPr>
      <w:fldChar w:fldCharType="separate"/>
    </w:r>
    <w:r w:rsidR="00DE6410">
      <w:rPr>
        <w:rStyle w:val="PageNumber"/>
        <w:noProof/>
      </w:rPr>
      <w:t>2</w:t>
    </w:r>
    <w:r w:rsidRPr="00F9664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14A" w:rsidRDefault="00FB314A" w:rsidP="0036150E">
      <w:r>
        <w:separator/>
      </w:r>
    </w:p>
  </w:footnote>
  <w:footnote w:type="continuationSeparator" w:id="0">
    <w:p w:rsidR="00FB314A" w:rsidRDefault="00FB314A" w:rsidP="0036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4A" w:rsidRPr="0036150E" w:rsidRDefault="00717457">
    <w:pPr>
      <w:pStyle w:val="Header"/>
      <w:rPr>
        <w:rFonts w:ascii="Times New Roman" w:hAnsi="Times New Roman"/>
        <w:sz w:val="20"/>
        <w:szCs w:val="20"/>
      </w:rPr>
    </w:pPr>
    <w:r>
      <w:rPr>
        <w:rFonts w:ascii="Times New Roman" w:hAnsi="Times New Roman"/>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0E"/>
    <w:rsid w:val="00012585"/>
    <w:rsid w:val="000E20E5"/>
    <w:rsid w:val="00115899"/>
    <w:rsid w:val="0018145B"/>
    <w:rsid w:val="0020706C"/>
    <w:rsid w:val="00322C5E"/>
    <w:rsid w:val="0036150E"/>
    <w:rsid w:val="004A0C0D"/>
    <w:rsid w:val="004E0999"/>
    <w:rsid w:val="00690D3E"/>
    <w:rsid w:val="00717457"/>
    <w:rsid w:val="008030DB"/>
    <w:rsid w:val="008A199D"/>
    <w:rsid w:val="008F7CD5"/>
    <w:rsid w:val="00916005"/>
    <w:rsid w:val="00974753"/>
    <w:rsid w:val="00A21267"/>
    <w:rsid w:val="00A27C1B"/>
    <w:rsid w:val="00A353DE"/>
    <w:rsid w:val="00A46364"/>
    <w:rsid w:val="00A73517"/>
    <w:rsid w:val="00B23C19"/>
    <w:rsid w:val="00B77C4F"/>
    <w:rsid w:val="00BE6DDD"/>
    <w:rsid w:val="00C17C2E"/>
    <w:rsid w:val="00C732EE"/>
    <w:rsid w:val="00CC0CDA"/>
    <w:rsid w:val="00CC6050"/>
    <w:rsid w:val="00D10253"/>
    <w:rsid w:val="00D44FB4"/>
    <w:rsid w:val="00DC036B"/>
    <w:rsid w:val="00DE49C2"/>
    <w:rsid w:val="00DE6410"/>
    <w:rsid w:val="00DF2BCC"/>
    <w:rsid w:val="00F16E7D"/>
    <w:rsid w:val="00F96643"/>
    <w:rsid w:val="00FB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0E"/>
    <w:pPr>
      <w:tabs>
        <w:tab w:val="center" w:pos="4680"/>
        <w:tab w:val="right" w:pos="9360"/>
      </w:tabs>
    </w:pPr>
  </w:style>
  <w:style w:type="character" w:customStyle="1" w:styleId="HeaderChar">
    <w:name w:val="Header Char"/>
    <w:basedOn w:val="DefaultParagraphFont"/>
    <w:link w:val="Header"/>
    <w:uiPriority w:val="99"/>
    <w:rsid w:val="0036150E"/>
    <w:rPr>
      <w:sz w:val="22"/>
      <w:szCs w:val="22"/>
    </w:rPr>
  </w:style>
  <w:style w:type="paragraph" w:styleId="Footer">
    <w:name w:val="footer"/>
    <w:basedOn w:val="Normal"/>
    <w:link w:val="FooterChar"/>
    <w:uiPriority w:val="99"/>
    <w:unhideWhenUsed/>
    <w:rsid w:val="0036150E"/>
    <w:pPr>
      <w:tabs>
        <w:tab w:val="center" w:pos="4680"/>
        <w:tab w:val="right" w:pos="9360"/>
      </w:tabs>
    </w:pPr>
  </w:style>
  <w:style w:type="character" w:customStyle="1" w:styleId="FooterChar">
    <w:name w:val="Footer Char"/>
    <w:basedOn w:val="DefaultParagraphFont"/>
    <w:link w:val="Footer"/>
    <w:uiPriority w:val="99"/>
    <w:rsid w:val="0036150E"/>
    <w:rPr>
      <w:sz w:val="22"/>
      <w:szCs w:val="22"/>
    </w:rPr>
  </w:style>
  <w:style w:type="character" w:styleId="PageNumber">
    <w:name w:val="page number"/>
    <w:basedOn w:val="DefaultParagraphFont"/>
    <w:rsid w:val="0036150E"/>
  </w:style>
  <w:style w:type="character" w:styleId="CommentReference">
    <w:name w:val="annotation reference"/>
    <w:semiHidden/>
    <w:rsid w:val="0036150E"/>
    <w:rPr>
      <w:sz w:val="16"/>
      <w:szCs w:val="16"/>
    </w:rPr>
  </w:style>
  <w:style w:type="paragraph" w:styleId="CommentText">
    <w:name w:val="annotation text"/>
    <w:basedOn w:val="Normal"/>
    <w:link w:val="CommentTextChar"/>
    <w:semiHidden/>
    <w:rsid w:val="0036150E"/>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36150E"/>
    <w:rPr>
      <w:rFonts w:ascii="Times New Roman" w:eastAsia="Times New Roman" w:hAnsi="Times New Roman"/>
    </w:rPr>
  </w:style>
  <w:style w:type="paragraph" w:styleId="BalloonText">
    <w:name w:val="Balloon Text"/>
    <w:basedOn w:val="Normal"/>
    <w:link w:val="BalloonTextChar"/>
    <w:uiPriority w:val="99"/>
    <w:semiHidden/>
    <w:unhideWhenUsed/>
    <w:rsid w:val="0036150E"/>
    <w:rPr>
      <w:rFonts w:ascii="Tahoma" w:hAnsi="Tahoma" w:cs="Tahoma"/>
      <w:sz w:val="16"/>
      <w:szCs w:val="16"/>
    </w:rPr>
  </w:style>
  <w:style w:type="character" w:customStyle="1" w:styleId="BalloonTextChar">
    <w:name w:val="Balloon Text Char"/>
    <w:basedOn w:val="DefaultParagraphFont"/>
    <w:link w:val="BalloonText"/>
    <w:uiPriority w:val="99"/>
    <w:semiHidden/>
    <w:rsid w:val="0036150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732EE"/>
    <w:rPr>
      <w:rFonts w:ascii="Calibri" w:eastAsia="Calibri" w:hAnsi="Calibri"/>
      <w:b/>
      <w:bCs/>
    </w:rPr>
  </w:style>
  <w:style w:type="character" w:customStyle="1" w:styleId="CommentSubjectChar">
    <w:name w:val="Comment Subject Char"/>
    <w:basedOn w:val="CommentTextChar"/>
    <w:link w:val="CommentSubject"/>
    <w:uiPriority w:val="99"/>
    <w:semiHidden/>
    <w:rsid w:val="00C732E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0E"/>
    <w:pPr>
      <w:tabs>
        <w:tab w:val="center" w:pos="4680"/>
        <w:tab w:val="right" w:pos="9360"/>
      </w:tabs>
    </w:pPr>
  </w:style>
  <w:style w:type="character" w:customStyle="1" w:styleId="HeaderChar">
    <w:name w:val="Header Char"/>
    <w:basedOn w:val="DefaultParagraphFont"/>
    <w:link w:val="Header"/>
    <w:uiPriority w:val="99"/>
    <w:rsid w:val="0036150E"/>
    <w:rPr>
      <w:sz w:val="22"/>
      <w:szCs w:val="22"/>
    </w:rPr>
  </w:style>
  <w:style w:type="paragraph" w:styleId="Footer">
    <w:name w:val="footer"/>
    <w:basedOn w:val="Normal"/>
    <w:link w:val="FooterChar"/>
    <w:uiPriority w:val="99"/>
    <w:unhideWhenUsed/>
    <w:rsid w:val="0036150E"/>
    <w:pPr>
      <w:tabs>
        <w:tab w:val="center" w:pos="4680"/>
        <w:tab w:val="right" w:pos="9360"/>
      </w:tabs>
    </w:pPr>
  </w:style>
  <w:style w:type="character" w:customStyle="1" w:styleId="FooterChar">
    <w:name w:val="Footer Char"/>
    <w:basedOn w:val="DefaultParagraphFont"/>
    <w:link w:val="Footer"/>
    <w:uiPriority w:val="99"/>
    <w:rsid w:val="0036150E"/>
    <w:rPr>
      <w:sz w:val="22"/>
      <w:szCs w:val="22"/>
    </w:rPr>
  </w:style>
  <w:style w:type="character" w:styleId="PageNumber">
    <w:name w:val="page number"/>
    <w:basedOn w:val="DefaultParagraphFont"/>
    <w:rsid w:val="0036150E"/>
  </w:style>
  <w:style w:type="character" w:styleId="CommentReference">
    <w:name w:val="annotation reference"/>
    <w:semiHidden/>
    <w:rsid w:val="0036150E"/>
    <w:rPr>
      <w:sz w:val="16"/>
      <w:szCs w:val="16"/>
    </w:rPr>
  </w:style>
  <w:style w:type="paragraph" w:styleId="CommentText">
    <w:name w:val="annotation text"/>
    <w:basedOn w:val="Normal"/>
    <w:link w:val="CommentTextChar"/>
    <w:semiHidden/>
    <w:rsid w:val="0036150E"/>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36150E"/>
    <w:rPr>
      <w:rFonts w:ascii="Times New Roman" w:eastAsia="Times New Roman" w:hAnsi="Times New Roman"/>
    </w:rPr>
  </w:style>
  <w:style w:type="paragraph" w:styleId="BalloonText">
    <w:name w:val="Balloon Text"/>
    <w:basedOn w:val="Normal"/>
    <w:link w:val="BalloonTextChar"/>
    <w:uiPriority w:val="99"/>
    <w:semiHidden/>
    <w:unhideWhenUsed/>
    <w:rsid w:val="0036150E"/>
    <w:rPr>
      <w:rFonts w:ascii="Tahoma" w:hAnsi="Tahoma" w:cs="Tahoma"/>
      <w:sz w:val="16"/>
      <w:szCs w:val="16"/>
    </w:rPr>
  </w:style>
  <w:style w:type="character" w:customStyle="1" w:styleId="BalloonTextChar">
    <w:name w:val="Balloon Text Char"/>
    <w:basedOn w:val="DefaultParagraphFont"/>
    <w:link w:val="BalloonText"/>
    <w:uiPriority w:val="99"/>
    <w:semiHidden/>
    <w:rsid w:val="0036150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732EE"/>
    <w:rPr>
      <w:rFonts w:ascii="Calibri" w:eastAsia="Calibri" w:hAnsi="Calibri"/>
      <w:b/>
      <w:bCs/>
    </w:rPr>
  </w:style>
  <w:style w:type="character" w:customStyle="1" w:styleId="CommentSubjectChar">
    <w:name w:val="Comment Subject Char"/>
    <w:basedOn w:val="CommentTextChar"/>
    <w:link w:val="CommentSubject"/>
    <w:uiPriority w:val="99"/>
    <w:semiHidden/>
    <w:rsid w:val="00C732E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Deborah</dc:creator>
  <cp:keywords/>
  <dc:description/>
  <cp:lastModifiedBy>Tate, Michele</cp:lastModifiedBy>
  <cp:revision>5</cp:revision>
  <cp:lastPrinted>2012-01-30T16:08:00Z</cp:lastPrinted>
  <dcterms:created xsi:type="dcterms:W3CDTF">2012-01-09T21:35:00Z</dcterms:created>
  <dcterms:modified xsi:type="dcterms:W3CDTF">2012-03-05T19:39:00Z</dcterms:modified>
</cp:coreProperties>
</file>