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E2F" w:rsidRPr="00463E2F" w:rsidRDefault="00834F8C" w:rsidP="00463E2F">
      <w:pPr>
        <w:keepNext/>
        <w:widowControl w:val="0"/>
        <w:tabs>
          <w:tab w:val="center" w:pos="4680"/>
        </w:tabs>
        <w:suppressAutoHyphens/>
        <w:autoSpaceDE w:val="0"/>
        <w:autoSpaceDN w:val="0"/>
        <w:adjustRightInd w:val="0"/>
        <w:spacing w:line="240" w:lineRule="atLeast"/>
        <w:jc w:val="center"/>
        <w:outlineLvl w:val="0"/>
        <w:rPr>
          <w:rFonts w:ascii="Times New Roman" w:eastAsia="Times New Roman" w:hAnsi="Times New Roman"/>
          <w:b/>
          <w:sz w:val="24"/>
          <w:szCs w:val="24"/>
        </w:rPr>
      </w:pPr>
      <w:bookmarkStart w:id="0" w:name="_GoBack"/>
      <w:bookmarkEnd w:id="0"/>
      <w:r>
        <w:rPr>
          <w:rFonts w:ascii="Times New Roman" w:eastAsia="Times New Roman" w:hAnsi="Times New Roman"/>
          <w:b/>
          <w:sz w:val="24"/>
          <w:szCs w:val="24"/>
        </w:rPr>
        <w:t xml:space="preserve">Title 25 </w:t>
      </w:r>
      <w:r w:rsidR="006E0DA2">
        <w:rPr>
          <w:rFonts w:ascii="Times New Roman" w:eastAsia="Times New Roman" w:hAnsi="Times New Roman"/>
          <w:b/>
          <w:sz w:val="24"/>
          <w:szCs w:val="24"/>
        </w:rPr>
        <w:t>–</w:t>
      </w:r>
      <w:r>
        <w:rPr>
          <w:rFonts w:ascii="Times New Roman" w:eastAsia="Times New Roman" w:hAnsi="Times New Roman"/>
          <w:b/>
          <w:sz w:val="24"/>
          <w:szCs w:val="24"/>
        </w:rPr>
        <w:t xml:space="preserve"> </w:t>
      </w:r>
      <w:r w:rsidR="006E0DA2">
        <w:rPr>
          <w:rFonts w:ascii="Times New Roman" w:eastAsia="Times New Roman" w:hAnsi="Times New Roman"/>
          <w:b/>
          <w:sz w:val="24"/>
          <w:szCs w:val="24"/>
        </w:rPr>
        <w:t>ENVIRONMENTAL PROTECTION</w:t>
      </w:r>
      <w:r w:rsidR="00463E2F" w:rsidRPr="00463E2F">
        <w:rPr>
          <w:rFonts w:ascii="Times New Roman" w:eastAsia="Times New Roman" w:hAnsi="Times New Roman"/>
          <w:b/>
          <w:sz w:val="24"/>
          <w:szCs w:val="24"/>
        </w:rPr>
        <w:t xml:space="preserve"> </w:t>
      </w:r>
    </w:p>
    <w:p w:rsidR="00463E2F" w:rsidRDefault="006E0DA2" w:rsidP="00463E2F">
      <w:pPr>
        <w:widowControl w:val="0"/>
        <w:tabs>
          <w:tab w:val="center" w:pos="4680"/>
        </w:tabs>
        <w:suppressAutoHyphens/>
        <w:autoSpaceDE w:val="0"/>
        <w:autoSpaceDN w:val="0"/>
        <w:adjustRightInd w:val="0"/>
        <w:spacing w:line="240" w:lineRule="atLeast"/>
        <w:jc w:val="center"/>
        <w:rPr>
          <w:rFonts w:ascii="Times New Roman" w:eastAsia="SimSun" w:hAnsi="Times New Roman"/>
          <w:b/>
          <w:sz w:val="24"/>
          <w:szCs w:val="24"/>
          <w:lang w:eastAsia="zh-CN"/>
        </w:rPr>
      </w:pPr>
      <w:r>
        <w:rPr>
          <w:rFonts w:ascii="Times New Roman" w:eastAsia="SimSun" w:hAnsi="Times New Roman"/>
          <w:b/>
          <w:sz w:val="24"/>
          <w:szCs w:val="24"/>
          <w:lang w:eastAsia="zh-CN"/>
        </w:rPr>
        <w:t>ENVIRONMENTAL QUALITY BOARD</w:t>
      </w:r>
      <w:r w:rsidR="00463E2F" w:rsidRPr="00463E2F">
        <w:rPr>
          <w:rFonts w:ascii="Times New Roman" w:eastAsia="SimSun" w:hAnsi="Times New Roman"/>
          <w:b/>
          <w:sz w:val="24"/>
          <w:szCs w:val="24"/>
          <w:lang w:eastAsia="zh-CN"/>
        </w:rPr>
        <w:t xml:space="preserve"> </w:t>
      </w:r>
    </w:p>
    <w:p w:rsidR="00463E2F" w:rsidRPr="00463E2F" w:rsidRDefault="00834F8C" w:rsidP="00463E2F">
      <w:pPr>
        <w:widowControl w:val="0"/>
        <w:tabs>
          <w:tab w:val="center" w:pos="4680"/>
        </w:tabs>
        <w:suppressAutoHyphens/>
        <w:autoSpaceDE w:val="0"/>
        <w:autoSpaceDN w:val="0"/>
        <w:adjustRightInd w:val="0"/>
        <w:spacing w:line="240" w:lineRule="atLeast"/>
        <w:jc w:val="center"/>
        <w:rPr>
          <w:rFonts w:ascii="Times New Roman" w:eastAsia="SimSun" w:hAnsi="Times New Roman"/>
          <w:b/>
          <w:sz w:val="24"/>
          <w:szCs w:val="24"/>
          <w:lang w:eastAsia="zh-CN"/>
        </w:rPr>
      </w:pPr>
      <w:proofErr w:type="gramStart"/>
      <w:r>
        <w:rPr>
          <w:rFonts w:ascii="Times New Roman" w:eastAsia="SimSun" w:hAnsi="Times New Roman"/>
          <w:b/>
          <w:sz w:val="24"/>
          <w:szCs w:val="24"/>
          <w:lang w:eastAsia="zh-CN"/>
        </w:rPr>
        <w:t>[</w:t>
      </w:r>
      <w:r w:rsidR="00463E2F" w:rsidRPr="00463E2F">
        <w:rPr>
          <w:rFonts w:ascii="Times New Roman" w:eastAsia="SimSun" w:hAnsi="Times New Roman"/>
          <w:b/>
          <w:sz w:val="24"/>
          <w:szCs w:val="24"/>
          <w:lang w:eastAsia="zh-CN"/>
        </w:rPr>
        <w:t xml:space="preserve">25 </w:t>
      </w:r>
      <w:r>
        <w:rPr>
          <w:rFonts w:ascii="Times New Roman" w:eastAsia="SimSun" w:hAnsi="Times New Roman"/>
          <w:b/>
          <w:sz w:val="24"/>
          <w:szCs w:val="24"/>
          <w:lang w:eastAsia="zh-CN"/>
        </w:rPr>
        <w:t>PA.</w:t>
      </w:r>
      <w:proofErr w:type="gramEnd"/>
      <w:r>
        <w:rPr>
          <w:rFonts w:ascii="Times New Roman" w:eastAsia="SimSun" w:hAnsi="Times New Roman"/>
          <w:b/>
          <w:sz w:val="24"/>
          <w:szCs w:val="24"/>
          <w:lang w:eastAsia="zh-CN"/>
        </w:rPr>
        <w:t xml:space="preserve"> CODE CH. </w:t>
      </w:r>
      <w:r w:rsidR="00463E2F" w:rsidRPr="00463E2F">
        <w:rPr>
          <w:rFonts w:ascii="Times New Roman" w:eastAsia="SimSun" w:hAnsi="Times New Roman"/>
          <w:b/>
          <w:sz w:val="24"/>
          <w:szCs w:val="24"/>
          <w:lang w:eastAsia="zh-CN"/>
        </w:rPr>
        <w:t>12</w:t>
      </w:r>
      <w:r w:rsidR="00463E2F">
        <w:rPr>
          <w:rFonts w:ascii="Times New Roman" w:eastAsia="SimSun" w:hAnsi="Times New Roman"/>
          <w:b/>
          <w:sz w:val="24"/>
          <w:szCs w:val="24"/>
          <w:lang w:eastAsia="zh-CN"/>
        </w:rPr>
        <w:t>8</w:t>
      </w:r>
      <w:r>
        <w:rPr>
          <w:rFonts w:ascii="Times New Roman" w:eastAsia="SimSun" w:hAnsi="Times New Roman"/>
          <w:b/>
          <w:sz w:val="24"/>
          <w:szCs w:val="24"/>
          <w:lang w:eastAsia="zh-CN"/>
        </w:rPr>
        <w:t>]</w:t>
      </w:r>
    </w:p>
    <w:p w:rsidR="00463E2F" w:rsidRPr="00463E2F" w:rsidRDefault="004B567B" w:rsidP="00463E2F">
      <w:pPr>
        <w:widowControl w:val="0"/>
        <w:tabs>
          <w:tab w:val="center" w:pos="4680"/>
        </w:tabs>
        <w:suppressAutoHyphens/>
        <w:autoSpaceDE w:val="0"/>
        <w:autoSpaceDN w:val="0"/>
        <w:adjustRightInd w:val="0"/>
        <w:spacing w:line="240" w:lineRule="atLeast"/>
        <w:jc w:val="center"/>
        <w:rPr>
          <w:rFonts w:ascii="Times New Roman" w:eastAsia="SimSun" w:hAnsi="Times New Roman"/>
          <w:b/>
          <w:sz w:val="24"/>
          <w:szCs w:val="24"/>
          <w:lang w:eastAsia="zh-CN"/>
        </w:rPr>
      </w:pPr>
      <w:r w:rsidRPr="004B567B">
        <w:rPr>
          <w:rFonts w:ascii="Times New Roman" w:hAnsi="Times New Roman"/>
          <w:b/>
          <w:sz w:val="24"/>
          <w:szCs w:val="24"/>
        </w:rPr>
        <w:t xml:space="preserve">Alternative Emission Reduction </w:t>
      </w:r>
      <w:r>
        <w:rPr>
          <w:rFonts w:ascii="Times New Roman" w:hAnsi="Times New Roman"/>
          <w:b/>
          <w:sz w:val="24"/>
          <w:szCs w:val="24"/>
        </w:rPr>
        <w:t>Limitations</w:t>
      </w:r>
      <w:r w:rsidR="00834F8C">
        <w:rPr>
          <w:rFonts w:ascii="Times New Roman" w:eastAsia="SimSun" w:hAnsi="Times New Roman"/>
          <w:b/>
          <w:sz w:val="24"/>
          <w:szCs w:val="24"/>
          <w:lang w:eastAsia="zh-CN"/>
        </w:rPr>
        <w:t>; St. Joe Resources</w:t>
      </w:r>
      <w:r w:rsidR="006920F3">
        <w:rPr>
          <w:rFonts w:ascii="Times New Roman" w:eastAsia="SimSun" w:hAnsi="Times New Roman"/>
          <w:b/>
          <w:sz w:val="24"/>
          <w:szCs w:val="24"/>
          <w:lang w:eastAsia="zh-CN"/>
        </w:rPr>
        <w:t xml:space="preserve"> Company</w:t>
      </w:r>
    </w:p>
    <w:p w:rsidR="00463E2F" w:rsidRPr="00463E2F" w:rsidRDefault="00463E2F" w:rsidP="00463E2F">
      <w:pPr>
        <w:widowControl w:val="0"/>
        <w:tabs>
          <w:tab w:val="left" w:pos="-720"/>
        </w:tabs>
        <w:suppressAutoHyphens/>
        <w:autoSpaceDE w:val="0"/>
        <w:autoSpaceDN w:val="0"/>
        <w:adjustRightInd w:val="0"/>
        <w:spacing w:line="240" w:lineRule="atLeast"/>
        <w:rPr>
          <w:rFonts w:ascii="Times New Roman" w:eastAsia="SimSun" w:hAnsi="Times New Roman"/>
          <w:sz w:val="24"/>
          <w:szCs w:val="24"/>
          <w:lang w:eastAsia="zh-CN"/>
        </w:rPr>
      </w:pPr>
      <w:r w:rsidRPr="00463E2F">
        <w:rPr>
          <w:rFonts w:ascii="Times New Roman" w:eastAsia="SimSun" w:hAnsi="Times New Roman"/>
          <w:sz w:val="24"/>
          <w:szCs w:val="24"/>
          <w:lang w:eastAsia="zh-CN"/>
        </w:rPr>
        <w:t> </w:t>
      </w:r>
    </w:p>
    <w:p w:rsidR="006E0DA2" w:rsidRDefault="00463E2F" w:rsidP="006E0DA2">
      <w:pPr>
        <w:widowControl w:val="0"/>
        <w:tabs>
          <w:tab w:val="left" w:pos="-720"/>
        </w:tabs>
        <w:suppressAutoHyphens/>
        <w:autoSpaceDE w:val="0"/>
        <w:autoSpaceDN w:val="0"/>
        <w:adjustRightInd w:val="0"/>
        <w:spacing w:line="240" w:lineRule="atLeast"/>
        <w:rPr>
          <w:rFonts w:ascii="Times New Roman" w:eastAsia="SimSun" w:hAnsi="Times New Roman"/>
          <w:sz w:val="24"/>
          <w:szCs w:val="24"/>
          <w:lang w:eastAsia="zh-CN"/>
        </w:rPr>
      </w:pPr>
      <w:r w:rsidRPr="00463E2F">
        <w:rPr>
          <w:rFonts w:ascii="Times New Roman" w:eastAsia="SimSun" w:hAnsi="Times New Roman"/>
          <w:sz w:val="24"/>
          <w:szCs w:val="24"/>
          <w:lang w:eastAsia="zh-CN"/>
        </w:rPr>
        <w:t xml:space="preserve">The Environmental Quality Board (Board) amends </w:t>
      </w:r>
      <w:r w:rsidR="00834F8C">
        <w:rPr>
          <w:rFonts w:ascii="Times New Roman" w:eastAsia="SimSun" w:hAnsi="Times New Roman"/>
          <w:sz w:val="24"/>
          <w:szCs w:val="24"/>
          <w:lang w:eastAsia="zh-CN"/>
        </w:rPr>
        <w:t>Chapter 128 (relating to alternative emission reduction limitations) to read as set forth in Annex A.  The purpose of this final-omitted rulemaking is to rescind the “state-specific” requirements to reduce sulfur dioxide (SO</w:t>
      </w:r>
      <w:r w:rsidR="00834F8C" w:rsidRPr="00804F65">
        <w:rPr>
          <w:rFonts w:ascii="Times New Roman" w:eastAsia="SimSun" w:hAnsi="Times New Roman"/>
          <w:sz w:val="24"/>
          <w:szCs w:val="24"/>
          <w:vertAlign w:val="subscript"/>
          <w:lang w:eastAsia="zh-CN"/>
        </w:rPr>
        <w:t>2</w:t>
      </w:r>
      <w:r w:rsidR="00834F8C">
        <w:rPr>
          <w:rFonts w:ascii="Times New Roman" w:eastAsia="SimSun" w:hAnsi="Times New Roman"/>
          <w:sz w:val="24"/>
          <w:szCs w:val="24"/>
          <w:lang w:eastAsia="zh-CN"/>
        </w:rPr>
        <w:t xml:space="preserve">) emissions codified in </w:t>
      </w:r>
      <w:r w:rsidR="00834F8C" w:rsidRPr="004B567B">
        <w:rPr>
          <w:rFonts w:ascii="Times New Roman" w:eastAsia="SimSun" w:hAnsi="Times New Roman"/>
          <w:sz w:val="24"/>
          <w:szCs w:val="24"/>
          <w:lang w:eastAsia="zh-CN"/>
        </w:rPr>
        <w:t>§</w:t>
      </w:r>
      <w:r w:rsidR="00834F8C">
        <w:rPr>
          <w:rFonts w:ascii="Times New Roman" w:eastAsia="SimSun" w:hAnsi="Times New Roman"/>
          <w:sz w:val="24"/>
          <w:szCs w:val="24"/>
          <w:lang w:eastAsia="zh-CN"/>
        </w:rPr>
        <w:t xml:space="preserve"> </w:t>
      </w:r>
      <w:r w:rsidRPr="00463E2F">
        <w:rPr>
          <w:rFonts w:ascii="Times New Roman" w:eastAsia="SimSun" w:hAnsi="Times New Roman"/>
          <w:sz w:val="24"/>
          <w:szCs w:val="24"/>
          <w:lang w:eastAsia="zh-CN"/>
        </w:rPr>
        <w:t xml:space="preserve">128.21 (relating to </w:t>
      </w:r>
      <w:r w:rsidRPr="00463E2F">
        <w:rPr>
          <w:rFonts w:ascii="Times New Roman" w:hAnsi="Times New Roman"/>
          <w:sz w:val="24"/>
          <w:szCs w:val="24"/>
        </w:rPr>
        <w:t>St. Joe Resources Company; Potter Township, Beaver County, Pennsylvania</w:t>
      </w:r>
      <w:r w:rsidR="006E0DA2">
        <w:rPr>
          <w:rFonts w:ascii="Times New Roman" w:hAnsi="Times New Roman"/>
          <w:sz w:val="24"/>
          <w:szCs w:val="24"/>
        </w:rPr>
        <w:t>.</w:t>
      </w:r>
      <w:r w:rsidRPr="00463E2F">
        <w:rPr>
          <w:rFonts w:ascii="Times New Roman" w:eastAsia="SimSun" w:hAnsi="Times New Roman"/>
          <w:sz w:val="24"/>
          <w:szCs w:val="24"/>
          <w:lang w:eastAsia="zh-CN"/>
        </w:rPr>
        <w:t>).</w:t>
      </w:r>
      <w:r w:rsidR="005D7CE4">
        <w:rPr>
          <w:rFonts w:ascii="Times New Roman" w:eastAsia="SimSun" w:hAnsi="Times New Roman"/>
          <w:sz w:val="24"/>
          <w:szCs w:val="24"/>
          <w:lang w:eastAsia="zh-CN"/>
        </w:rPr>
        <w:t xml:space="preserve">  Section</w:t>
      </w:r>
      <w:r w:rsidR="004B567B" w:rsidRPr="004B567B">
        <w:rPr>
          <w:rFonts w:ascii="Times New Roman" w:eastAsia="SimSun" w:hAnsi="Times New Roman"/>
          <w:sz w:val="24"/>
          <w:szCs w:val="24"/>
          <w:lang w:eastAsia="zh-CN"/>
        </w:rPr>
        <w:t xml:space="preserve"> 128.21</w:t>
      </w:r>
      <w:r w:rsidR="00834F8C">
        <w:rPr>
          <w:rFonts w:ascii="Times New Roman" w:eastAsia="SimSun" w:hAnsi="Times New Roman"/>
          <w:sz w:val="24"/>
          <w:szCs w:val="24"/>
          <w:lang w:eastAsia="zh-CN"/>
        </w:rPr>
        <w:t xml:space="preserve"> was published</w:t>
      </w:r>
      <w:r w:rsidR="004B567B" w:rsidRPr="004B567B">
        <w:rPr>
          <w:rFonts w:ascii="Times New Roman" w:eastAsia="SimSun" w:hAnsi="Times New Roman"/>
          <w:sz w:val="24"/>
          <w:szCs w:val="24"/>
          <w:lang w:eastAsia="zh-CN"/>
        </w:rPr>
        <w:t xml:space="preserve"> </w:t>
      </w:r>
      <w:r w:rsidR="002F64A4">
        <w:rPr>
          <w:rFonts w:ascii="Times New Roman" w:eastAsia="SimSun" w:hAnsi="Times New Roman"/>
          <w:sz w:val="24"/>
          <w:szCs w:val="24"/>
          <w:lang w:eastAsia="zh-CN"/>
        </w:rPr>
        <w:t xml:space="preserve">as final rulemaking </w:t>
      </w:r>
      <w:r w:rsidR="004B567B" w:rsidRPr="004B567B">
        <w:rPr>
          <w:rFonts w:ascii="Times New Roman" w:eastAsia="SimSun" w:hAnsi="Times New Roman"/>
          <w:sz w:val="24"/>
          <w:szCs w:val="24"/>
          <w:lang w:eastAsia="zh-CN"/>
        </w:rPr>
        <w:t xml:space="preserve">at 16 </w:t>
      </w:r>
      <w:proofErr w:type="spellStart"/>
      <w:r w:rsidR="004B567B" w:rsidRPr="006E0DA2">
        <w:rPr>
          <w:rFonts w:ascii="Times New Roman" w:eastAsia="SimSun" w:hAnsi="Times New Roman"/>
          <w:sz w:val="24"/>
          <w:szCs w:val="24"/>
          <w:lang w:eastAsia="zh-CN"/>
        </w:rPr>
        <w:t>Pa.B</w:t>
      </w:r>
      <w:proofErr w:type="spellEnd"/>
      <w:r w:rsidR="004B567B" w:rsidRPr="006E0DA2">
        <w:rPr>
          <w:rFonts w:ascii="Times New Roman" w:eastAsia="SimSun" w:hAnsi="Times New Roman"/>
          <w:sz w:val="24"/>
          <w:szCs w:val="24"/>
          <w:lang w:eastAsia="zh-CN"/>
        </w:rPr>
        <w:t xml:space="preserve">. </w:t>
      </w:r>
      <w:r w:rsidR="004B567B" w:rsidRPr="004B567B">
        <w:rPr>
          <w:rFonts w:ascii="Times New Roman" w:eastAsia="SimSun" w:hAnsi="Times New Roman"/>
          <w:sz w:val="24"/>
          <w:szCs w:val="24"/>
          <w:lang w:eastAsia="zh-CN"/>
        </w:rPr>
        <w:t xml:space="preserve">521 (February 22, 1986).  </w:t>
      </w:r>
    </w:p>
    <w:p w:rsidR="006E0DA2" w:rsidRDefault="006E0DA2" w:rsidP="006E0DA2">
      <w:pPr>
        <w:widowControl w:val="0"/>
        <w:tabs>
          <w:tab w:val="left" w:pos="-720"/>
        </w:tabs>
        <w:suppressAutoHyphens/>
        <w:autoSpaceDE w:val="0"/>
        <w:autoSpaceDN w:val="0"/>
        <w:adjustRightInd w:val="0"/>
        <w:spacing w:line="240" w:lineRule="atLeast"/>
        <w:rPr>
          <w:rFonts w:ascii="Times New Roman" w:eastAsia="SimSun" w:hAnsi="Times New Roman"/>
          <w:sz w:val="24"/>
          <w:szCs w:val="24"/>
          <w:lang w:eastAsia="zh-CN"/>
        </w:rPr>
      </w:pPr>
    </w:p>
    <w:p w:rsidR="00463E2F" w:rsidRPr="00463E2F" w:rsidRDefault="00463E2F" w:rsidP="006E0DA2">
      <w:pPr>
        <w:widowControl w:val="0"/>
        <w:tabs>
          <w:tab w:val="left" w:pos="-720"/>
        </w:tabs>
        <w:suppressAutoHyphens/>
        <w:autoSpaceDE w:val="0"/>
        <w:autoSpaceDN w:val="0"/>
        <w:adjustRightInd w:val="0"/>
        <w:spacing w:line="240" w:lineRule="atLeast"/>
        <w:rPr>
          <w:rFonts w:ascii="Times New Roman" w:eastAsia="SimSun" w:hAnsi="Times New Roman"/>
          <w:sz w:val="24"/>
          <w:szCs w:val="24"/>
          <w:lang w:eastAsia="zh-CN"/>
        </w:rPr>
      </w:pPr>
      <w:r w:rsidRPr="00463E2F">
        <w:rPr>
          <w:rFonts w:ascii="Times New Roman" w:eastAsia="SimSun" w:hAnsi="Times New Roman"/>
          <w:sz w:val="24"/>
          <w:szCs w:val="24"/>
          <w:lang w:eastAsia="zh-CN"/>
        </w:rPr>
        <w:t xml:space="preserve">Notice of proposed rulemaking is omitted under section 204(3) of the act of July 31, 1968 </w:t>
      </w:r>
      <w:r w:rsidR="00771C6B">
        <w:rPr>
          <w:rFonts w:ascii="Times New Roman" w:eastAsia="SimSun" w:hAnsi="Times New Roman"/>
          <w:sz w:val="24"/>
          <w:szCs w:val="24"/>
          <w:lang w:eastAsia="zh-CN"/>
        </w:rPr>
        <w:t>(</w:t>
      </w:r>
      <w:r w:rsidRPr="00463E2F">
        <w:rPr>
          <w:rFonts w:ascii="Times New Roman" w:eastAsia="SimSun" w:hAnsi="Times New Roman"/>
          <w:sz w:val="24"/>
          <w:szCs w:val="24"/>
          <w:lang w:eastAsia="zh-CN"/>
        </w:rPr>
        <w:t>P.</w:t>
      </w:r>
      <w:r w:rsidR="00771C6B">
        <w:rPr>
          <w:rFonts w:ascii="Times New Roman" w:eastAsia="SimSun" w:hAnsi="Times New Roman"/>
          <w:sz w:val="24"/>
          <w:szCs w:val="24"/>
          <w:lang w:eastAsia="zh-CN"/>
        </w:rPr>
        <w:t xml:space="preserve"> </w:t>
      </w:r>
      <w:r w:rsidRPr="00463E2F">
        <w:rPr>
          <w:rFonts w:ascii="Times New Roman" w:eastAsia="SimSun" w:hAnsi="Times New Roman"/>
          <w:sz w:val="24"/>
          <w:szCs w:val="24"/>
          <w:lang w:eastAsia="zh-CN"/>
        </w:rPr>
        <w:t>L. 769, No. 240</w:t>
      </w:r>
      <w:r w:rsidR="00771C6B">
        <w:rPr>
          <w:rFonts w:ascii="Times New Roman" w:eastAsia="SimSun" w:hAnsi="Times New Roman"/>
          <w:sz w:val="24"/>
          <w:szCs w:val="24"/>
          <w:lang w:eastAsia="zh-CN"/>
        </w:rPr>
        <w:t>)</w:t>
      </w:r>
      <w:r w:rsidRPr="00463E2F">
        <w:rPr>
          <w:rFonts w:ascii="Times New Roman" w:eastAsia="SimSun" w:hAnsi="Times New Roman"/>
          <w:sz w:val="24"/>
          <w:szCs w:val="24"/>
          <w:lang w:eastAsia="zh-CN"/>
        </w:rPr>
        <w:t xml:space="preserve"> (45 P.</w:t>
      </w:r>
      <w:r w:rsidR="00771C6B">
        <w:rPr>
          <w:rFonts w:ascii="Times New Roman" w:eastAsia="SimSun" w:hAnsi="Times New Roman"/>
          <w:sz w:val="24"/>
          <w:szCs w:val="24"/>
          <w:lang w:eastAsia="zh-CN"/>
        </w:rPr>
        <w:t xml:space="preserve"> </w:t>
      </w:r>
      <w:r w:rsidRPr="00463E2F">
        <w:rPr>
          <w:rFonts w:ascii="Times New Roman" w:eastAsia="SimSun" w:hAnsi="Times New Roman"/>
          <w:sz w:val="24"/>
          <w:szCs w:val="24"/>
          <w:lang w:eastAsia="zh-CN"/>
        </w:rPr>
        <w:t>S. §</w:t>
      </w:r>
      <w:r w:rsidR="00771C6B">
        <w:rPr>
          <w:rFonts w:ascii="Times New Roman" w:eastAsia="SimSun" w:hAnsi="Times New Roman"/>
          <w:sz w:val="24"/>
          <w:szCs w:val="24"/>
          <w:lang w:eastAsia="zh-CN"/>
        </w:rPr>
        <w:t xml:space="preserve"> </w:t>
      </w:r>
      <w:r w:rsidRPr="00463E2F">
        <w:rPr>
          <w:rFonts w:ascii="Times New Roman" w:eastAsia="SimSun" w:hAnsi="Times New Roman"/>
          <w:sz w:val="24"/>
          <w:szCs w:val="24"/>
          <w:lang w:eastAsia="zh-CN"/>
        </w:rPr>
        <w:t>1204(3))</w:t>
      </w:r>
      <w:r w:rsidR="00771C6B">
        <w:rPr>
          <w:rFonts w:ascii="Times New Roman" w:eastAsia="SimSun" w:hAnsi="Times New Roman"/>
          <w:sz w:val="24"/>
          <w:szCs w:val="24"/>
          <w:lang w:eastAsia="zh-CN"/>
        </w:rPr>
        <w:t>, known as the Commonwealth Documents Law (CDL)</w:t>
      </w:r>
      <w:r w:rsidRPr="00463E2F">
        <w:rPr>
          <w:rFonts w:ascii="Times New Roman" w:eastAsia="SimSun" w:hAnsi="Times New Roman"/>
          <w:sz w:val="24"/>
          <w:szCs w:val="24"/>
          <w:lang w:eastAsia="zh-CN"/>
        </w:rPr>
        <w:t xml:space="preserve">.  </w:t>
      </w:r>
      <w:r w:rsidR="00771C6B">
        <w:rPr>
          <w:rFonts w:ascii="Times New Roman" w:eastAsia="SimSun" w:hAnsi="Times New Roman"/>
          <w:sz w:val="24"/>
          <w:szCs w:val="24"/>
          <w:lang w:eastAsia="zh-CN"/>
        </w:rPr>
        <w:t>Section 204</w:t>
      </w:r>
      <w:r w:rsidRPr="00463E2F">
        <w:rPr>
          <w:rFonts w:ascii="Times New Roman" w:eastAsia="SimSun" w:hAnsi="Times New Roman"/>
          <w:sz w:val="24"/>
          <w:szCs w:val="24"/>
          <w:lang w:eastAsia="zh-CN"/>
        </w:rPr>
        <w:t>(3)</w:t>
      </w:r>
      <w:r w:rsidR="00771C6B">
        <w:rPr>
          <w:rFonts w:ascii="Times New Roman" w:eastAsia="SimSun" w:hAnsi="Times New Roman"/>
          <w:sz w:val="24"/>
          <w:szCs w:val="24"/>
          <w:lang w:eastAsia="zh-CN"/>
        </w:rPr>
        <w:t xml:space="preserve"> of the CDL</w:t>
      </w:r>
      <w:r w:rsidRPr="00463E2F">
        <w:rPr>
          <w:rFonts w:ascii="Times New Roman" w:eastAsia="SimSun" w:hAnsi="Times New Roman"/>
          <w:sz w:val="24"/>
          <w:szCs w:val="24"/>
          <w:lang w:eastAsia="zh-CN"/>
        </w:rPr>
        <w:t xml:space="preserve"> provides that an agency may omit the notice of proposed rulemaking if the agency for good cause finds that </w:t>
      </w:r>
      <w:r w:rsidR="00771C6B">
        <w:rPr>
          <w:rFonts w:ascii="Times New Roman" w:eastAsia="SimSun" w:hAnsi="Times New Roman"/>
          <w:sz w:val="24"/>
          <w:szCs w:val="24"/>
          <w:lang w:eastAsia="zh-CN"/>
        </w:rPr>
        <w:t xml:space="preserve">the </w:t>
      </w:r>
      <w:r w:rsidRPr="00463E2F">
        <w:rPr>
          <w:rFonts w:ascii="Times New Roman" w:eastAsia="SimSun" w:hAnsi="Times New Roman"/>
          <w:sz w:val="24"/>
          <w:szCs w:val="24"/>
          <w:lang w:eastAsia="zh-CN"/>
        </w:rPr>
        <w:t>notice of proposed rulemaking procedure is in the circumstances impracticable, unnecessary or contrary to the public interest.  Omission of notice of proposed rulemaking</w:t>
      </w:r>
      <w:r w:rsidR="00771C6B">
        <w:rPr>
          <w:rFonts w:ascii="Times New Roman" w:eastAsia="SimSun" w:hAnsi="Times New Roman"/>
          <w:sz w:val="24"/>
          <w:szCs w:val="24"/>
          <w:lang w:eastAsia="zh-CN"/>
        </w:rPr>
        <w:t xml:space="preserve"> for the rescission of </w:t>
      </w:r>
      <w:r w:rsidR="00771C6B" w:rsidRPr="004B567B">
        <w:rPr>
          <w:rFonts w:ascii="Times New Roman" w:eastAsia="SimSun" w:hAnsi="Times New Roman"/>
          <w:sz w:val="24"/>
          <w:szCs w:val="24"/>
          <w:lang w:eastAsia="zh-CN"/>
        </w:rPr>
        <w:t>§ 128.21</w:t>
      </w:r>
      <w:r w:rsidRPr="00463E2F">
        <w:rPr>
          <w:rFonts w:ascii="Times New Roman" w:eastAsia="SimSun" w:hAnsi="Times New Roman"/>
          <w:sz w:val="24"/>
          <w:szCs w:val="24"/>
          <w:lang w:eastAsia="zh-CN"/>
        </w:rPr>
        <w:t xml:space="preserve"> is appropriate because the notice of proposed rulemaking procedure in sections 201 and 202 of the </w:t>
      </w:r>
      <w:r w:rsidR="00771C6B">
        <w:rPr>
          <w:rFonts w:ascii="Times New Roman" w:eastAsia="SimSun" w:hAnsi="Times New Roman"/>
          <w:sz w:val="24"/>
          <w:szCs w:val="24"/>
          <w:lang w:eastAsia="zh-CN"/>
        </w:rPr>
        <w:t>CDL</w:t>
      </w:r>
      <w:r w:rsidRPr="00463E2F">
        <w:rPr>
          <w:rFonts w:ascii="Times New Roman" w:eastAsia="SimSun" w:hAnsi="Times New Roman"/>
          <w:sz w:val="24"/>
          <w:szCs w:val="24"/>
          <w:lang w:eastAsia="zh-CN"/>
        </w:rPr>
        <w:t xml:space="preserve"> (45 P.</w:t>
      </w:r>
      <w:r w:rsidR="00771C6B">
        <w:rPr>
          <w:rFonts w:ascii="Times New Roman" w:eastAsia="SimSun" w:hAnsi="Times New Roman"/>
          <w:sz w:val="24"/>
          <w:szCs w:val="24"/>
          <w:lang w:eastAsia="zh-CN"/>
        </w:rPr>
        <w:t xml:space="preserve"> </w:t>
      </w:r>
      <w:r w:rsidRPr="00463E2F">
        <w:rPr>
          <w:rFonts w:ascii="Times New Roman" w:eastAsia="SimSun" w:hAnsi="Times New Roman"/>
          <w:sz w:val="24"/>
          <w:szCs w:val="24"/>
          <w:lang w:eastAsia="zh-CN"/>
        </w:rPr>
        <w:t>S. §§</w:t>
      </w:r>
      <w:r w:rsidR="00771C6B">
        <w:rPr>
          <w:rFonts w:ascii="Times New Roman" w:eastAsia="SimSun" w:hAnsi="Times New Roman"/>
          <w:sz w:val="24"/>
          <w:szCs w:val="24"/>
          <w:lang w:eastAsia="zh-CN"/>
        </w:rPr>
        <w:t xml:space="preserve"> </w:t>
      </w:r>
      <w:r w:rsidRPr="00463E2F">
        <w:rPr>
          <w:rFonts w:ascii="Times New Roman" w:eastAsia="SimSun" w:hAnsi="Times New Roman"/>
          <w:sz w:val="24"/>
          <w:szCs w:val="24"/>
          <w:lang w:eastAsia="zh-CN"/>
        </w:rPr>
        <w:t xml:space="preserve">1201 and 1202) is, in this instance, impracticable, unnecessary and contrary to the public interest.  </w:t>
      </w:r>
      <w:r w:rsidR="00771C6B">
        <w:rPr>
          <w:rFonts w:ascii="Times New Roman" w:eastAsia="SimSun" w:hAnsi="Times New Roman"/>
          <w:sz w:val="24"/>
          <w:szCs w:val="24"/>
          <w:lang w:eastAsia="zh-CN"/>
        </w:rPr>
        <w:t>As more fully explained as follows, o</w:t>
      </w:r>
      <w:r w:rsidR="004B567B" w:rsidRPr="004B567B">
        <w:rPr>
          <w:rFonts w:ascii="Times New Roman" w:eastAsia="SimSun" w:hAnsi="Times New Roman"/>
          <w:sz w:val="24"/>
          <w:szCs w:val="24"/>
          <w:lang w:eastAsia="zh-CN"/>
        </w:rPr>
        <w:t>n December 16, 1988,</w:t>
      </w:r>
      <w:r w:rsidR="004B567B">
        <w:rPr>
          <w:rFonts w:ascii="Times New Roman" w:eastAsia="SimSun" w:hAnsi="Times New Roman"/>
          <w:sz w:val="24"/>
          <w:szCs w:val="24"/>
          <w:lang w:eastAsia="zh-CN"/>
        </w:rPr>
        <w:t xml:space="preserve"> </w:t>
      </w:r>
      <w:r w:rsidR="00771C6B">
        <w:rPr>
          <w:rFonts w:ascii="Times New Roman" w:eastAsia="SimSun" w:hAnsi="Times New Roman"/>
          <w:sz w:val="24"/>
          <w:szCs w:val="24"/>
          <w:lang w:eastAsia="zh-CN"/>
        </w:rPr>
        <w:t>t</w:t>
      </w:r>
      <w:r w:rsidR="00337291">
        <w:rPr>
          <w:rFonts w:ascii="Times New Roman" w:eastAsia="SimSun" w:hAnsi="Times New Roman"/>
          <w:sz w:val="24"/>
          <w:szCs w:val="24"/>
          <w:lang w:eastAsia="zh-CN"/>
        </w:rPr>
        <w:t>he owners of the St. Joe facility</w:t>
      </w:r>
      <w:r w:rsidR="004B567B" w:rsidRPr="004B567B">
        <w:rPr>
          <w:rFonts w:ascii="Times New Roman" w:eastAsia="SimSun" w:hAnsi="Times New Roman"/>
          <w:sz w:val="24"/>
          <w:szCs w:val="24"/>
          <w:lang w:eastAsia="zh-CN"/>
        </w:rPr>
        <w:t xml:space="preserve"> requested a revision to their Operating Permit # 04-325-001A, removing the alternative emission reduction </w:t>
      </w:r>
      <w:r w:rsidR="00076779">
        <w:rPr>
          <w:rFonts w:ascii="Times New Roman" w:eastAsia="SimSun" w:hAnsi="Times New Roman"/>
          <w:sz w:val="24"/>
          <w:szCs w:val="24"/>
          <w:lang w:eastAsia="zh-CN"/>
        </w:rPr>
        <w:t>limitations</w:t>
      </w:r>
      <w:r w:rsidR="004B567B" w:rsidRPr="004B567B">
        <w:rPr>
          <w:rFonts w:ascii="Times New Roman" w:eastAsia="SimSun" w:hAnsi="Times New Roman"/>
          <w:sz w:val="24"/>
          <w:szCs w:val="24"/>
          <w:lang w:eastAsia="zh-CN"/>
        </w:rPr>
        <w:t xml:space="preserve"> and adding the applicable requirements of </w:t>
      </w:r>
      <w:r w:rsidR="0024701E">
        <w:rPr>
          <w:rFonts w:ascii="Times New Roman" w:eastAsia="SimSun" w:hAnsi="Times New Roman"/>
          <w:sz w:val="24"/>
          <w:szCs w:val="24"/>
          <w:lang w:eastAsia="zh-CN"/>
        </w:rPr>
        <w:t xml:space="preserve">25 Pa. Code </w:t>
      </w:r>
      <w:r w:rsidR="004B567B" w:rsidRPr="004B567B">
        <w:rPr>
          <w:rFonts w:ascii="Times New Roman" w:eastAsia="SimSun" w:hAnsi="Times New Roman"/>
          <w:sz w:val="24"/>
          <w:szCs w:val="24"/>
          <w:lang w:eastAsia="zh-CN"/>
        </w:rPr>
        <w:t>§ 123.22(d)</w:t>
      </w:r>
      <w:r w:rsidR="00771C6B">
        <w:rPr>
          <w:rFonts w:ascii="Times New Roman" w:eastAsia="SimSun" w:hAnsi="Times New Roman"/>
          <w:sz w:val="24"/>
          <w:szCs w:val="24"/>
          <w:lang w:eastAsia="zh-CN"/>
        </w:rPr>
        <w:t xml:space="preserve"> (relating to </w:t>
      </w:r>
      <w:r w:rsidR="0024701E">
        <w:rPr>
          <w:rFonts w:ascii="Times New Roman" w:eastAsia="SimSun" w:hAnsi="Times New Roman"/>
          <w:sz w:val="24"/>
          <w:szCs w:val="24"/>
          <w:lang w:eastAsia="zh-CN"/>
        </w:rPr>
        <w:t>combustion units)</w:t>
      </w:r>
      <w:r w:rsidR="004B567B" w:rsidRPr="004B567B">
        <w:rPr>
          <w:rFonts w:ascii="Times New Roman" w:eastAsia="SimSun" w:hAnsi="Times New Roman"/>
          <w:sz w:val="24"/>
          <w:szCs w:val="24"/>
          <w:lang w:eastAsia="zh-CN"/>
        </w:rPr>
        <w:t xml:space="preserve">.  </w:t>
      </w:r>
    </w:p>
    <w:p w:rsidR="00463E2F" w:rsidRPr="00463E2F" w:rsidRDefault="00463E2F" w:rsidP="00463E2F">
      <w:pPr>
        <w:widowControl w:val="0"/>
        <w:autoSpaceDE w:val="0"/>
        <w:autoSpaceDN w:val="0"/>
        <w:adjustRightInd w:val="0"/>
        <w:rPr>
          <w:rFonts w:ascii="Times New Roman" w:eastAsia="SimSun" w:hAnsi="Times New Roman"/>
          <w:sz w:val="24"/>
          <w:szCs w:val="24"/>
          <w:lang w:eastAsia="zh-CN"/>
        </w:rPr>
      </w:pPr>
    </w:p>
    <w:p w:rsidR="00463E2F" w:rsidRPr="00463E2F" w:rsidRDefault="0024701E" w:rsidP="00463E2F">
      <w:pPr>
        <w:widowControl w:val="0"/>
        <w:tabs>
          <w:tab w:val="left" w:pos="-720"/>
        </w:tabs>
        <w:suppressAutoHyphens/>
        <w:autoSpaceDE w:val="0"/>
        <w:autoSpaceDN w:val="0"/>
        <w:adjustRightInd w:val="0"/>
        <w:spacing w:line="240" w:lineRule="atLeast"/>
        <w:rPr>
          <w:rFonts w:ascii="Times New Roman" w:eastAsia="SimSun" w:hAnsi="Times New Roman"/>
          <w:sz w:val="24"/>
          <w:szCs w:val="24"/>
          <w:lang w:eastAsia="zh-CN"/>
        </w:rPr>
      </w:pPr>
      <w:r>
        <w:rPr>
          <w:rFonts w:ascii="Times New Roman" w:eastAsia="SimSun" w:hAnsi="Times New Roman"/>
          <w:sz w:val="24"/>
          <w:szCs w:val="24"/>
          <w:lang w:eastAsia="zh-CN"/>
        </w:rPr>
        <w:t>This rescission of the regulation was</w:t>
      </w:r>
      <w:r w:rsidR="00463E2F" w:rsidRPr="00463E2F">
        <w:rPr>
          <w:rFonts w:ascii="Times New Roman" w:eastAsia="SimSun" w:hAnsi="Times New Roman"/>
          <w:sz w:val="24"/>
          <w:szCs w:val="24"/>
          <w:lang w:eastAsia="zh-CN"/>
        </w:rPr>
        <w:t xml:space="preserve"> adopted by order of the </w:t>
      </w:r>
      <w:r>
        <w:rPr>
          <w:rFonts w:ascii="Times New Roman" w:eastAsia="SimSun" w:hAnsi="Times New Roman"/>
          <w:sz w:val="24"/>
          <w:szCs w:val="24"/>
          <w:lang w:eastAsia="zh-CN"/>
        </w:rPr>
        <w:t>Board</w:t>
      </w:r>
      <w:r w:rsidR="00463E2F" w:rsidRPr="00463E2F">
        <w:rPr>
          <w:rFonts w:ascii="Times New Roman" w:eastAsia="SimSun" w:hAnsi="Times New Roman"/>
          <w:sz w:val="24"/>
          <w:szCs w:val="24"/>
          <w:lang w:eastAsia="zh-CN"/>
        </w:rPr>
        <w:t xml:space="preserve"> at its meeting of ___________________.</w:t>
      </w:r>
    </w:p>
    <w:p w:rsidR="00463E2F" w:rsidRPr="00463E2F" w:rsidRDefault="00463E2F" w:rsidP="00463E2F">
      <w:pPr>
        <w:widowControl w:val="0"/>
        <w:tabs>
          <w:tab w:val="left" w:pos="-720"/>
        </w:tabs>
        <w:suppressAutoHyphens/>
        <w:autoSpaceDE w:val="0"/>
        <w:autoSpaceDN w:val="0"/>
        <w:adjustRightInd w:val="0"/>
        <w:spacing w:line="240" w:lineRule="atLeast"/>
        <w:rPr>
          <w:rFonts w:ascii="Times New Roman" w:eastAsia="SimSun" w:hAnsi="Times New Roman"/>
          <w:sz w:val="24"/>
          <w:szCs w:val="24"/>
          <w:lang w:eastAsia="zh-CN"/>
        </w:rPr>
      </w:pPr>
      <w:r w:rsidRPr="00463E2F">
        <w:rPr>
          <w:rFonts w:ascii="Times New Roman" w:eastAsia="SimSun" w:hAnsi="Times New Roman"/>
          <w:sz w:val="24"/>
          <w:szCs w:val="24"/>
          <w:lang w:eastAsia="zh-CN"/>
        </w:rPr>
        <w:t> </w:t>
      </w:r>
    </w:p>
    <w:p w:rsidR="00463E2F" w:rsidRPr="00463E2F" w:rsidRDefault="00463E2F" w:rsidP="00463E2F">
      <w:pPr>
        <w:widowControl w:val="0"/>
        <w:tabs>
          <w:tab w:val="left" w:pos="-720"/>
        </w:tabs>
        <w:suppressAutoHyphens/>
        <w:autoSpaceDE w:val="0"/>
        <w:autoSpaceDN w:val="0"/>
        <w:adjustRightInd w:val="0"/>
        <w:spacing w:line="240" w:lineRule="atLeast"/>
        <w:rPr>
          <w:rFonts w:ascii="Times New Roman" w:eastAsia="SimSun" w:hAnsi="Times New Roman"/>
          <w:sz w:val="24"/>
          <w:szCs w:val="24"/>
          <w:lang w:eastAsia="zh-CN"/>
        </w:rPr>
      </w:pPr>
      <w:r w:rsidRPr="00463E2F">
        <w:rPr>
          <w:rFonts w:ascii="Times New Roman" w:eastAsia="SimSun" w:hAnsi="Times New Roman"/>
          <w:b/>
          <w:bCs/>
          <w:sz w:val="24"/>
          <w:szCs w:val="24"/>
          <w:lang w:eastAsia="zh-CN"/>
        </w:rPr>
        <w:t xml:space="preserve">A.  </w:t>
      </w:r>
      <w:r w:rsidRPr="006E0DA2">
        <w:rPr>
          <w:rFonts w:ascii="Times New Roman" w:eastAsia="SimSun" w:hAnsi="Times New Roman"/>
          <w:b/>
          <w:bCs/>
          <w:sz w:val="24"/>
          <w:szCs w:val="24"/>
          <w:u w:val="single"/>
          <w:lang w:eastAsia="zh-CN"/>
        </w:rPr>
        <w:t>Effective Date</w:t>
      </w:r>
    </w:p>
    <w:p w:rsidR="00463E2F" w:rsidRPr="00463E2F" w:rsidRDefault="00463E2F" w:rsidP="00463E2F">
      <w:pPr>
        <w:widowControl w:val="0"/>
        <w:tabs>
          <w:tab w:val="left" w:pos="-720"/>
          <w:tab w:val="left" w:pos="9000"/>
          <w:tab w:val="right" w:pos="9360"/>
        </w:tabs>
        <w:suppressAutoHyphens/>
        <w:autoSpaceDE w:val="0"/>
        <w:autoSpaceDN w:val="0"/>
        <w:adjustRightInd w:val="0"/>
        <w:spacing w:line="240" w:lineRule="atLeast"/>
        <w:rPr>
          <w:rFonts w:ascii="Times New Roman" w:eastAsia="Times New Roman" w:hAnsi="Times New Roman"/>
          <w:sz w:val="24"/>
          <w:szCs w:val="24"/>
        </w:rPr>
      </w:pPr>
      <w:r w:rsidRPr="00463E2F">
        <w:rPr>
          <w:rFonts w:ascii="Times New Roman" w:eastAsia="Times New Roman" w:hAnsi="Times New Roman"/>
          <w:sz w:val="24"/>
          <w:szCs w:val="24"/>
        </w:rPr>
        <w:t> </w:t>
      </w:r>
    </w:p>
    <w:p w:rsidR="00463E2F" w:rsidRPr="00463E2F" w:rsidRDefault="0024701E" w:rsidP="00463E2F">
      <w:pPr>
        <w:widowControl w:val="0"/>
        <w:tabs>
          <w:tab w:val="left" w:pos="-720"/>
        </w:tabs>
        <w:suppressAutoHyphens/>
        <w:autoSpaceDE w:val="0"/>
        <w:autoSpaceDN w:val="0"/>
        <w:adjustRightInd w:val="0"/>
        <w:spacing w:line="240" w:lineRule="atLeast"/>
        <w:rPr>
          <w:rFonts w:ascii="Times New Roman" w:eastAsia="SimSun" w:hAnsi="Times New Roman"/>
          <w:sz w:val="24"/>
          <w:szCs w:val="24"/>
          <w:lang w:eastAsia="zh-CN"/>
        </w:rPr>
      </w:pPr>
      <w:r>
        <w:rPr>
          <w:rFonts w:ascii="Times New Roman" w:eastAsia="SimSun" w:hAnsi="Times New Roman"/>
          <w:sz w:val="24"/>
          <w:szCs w:val="24"/>
          <w:lang w:eastAsia="zh-CN"/>
        </w:rPr>
        <w:t>This final-omitted rulemaking is</w:t>
      </w:r>
      <w:r w:rsidR="00463E2F" w:rsidRPr="00463E2F">
        <w:rPr>
          <w:rFonts w:ascii="Times New Roman" w:eastAsia="SimSun" w:hAnsi="Times New Roman"/>
          <w:sz w:val="24"/>
          <w:szCs w:val="24"/>
          <w:lang w:eastAsia="zh-CN"/>
        </w:rPr>
        <w:t xml:space="preserve"> effective upon publication in the </w:t>
      </w:r>
      <w:r w:rsidR="00463E2F" w:rsidRPr="00463E2F">
        <w:rPr>
          <w:rFonts w:ascii="Times New Roman" w:eastAsia="SimSun" w:hAnsi="Times New Roman"/>
          <w:i/>
          <w:iCs/>
          <w:sz w:val="24"/>
          <w:szCs w:val="24"/>
          <w:lang w:eastAsia="zh-CN"/>
        </w:rPr>
        <w:t>Pennsylvania Bulletin</w:t>
      </w:r>
      <w:r w:rsidR="00463E2F" w:rsidRPr="00463E2F">
        <w:rPr>
          <w:rFonts w:ascii="Times New Roman" w:eastAsia="SimSun" w:hAnsi="Times New Roman"/>
          <w:sz w:val="24"/>
          <w:szCs w:val="24"/>
          <w:lang w:eastAsia="zh-CN"/>
        </w:rPr>
        <w:t>.</w:t>
      </w:r>
    </w:p>
    <w:p w:rsidR="00463E2F" w:rsidRPr="00463E2F" w:rsidRDefault="00463E2F" w:rsidP="00463E2F">
      <w:pPr>
        <w:widowControl w:val="0"/>
        <w:tabs>
          <w:tab w:val="left" w:pos="-720"/>
        </w:tabs>
        <w:suppressAutoHyphens/>
        <w:autoSpaceDE w:val="0"/>
        <w:autoSpaceDN w:val="0"/>
        <w:adjustRightInd w:val="0"/>
        <w:spacing w:line="240" w:lineRule="atLeast"/>
        <w:rPr>
          <w:rFonts w:ascii="Times New Roman" w:eastAsia="SimSun" w:hAnsi="Times New Roman"/>
          <w:sz w:val="24"/>
          <w:szCs w:val="24"/>
          <w:lang w:eastAsia="zh-CN"/>
        </w:rPr>
      </w:pPr>
      <w:r w:rsidRPr="00463E2F">
        <w:rPr>
          <w:rFonts w:ascii="Times New Roman" w:eastAsia="SimSun" w:hAnsi="Times New Roman"/>
          <w:sz w:val="24"/>
          <w:szCs w:val="24"/>
          <w:lang w:eastAsia="zh-CN"/>
        </w:rPr>
        <w:t> </w:t>
      </w:r>
    </w:p>
    <w:p w:rsidR="00463E2F" w:rsidRPr="00463E2F" w:rsidRDefault="00463E2F" w:rsidP="00AA0DFC">
      <w:pPr>
        <w:widowControl w:val="0"/>
        <w:tabs>
          <w:tab w:val="left" w:pos="-720"/>
        </w:tabs>
        <w:suppressAutoHyphens/>
        <w:autoSpaceDE w:val="0"/>
        <w:autoSpaceDN w:val="0"/>
        <w:adjustRightInd w:val="0"/>
        <w:spacing w:line="240" w:lineRule="atLeast"/>
        <w:rPr>
          <w:rFonts w:ascii="Times New Roman" w:eastAsia="Times New Roman" w:hAnsi="Times New Roman"/>
          <w:sz w:val="24"/>
          <w:szCs w:val="24"/>
        </w:rPr>
      </w:pPr>
      <w:r w:rsidRPr="00463E2F">
        <w:rPr>
          <w:rFonts w:ascii="Times New Roman" w:eastAsia="SimSun" w:hAnsi="Times New Roman"/>
          <w:b/>
          <w:bCs/>
          <w:sz w:val="24"/>
          <w:szCs w:val="24"/>
          <w:lang w:eastAsia="zh-CN"/>
        </w:rPr>
        <w:t xml:space="preserve">B.  </w:t>
      </w:r>
      <w:r w:rsidRPr="006E0DA2">
        <w:rPr>
          <w:rFonts w:ascii="Times New Roman" w:eastAsia="SimSun" w:hAnsi="Times New Roman"/>
          <w:b/>
          <w:bCs/>
          <w:sz w:val="24"/>
          <w:szCs w:val="24"/>
          <w:u w:val="single"/>
          <w:lang w:eastAsia="zh-CN"/>
        </w:rPr>
        <w:t>Contact Persons and Information</w:t>
      </w:r>
      <w:r w:rsidRPr="00463E2F">
        <w:rPr>
          <w:rFonts w:ascii="Times New Roman" w:eastAsia="Times New Roman" w:hAnsi="Times New Roman"/>
          <w:sz w:val="24"/>
          <w:szCs w:val="24"/>
        </w:rPr>
        <w:t> </w:t>
      </w:r>
    </w:p>
    <w:p w:rsidR="005B7E24" w:rsidRDefault="005B7E24" w:rsidP="00463E2F">
      <w:pPr>
        <w:widowControl w:val="0"/>
        <w:tabs>
          <w:tab w:val="left" w:pos="-720"/>
        </w:tabs>
        <w:suppressAutoHyphens/>
        <w:autoSpaceDE w:val="0"/>
        <w:autoSpaceDN w:val="0"/>
        <w:adjustRightInd w:val="0"/>
        <w:spacing w:line="240" w:lineRule="atLeast"/>
        <w:rPr>
          <w:rFonts w:ascii="Times New Roman" w:eastAsia="SimSun" w:hAnsi="Times New Roman"/>
          <w:sz w:val="24"/>
          <w:szCs w:val="24"/>
          <w:lang w:eastAsia="zh-CN"/>
        </w:rPr>
      </w:pPr>
    </w:p>
    <w:p w:rsidR="007B356E" w:rsidRPr="00C432B3" w:rsidRDefault="007B356E" w:rsidP="007B356E">
      <w:pPr>
        <w:autoSpaceDE w:val="0"/>
        <w:autoSpaceDN w:val="0"/>
        <w:adjustRightInd w:val="0"/>
        <w:rPr>
          <w:rFonts w:ascii="Times New Roman" w:hAnsi="Times New Roman"/>
          <w:sz w:val="24"/>
          <w:szCs w:val="24"/>
        </w:rPr>
      </w:pPr>
      <w:r w:rsidRPr="002F64A4">
        <w:rPr>
          <w:rFonts w:ascii="Times New Roman" w:hAnsi="Times New Roman"/>
          <w:sz w:val="24"/>
          <w:szCs w:val="24"/>
        </w:rPr>
        <w:t xml:space="preserve">For further information, contact </w:t>
      </w:r>
      <w:r w:rsidR="00780A7F" w:rsidRPr="002F64A4">
        <w:rPr>
          <w:rFonts w:ascii="Times New Roman" w:hAnsi="Times New Roman"/>
          <w:sz w:val="24"/>
          <w:szCs w:val="24"/>
        </w:rPr>
        <w:t>Arleen Shulman</w:t>
      </w:r>
      <w:r w:rsidRPr="002F64A4">
        <w:rPr>
          <w:rFonts w:ascii="Times New Roman" w:hAnsi="Times New Roman"/>
          <w:sz w:val="24"/>
          <w:szCs w:val="24"/>
        </w:rPr>
        <w:t xml:space="preserve">, Chief, </w:t>
      </w:r>
      <w:r w:rsidR="002D34BB" w:rsidRPr="002F64A4">
        <w:rPr>
          <w:rFonts w:ascii="Times New Roman" w:hAnsi="Times New Roman"/>
          <w:sz w:val="24"/>
          <w:szCs w:val="24"/>
        </w:rPr>
        <w:t xml:space="preserve">Division of </w:t>
      </w:r>
      <w:r w:rsidR="00780A7F" w:rsidRPr="002F64A4">
        <w:rPr>
          <w:rFonts w:ascii="Times New Roman" w:hAnsi="Times New Roman"/>
          <w:sz w:val="24"/>
          <w:szCs w:val="24"/>
        </w:rPr>
        <w:t xml:space="preserve">Air Resource </w:t>
      </w:r>
      <w:r w:rsidR="002D34BB" w:rsidRPr="002F64A4">
        <w:rPr>
          <w:rFonts w:ascii="Times New Roman" w:hAnsi="Times New Roman"/>
          <w:sz w:val="24"/>
          <w:szCs w:val="24"/>
        </w:rPr>
        <w:t>Management</w:t>
      </w:r>
      <w:r w:rsidRPr="002F64A4">
        <w:rPr>
          <w:rFonts w:ascii="Times New Roman" w:hAnsi="Times New Roman"/>
          <w:sz w:val="24"/>
          <w:szCs w:val="24"/>
        </w:rPr>
        <w:t>, Bureau of Air Quality, 12</w:t>
      </w:r>
      <w:r w:rsidRPr="002F64A4">
        <w:rPr>
          <w:rFonts w:ascii="Times New Roman" w:hAnsi="Times New Roman"/>
          <w:sz w:val="24"/>
          <w:szCs w:val="24"/>
          <w:vertAlign w:val="superscript"/>
        </w:rPr>
        <w:t>th</w:t>
      </w:r>
      <w:r w:rsidRPr="002F64A4">
        <w:rPr>
          <w:rFonts w:ascii="Times New Roman" w:hAnsi="Times New Roman"/>
          <w:sz w:val="24"/>
          <w:szCs w:val="24"/>
        </w:rPr>
        <w:t xml:space="preserve"> Floor, Rachel Carson State Office Building, P. O. Box 8468, Harrisburg, PA 17105-8468, (717) </w:t>
      </w:r>
      <w:r w:rsidR="00780A7F" w:rsidRPr="002F64A4">
        <w:rPr>
          <w:rFonts w:ascii="Times New Roman" w:hAnsi="Times New Roman"/>
          <w:sz w:val="24"/>
          <w:szCs w:val="24"/>
        </w:rPr>
        <w:t>772-</w:t>
      </w:r>
      <w:r w:rsidR="00995438" w:rsidRPr="002F64A4">
        <w:rPr>
          <w:rFonts w:ascii="Times New Roman" w:hAnsi="Times New Roman"/>
          <w:sz w:val="24"/>
          <w:szCs w:val="24"/>
        </w:rPr>
        <w:t>3436</w:t>
      </w:r>
      <w:r w:rsidRPr="002F64A4">
        <w:rPr>
          <w:rFonts w:ascii="Times New Roman" w:hAnsi="Times New Roman"/>
          <w:sz w:val="24"/>
          <w:szCs w:val="24"/>
        </w:rPr>
        <w:t>; o</w:t>
      </w:r>
      <w:r w:rsidRPr="00C432B3">
        <w:rPr>
          <w:rFonts w:ascii="Times New Roman" w:hAnsi="Times New Roman"/>
          <w:sz w:val="24"/>
          <w:szCs w:val="24"/>
        </w:rPr>
        <w:t>r</w:t>
      </w:r>
      <w:r>
        <w:rPr>
          <w:rFonts w:ascii="Times New Roman" w:hAnsi="Times New Roman"/>
          <w:sz w:val="24"/>
          <w:szCs w:val="24"/>
        </w:rPr>
        <w:t xml:space="preserve"> </w:t>
      </w:r>
      <w:r w:rsidRPr="00C432B3">
        <w:rPr>
          <w:rFonts w:ascii="Times New Roman" w:hAnsi="Times New Roman"/>
          <w:sz w:val="24"/>
          <w:szCs w:val="24"/>
        </w:rPr>
        <w:t>Robert ‘‘Bo’’ Reiley, Assistant Counsel, Bureau of Regulatory</w:t>
      </w:r>
      <w:r>
        <w:rPr>
          <w:rFonts w:ascii="Times New Roman" w:hAnsi="Times New Roman"/>
          <w:sz w:val="24"/>
          <w:szCs w:val="24"/>
        </w:rPr>
        <w:t xml:space="preserve"> </w:t>
      </w:r>
      <w:r w:rsidRPr="00C432B3">
        <w:rPr>
          <w:rFonts w:ascii="Times New Roman" w:hAnsi="Times New Roman"/>
          <w:sz w:val="24"/>
          <w:szCs w:val="24"/>
        </w:rPr>
        <w:t>Counsel, 9th Floor, Rachel Carson State Office</w:t>
      </w:r>
      <w:r>
        <w:rPr>
          <w:rFonts w:ascii="Times New Roman" w:hAnsi="Times New Roman"/>
          <w:sz w:val="24"/>
          <w:szCs w:val="24"/>
        </w:rPr>
        <w:t xml:space="preserve"> </w:t>
      </w:r>
      <w:r w:rsidRPr="00C432B3">
        <w:rPr>
          <w:rFonts w:ascii="Times New Roman" w:hAnsi="Times New Roman"/>
          <w:sz w:val="24"/>
          <w:szCs w:val="24"/>
        </w:rPr>
        <w:t>Building, P. O. Box 8464, Harrisburg, PA 17105-8464,</w:t>
      </w:r>
      <w:r>
        <w:rPr>
          <w:rFonts w:ascii="Times New Roman" w:hAnsi="Times New Roman"/>
          <w:sz w:val="24"/>
          <w:szCs w:val="24"/>
        </w:rPr>
        <w:t xml:space="preserve"> </w:t>
      </w:r>
      <w:r w:rsidRPr="00C432B3">
        <w:rPr>
          <w:rFonts w:ascii="Times New Roman" w:hAnsi="Times New Roman"/>
          <w:sz w:val="24"/>
          <w:szCs w:val="24"/>
        </w:rPr>
        <w:t>(717) 787-7060. Persons with a disability may use the</w:t>
      </w:r>
      <w:r>
        <w:rPr>
          <w:rFonts w:ascii="Times New Roman" w:hAnsi="Times New Roman"/>
          <w:sz w:val="24"/>
          <w:szCs w:val="24"/>
        </w:rPr>
        <w:t xml:space="preserve"> </w:t>
      </w:r>
      <w:r w:rsidRPr="00C432B3">
        <w:rPr>
          <w:rFonts w:ascii="Times New Roman" w:hAnsi="Times New Roman"/>
          <w:sz w:val="24"/>
          <w:szCs w:val="24"/>
        </w:rPr>
        <w:t>Pennsylvania AT&amp;T Relay Service, (800) 654-5984 (TDD</w:t>
      </w:r>
      <w:r>
        <w:rPr>
          <w:rFonts w:ascii="Times New Roman" w:hAnsi="Times New Roman"/>
          <w:sz w:val="24"/>
          <w:szCs w:val="24"/>
        </w:rPr>
        <w:t xml:space="preserve"> </w:t>
      </w:r>
      <w:r w:rsidRPr="00C432B3">
        <w:rPr>
          <w:rFonts w:ascii="Times New Roman" w:hAnsi="Times New Roman"/>
          <w:sz w:val="24"/>
          <w:szCs w:val="24"/>
        </w:rPr>
        <w:t>users) or (800) 654-5988 (voice users). This final-omitted</w:t>
      </w:r>
      <w:r>
        <w:rPr>
          <w:rFonts w:ascii="Times New Roman" w:hAnsi="Times New Roman"/>
          <w:sz w:val="24"/>
          <w:szCs w:val="24"/>
        </w:rPr>
        <w:t xml:space="preserve"> </w:t>
      </w:r>
      <w:r w:rsidRPr="00C432B3">
        <w:rPr>
          <w:rFonts w:ascii="Times New Roman" w:hAnsi="Times New Roman"/>
          <w:sz w:val="24"/>
          <w:szCs w:val="24"/>
        </w:rPr>
        <w:t>rulemaking is available electronically through the Department</w:t>
      </w:r>
      <w:r>
        <w:rPr>
          <w:rFonts w:ascii="Times New Roman" w:hAnsi="Times New Roman"/>
          <w:sz w:val="24"/>
          <w:szCs w:val="24"/>
        </w:rPr>
        <w:t xml:space="preserve"> </w:t>
      </w:r>
      <w:r w:rsidRPr="00C432B3">
        <w:rPr>
          <w:rFonts w:ascii="Times New Roman" w:hAnsi="Times New Roman"/>
          <w:sz w:val="24"/>
          <w:szCs w:val="24"/>
        </w:rPr>
        <w:t>of Environmental Protection’s (Department) web</w:t>
      </w:r>
      <w:r>
        <w:rPr>
          <w:rFonts w:ascii="Times New Roman" w:hAnsi="Times New Roman"/>
          <w:sz w:val="24"/>
          <w:szCs w:val="24"/>
        </w:rPr>
        <w:t xml:space="preserve"> </w:t>
      </w:r>
      <w:r w:rsidRPr="00C432B3">
        <w:rPr>
          <w:rFonts w:ascii="Times New Roman" w:hAnsi="Times New Roman"/>
          <w:sz w:val="24"/>
          <w:szCs w:val="24"/>
        </w:rPr>
        <w:t>site at www.depweb.state.pa.us (Keyword: Public Participation).</w:t>
      </w:r>
    </w:p>
    <w:p w:rsidR="005D7CE4" w:rsidRDefault="005D7CE4" w:rsidP="00463E2F">
      <w:pPr>
        <w:widowControl w:val="0"/>
        <w:tabs>
          <w:tab w:val="left" w:pos="-720"/>
        </w:tabs>
        <w:suppressAutoHyphens/>
        <w:autoSpaceDE w:val="0"/>
        <w:autoSpaceDN w:val="0"/>
        <w:adjustRightInd w:val="0"/>
        <w:spacing w:line="240" w:lineRule="atLeast"/>
        <w:rPr>
          <w:rFonts w:ascii="Times New Roman" w:eastAsia="SimSun" w:hAnsi="Times New Roman"/>
          <w:sz w:val="24"/>
          <w:szCs w:val="24"/>
          <w:lang w:eastAsia="zh-CN"/>
        </w:rPr>
      </w:pPr>
    </w:p>
    <w:p w:rsidR="005D7CE4" w:rsidRDefault="005D7CE4" w:rsidP="00463E2F">
      <w:pPr>
        <w:widowControl w:val="0"/>
        <w:tabs>
          <w:tab w:val="left" w:pos="-720"/>
        </w:tabs>
        <w:suppressAutoHyphens/>
        <w:autoSpaceDE w:val="0"/>
        <w:autoSpaceDN w:val="0"/>
        <w:adjustRightInd w:val="0"/>
        <w:spacing w:line="240" w:lineRule="atLeast"/>
        <w:rPr>
          <w:rFonts w:ascii="Times New Roman" w:eastAsia="SimSun" w:hAnsi="Times New Roman"/>
          <w:sz w:val="24"/>
          <w:szCs w:val="24"/>
          <w:lang w:eastAsia="zh-CN"/>
        </w:rPr>
      </w:pPr>
    </w:p>
    <w:p w:rsidR="005D7CE4" w:rsidRDefault="005D7CE4" w:rsidP="00463E2F">
      <w:pPr>
        <w:widowControl w:val="0"/>
        <w:tabs>
          <w:tab w:val="left" w:pos="-720"/>
        </w:tabs>
        <w:suppressAutoHyphens/>
        <w:autoSpaceDE w:val="0"/>
        <w:autoSpaceDN w:val="0"/>
        <w:adjustRightInd w:val="0"/>
        <w:spacing w:line="240" w:lineRule="atLeast"/>
        <w:rPr>
          <w:rFonts w:ascii="Times New Roman" w:eastAsia="SimSun" w:hAnsi="Times New Roman"/>
          <w:sz w:val="24"/>
          <w:szCs w:val="24"/>
          <w:lang w:eastAsia="zh-CN"/>
        </w:rPr>
      </w:pPr>
    </w:p>
    <w:p w:rsidR="00463E2F" w:rsidRPr="00463E2F" w:rsidRDefault="00463E2F" w:rsidP="00463E2F">
      <w:pPr>
        <w:widowControl w:val="0"/>
        <w:tabs>
          <w:tab w:val="left" w:pos="-720"/>
        </w:tabs>
        <w:suppressAutoHyphens/>
        <w:autoSpaceDE w:val="0"/>
        <w:autoSpaceDN w:val="0"/>
        <w:adjustRightInd w:val="0"/>
        <w:spacing w:line="240" w:lineRule="atLeast"/>
        <w:rPr>
          <w:rFonts w:ascii="Times New Roman" w:eastAsia="SimSun" w:hAnsi="Times New Roman"/>
          <w:sz w:val="24"/>
          <w:szCs w:val="24"/>
          <w:lang w:eastAsia="zh-CN"/>
        </w:rPr>
      </w:pPr>
      <w:r w:rsidRPr="00463E2F">
        <w:rPr>
          <w:rFonts w:ascii="Times New Roman" w:eastAsia="SimSun" w:hAnsi="Times New Roman"/>
          <w:sz w:val="24"/>
          <w:szCs w:val="24"/>
          <w:lang w:eastAsia="zh-CN"/>
        </w:rPr>
        <w:t> </w:t>
      </w:r>
    </w:p>
    <w:p w:rsidR="00463E2F" w:rsidRPr="00463E2F" w:rsidRDefault="00463E2F" w:rsidP="00463E2F">
      <w:pPr>
        <w:tabs>
          <w:tab w:val="left" w:pos="1440"/>
          <w:tab w:val="left" w:pos="2160"/>
          <w:tab w:val="left" w:pos="2880"/>
          <w:tab w:val="left" w:pos="3600"/>
          <w:tab w:val="left" w:pos="4320"/>
        </w:tabs>
        <w:ind w:right="-108"/>
        <w:rPr>
          <w:rFonts w:ascii="Times New Roman" w:eastAsia="SimSun" w:hAnsi="Times New Roman"/>
          <w:sz w:val="24"/>
          <w:szCs w:val="24"/>
          <w:lang w:eastAsia="zh-CN"/>
        </w:rPr>
      </w:pPr>
      <w:r w:rsidRPr="00463E2F">
        <w:rPr>
          <w:rFonts w:ascii="Times New Roman" w:eastAsia="SimSun" w:hAnsi="Times New Roman"/>
          <w:b/>
          <w:sz w:val="24"/>
          <w:szCs w:val="24"/>
          <w:lang w:eastAsia="zh-CN"/>
        </w:rPr>
        <w:lastRenderedPageBreak/>
        <w:t xml:space="preserve">C.  </w:t>
      </w:r>
      <w:r w:rsidRPr="00463E2F">
        <w:rPr>
          <w:rFonts w:ascii="Times New Roman" w:eastAsia="SimSun" w:hAnsi="Times New Roman"/>
          <w:b/>
          <w:sz w:val="24"/>
          <w:szCs w:val="24"/>
          <w:u w:val="single"/>
          <w:lang w:eastAsia="zh-CN"/>
        </w:rPr>
        <w:t>Statutory Authority</w:t>
      </w:r>
    </w:p>
    <w:p w:rsidR="00463E2F" w:rsidRPr="00463E2F" w:rsidRDefault="00463E2F" w:rsidP="00463E2F">
      <w:pPr>
        <w:tabs>
          <w:tab w:val="left" w:pos="1440"/>
          <w:tab w:val="left" w:pos="2160"/>
          <w:tab w:val="left" w:pos="2880"/>
          <w:tab w:val="left" w:pos="3600"/>
          <w:tab w:val="left" w:pos="4320"/>
        </w:tabs>
        <w:ind w:right="-108"/>
        <w:rPr>
          <w:rFonts w:ascii="Times New Roman" w:eastAsia="SimSun" w:hAnsi="Times New Roman"/>
          <w:sz w:val="24"/>
          <w:szCs w:val="24"/>
          <w:lang w:eastAsia="zh-CN"/>
        </w:rPr>
      </w:pPr>
    </w:p>
    <w:p w:rsidR="00463E2F" w:rsidRPr="00463E2F" w:rsidRDefault="00463E2F" w:rsidP="00463E2F">
      <w:pPr>
        <w:ind w:right="-108"/>
        <w:rPr>
          <w:rFonts w:ascii="Times New Roman" w:eastAsia="SimSun" w:hAnsi="Times New Roman"/>
          <w:sz w:val="24"/>
          <w:szCs w:val="24"/>
          <w:lang w:eastAsia="zh-CN"/>
        </w:rPr>
      </w:pPr>
      <w:r w:rsidRPr="00463E2F">
        <w:rPr>
          <w:rFonts w:ascii="Times New Roman" w:eastAsia="SimSun" w:hAnsi="Times New Roman"/>
          <w:sz w:val="24"/>
          <w:szCs w:val="24"/>
          <w:lang w:eastAsia="zh-CN"/>
        </w:rPr>
        <w:t>The final-omitted rulemaking is being made under the authority of section 5 of the Air Pollution Control Act (APCA) (35 P.</w:t>
      </w:r>
      <w:r w:rsidR="007B356E">
        <w:rPr>
          <w:rFonts w:ascii="Times New Roman" w:eastAsia="SimSun" w:hAnsi="Times New Roman"/>
          <w:sz w:val="24"/>
          <w:szCs w:val="24"/>
          <w:lang w:eastAsia="zh-CN"/>
        </w:rPr>
        <w:t xml:space="preserve"> </w:t>
      </w:r>
      <w:r w:rsidRPr="00463E2F">
        <w:rPr>
          <w:rFonts w:ascii="Times New Roman" w:eastAsia="SimSun" w:hAnsi="Times New Roman"/>
          <w:sz w:val="24"/>
          <w:szCs w:val="24"/>
          <w:lang w:eastAsia="zh-CN"/>
        </w:rPr>
        <w:t>S. §</w:t>
      </w:r>
      <w:r w:rsidR="007B356E">
        <w:rPr>
          <w:rFonts w:ascii="Times New Roman" w:eastAsia="SimSun" w:hAnsi="Times New Roman"/>
          <w:sz w:val="24"/>
          <w:szCs w:val="24"/>
          <w:lang w:eastAsia="zh-CN"/>
        </w:rPr>
        <w:t xml:space="preserve"> </w:t>
      </w:r>
      <w:r w:rsidRPr="00463E2F">
        <w:rPr>
          <w:rFonts w:ascii="Times New Roman" w:eastAsia="SimSun" w:hAnsi="Times New Roman"/>
          <w:sz w:val="24"/>
          <w:szCs w:val="24"/>
          <w:lang w:eastAsia="zh-CN"/>
        </w:rPr>
        <w:t>4005).  Section 5(a) of the APCA grants the Board the authority to adopt rules and regulations for the prevention, control, reduction and abatement of air pollution in this Commonwealth.</w:t>
      </w:r>
    </w:p>
    <w:p w:rsidR="00463E2F" w:rsidRPr="00463E2F" w:rsidRDefault="00463E2F" w:rsidP="00463E2F">
      <w:pPr>
        <w:keepNext/>
        <w:tabs>
          <w:tab w:val="left" w:pos="1440"/>
          <w:tab w:val="left" w:pos="2160"/>
          <w:tab w:val="left" w:pos="2880"/>
          <w:tab w:val="left" w:pos="3600"/>
          <w:tab w:val="left" w:pos="4320"/>
        </w:tabs>
        <w:overflowPunct w:val="0"/>
        <w:autoSpaceDE w:val="0"/>
        <w:autoSpaceDN w:val="0"/>
        <w:adjustRightInd w:val="0"/>
        <w:ind w:right="288"/>
        <w:textAlignment w:val="baseline"/>
        <w:outlineLvl w:val="6"/>
        <w:rPr>
          <w:rFonts w:ascii="Times New Roman" w:eastAsia="SimSun" w:hAnsi="Times New Roman"/>
          <w:b/>
          <w:bCs/>
          <w:sz w:val="24"/>
          <w:szCs w:val="24"/>
          <w:lang w:eastAsia="zh-CN"/>
        </w:rPr>
      </w:pPr>
    </w:p>
    <w:p w:rsidR="00463E2F" w:rsidRPr="00463E2F" w:rsidRDefault="00463E2F" w:rsidP="00463E2F">
      <w:pPr>
        <w:keepNext/>
        <w:overflowPunct w:val="0"/>
        <w:autoSpaceDE w:val="0"/>
        <w:autoSpaceDN w:val="0"/>
        <w:adjustRightInd w:val="0"/>
        <w:ind w:right="288"/>
        <w:textAlignment w:val="baseline"/>
        <w:outlineLvl w:val="6"/>
        <w:rPr>
          <w:rFonts w:ascii="Times New Roman" w:eastAsia="SimSun" w:hAnsi="Times New Roman"/>
          <w:bCs/>
          <w:sz w:val="24"/>
          <w:szCs w:val="24"/>
          <w:lang w:eastAsia="zh-CN"/>
        </w:rPr>
      </w:pPr>
      <w:r w:rsidRPr="00463E2F">
        <w:rPr>
          <w:rFonts w:ascii="Times New Roman" w:eastAsia="SimSun" w:hAnsi="Times New Roman"/>
          <w:b/>
          <w:bCs/>
          <w:sz w:val="24"/>
          <w:szCs w:val="24"/>
          <w:lang w:eastAsia="zh-CN"/>
        </w:rPr>
        <w:t xml:space="preserve">D.  </w:t>
      </w:r>
      <w:r w:rsidRPr="00463E2F">
        <w:rPr>
          <w:rFonts w:ascii="Times New Roman" w:eastAsia="SimSun" w:hAnsi="Times New Roman"/>
          <w:b/>
          <w:bCs/>
          <w:sz w:val="24"/>
          <w:szCs w:val="24"/>
          <w:u w:val="single"/>
          <w:lang w:eastAsia="zh-CN"/>
        </w:rPr>
        <w:t>Background of the Amendments</w:t>
      </w:r>
      <w:r w:rsidRPr="00463E2F">
        <w:rPr>
          <w:rFonts w:ascii="Times New Roman" w:eastAsia="SimSun" w:hAnsi="Times New Roman"/>
          <w:b/>
          <w:bCs/>
          <w:sz w:val="24"/>
          <w:szCs w:val="24"/>
          <w:lang w:eastAsia="zh-CN"/>
        </w:rPr>
        <w:t xml:space="preserve"> </w:t>
      </w:r>
    </w:p>
    <w:p w:rsidR="00463E2F" w:rsidRPr="00463E2F" w:rsidRDefault="00463E2F" w:rsidP="00463E2F">
      <w:pPr>
        <w:tabs>
          <w:tab w:val="left" w:pos="1440"/>
          <w:tab w:val="left" w:pos="2160"/>
          <w:tab w:val="left" w:pos="2880"/>
          <w:tab w:val="left" w:pos="3600"/>
          <w:tab w:val="left" w:pos="4320"/>
        </w:tabs>
        <w:ind w:right="288"/>
        <w:rPr>
          <w:rFonts w:ascii="Times New Roman" w:eastAsia="SimSun" w:hAnsi="Times New Roman"/>
          <w:sz w:val="24"/>
          <w:szCs w:val="24"/>
          <w:lang w:eastAsia="zh-CN"/>
        </w:rPr>
      </w:pPr>
    </w:p>
    <w:p w:rsidR="00337291" w:rsidRDefault="00337291" w:rsidP="00463E2F">
      <w:pPr>
        <w:ind w:right="-108"/>
        <w:rPr>
          <w:rFonts w:ascii="Times New Roman" w:eastAsia="SimSun" w:hAnsi="Times New Roman"/>
          <w:sz w:val="24"/>
          <w:szCs w:val="24"/>
          <w:lang w:eastAsia="zh-CN"/>
        </w:rPr>
      </w:pPr>
      <w:r w:rsidRPr="004B567B">
        <w:rPr>
          <w:rFonts w:ascii="Times New Roman" w:eastAsia="SimSun" w:hAnsi="Times New Roman"/>
          <w:sz w:val="24"/>
          <w:szCs w:val="24"/>
          <w:lang w:eastAsia="zh-CN"/>
        </w:rPr>
        <w:t xml:space="preserve">This final-omitted rulemaking </w:t>
      </w:r>
      <w:r w:rsidR="007B356E">
        <w:rPr>
          <w:rFonts w:ascii="Times New Roman" w:eastAsia="SimSun" w:hAnsi="Times New Roman"/>
          <w:sz w:val="24"/>
          <w:szCs w:val="24"/>
          <w:lang w:eastAsia="zh-CN"/>
        </w:rPr>
        <w:t>rescinds</w:t>
      </w:r>
      <w:r w:rsidRPr="004B567B">
        <w:rPr>
          <w:rFonts w:ascii="Times New Roman" w:eastAsia="SimSun" w:hAnsi="Times New Roman"/>
          <w:sz w:val="24"/>
          <w:szCs w:val="24"/>
          <w:lang w:eastAsia="zh-CN"/>
        </w:rPr>
        <w:t xml:space="preserve"> the requirements in § 128.21</w:t>
      </w:r>
      <w:r w:rsidR="007B356E">
        <w:rPr>
          <w:rFonts w:ascii="Times New Roman" w:eastAsia="SimSun" w:hAnsi="Times New Roman"/>
          <w:sz w:val="24"/>
          <w:szCs w:val="24"/>
          <w:lang w:eastAsia="zh-CN"/>
        </w:rPr>
        <w:t xml:space="preserve"> that were published</w:t>
      </w:r>
      <w:r w:rsidRPr="004B567B">
        <w:rPr>
          <w:rFonts w:ascii="Times New Roman" w:eastAsia="SimSun" w:hAnsi="Times New Roman"/>
          <w:sz w:val="24"/>
          <w:szCs w:val="24"/>
          <w:lang w:eastAsia="zh-CN"/>
        </w:rPr>
        <w:t xml:space="preserve"> at </w:t>
      </w:r>
      <w:r w:rsidR="004355A3">
        <w:rPr>
          <w:rFonts w:ascii="Times New Roman" w:eastAsia="SimSun" w:hAnsi="Times New Roman"/>
          <w:sz w:val="24"/>
          <w:szCs w:val="24"/>
          <w:lang w:eastAsia="zh-CN"/>
        </w:rPr>
        <w:t xml:space="preserve">        </w:t>
      </w:r>
      <w:r w:rsidRPr="004B567B">
        <w:rPr>
          <w:rFonts w:ascii="Times New Roman" w:eastAsia="SimSun" w:hAnsi="Times New Roman"/>
          <w:sz w:val="24"/>
          <w:szCs w:val="24"/>
          <w:lang w:eastAsia="zh-CN"/>
        </w:rPr>
        <w:t xml:space="preserve">16 </w:t>
      </w:r>
      <w:proofErr w:type="spellStart"/>
      <w:r w:rsidRPr="006E0DA2">
        <w:rPr>
          <w:rFonts w:ascii="Times New Roman" w:eastAsia="SimSun" w:hAnsi="Times New Roman"/>
          <w:sz w:val="24"/>
          <w:szCs w:val="24"/>
          <w:lang w:eastAsia="zh-CN"/>
        </w:rPr>
        <w:t>Pa.B</w:t>
      </w:r>
      <w:proofErr w:type="spellEnd"/>
      <w:r w:rsidRPr="006E0DA2">
        <w:rPr>
          <w:rFonts w:ascii="Times New Roman" w:eastAsia="SimSun" w:hAnsi="Times New Roman"/>
          <w:sz w:val="24"/>
          <w:szCs w:val="24"/>
          <w:lang w:eastAsia="zh-CN"/>
        </w:rPr>
        <w:t xml:space="preserve">. </w:t>
      </w:r>
      <w:r w:rsidRPr="004B567B">
        <w:rPr>
          <w:rFonts w:ascii="Times New Roman" w:eastAsia="SimSun" w:hAnsi="Times New Roman"/>
          <w:sz w:val="24"/>
          <w:szCs w:val="24"/>
          <w:lang w:eastAsia="zh-CN"/>
        </w:rPr>
        <w:t>521.  The regulation provided an alternative compliance option to the applicable SO</w:t>
      </w:r>
      <w:r w:rsidRPr="004B567B">
        <w:rPr>
          <w:rFonts w:ascii="Times New Roman" w:eastAsia="SimSun" w:hAnsi="Times New Roman"/>
          <w:sz w:val="24"/>
          <w:szCs w:val="24"/>
          <w:vertAlign w:val="subscript"/>
          <w:lang w:eastAsia="zh-CN"/>
        </w:rPr>
        <w:t>2</w:t>
      </w:r>
      <w:r w:rsidRPr="004B567B">
        <w:rPr>
          <w:rFonts w:ascii="Times New Roman" w:eastAsia="SimSun" w:hAnsi="Times New Roman"/>
          <w:sz w:val="24"/>
          <w:szCs w:val="24"/>
          <w:lang w:eastAsia="zh-CN"/>
        </w:rPr>
        <w:t xml:space="preserve"> standards in § 123.22(d) for </w:t>
      </w:r>
      <w:r w:rsidR="007B356E">
        <w:rPr>
          <w:rFonts w:ascii="Times New Roman" w:eastAsia="SimSun" w:hAnsi="Times New Roman"/>
          <w:sz w:val="24"/>
          <w:szCs w:val="24"/>
          <w:lang w:eastAsia="zh-CN"/>
        </w:rPr>
        <w:t xml:space="preserve">the </w:t>
      </w:r>
      <w:r w:rsidRPr="004B567B">
        <w:rPr>
          <w:rFonts w:ascii="Times New Roman" w:eastAsia="SimSun" w:hAnsi="Times New Roman"/>
          <w:sz w:val="24"/>
          <w:szCs w:val="24"/>
          <w:lang w:eastAsia="zh-CN"/>
        </w:rPr>
        <w:t xml:space="preserve">St. Joe Resources Company (now doing business as Horsehead Industries, Inc.) </w:t>
      </w:r>
      <w:r w:rsidR="00145D90">
        <w:rPr>
          <w:rFonts w:ascii="Times New Roman" w:eastAsia="SimSun" w:hAnsi="Times New Roman"/>
          <w:sz w:val="24"/>
          <w:szCs w:val="24"/>
          <w:lang w:eastAsia="zh-CN"/>
        </w:rPr>
        <w:t xml:space="preserve">facility </w:t>
      </w:r>
      <w:r w:rsidRPr="004B567B">
        <w:rPr>
          <w:rFonts w:ascii="Times New Roman" w:eastAsia="SimSun" w:hAnsi="Times New Roman"/>
          <w:sz w:val="24"/>
          <w:szCs w:val="24"/>
          <w:lang w:eastAsia="zh-CN"/>
        </w:rPr>
        <w:t xml:space="preserve">located in Beaver County.  The owner of the facility requested the alternative emission reduction </w:t>
      </w:r>
      <w:r w:rsidR="00076779">
        <w:rPr>
          <w:rFonts w:ascii="Times New Roman" w:eastAsia="SimSun" w:hAnsi="Times New Roman"/>
          <w:sz w:val="24"/>
          <w:szCs w:val="24"/>
          <w:lang w:eastAsia="zh-CN"/>
        </w:rPr>
        <w:t>limitations</w:t>
      </w:r>
      <w:r w:rsidRPr="004B567B">
        <w:rPr>
          <w:rFonts w:ascii="Times New Roman" w:eastAsia="SimSun" w:hAnsi="Times New Roman"/>
          <w:sz w:val="24"/>
          <w:szCs w:val="24"/>
          <w:lang w:eastAsia="zh-CN"/>
        </w:rPr>
        <w:t xml:space="preserve"> in a 1982 Plan Approval application, which proposed emissions of SO</w:t>
      </w:r>
      <w:r w:rsidRPr="004B567B">
        <w:rPr>
          <w:rFonts w:ascii="Times New Roman" w:eastAsia="SimSun" w:hAnsi="Times New Roman"/>
          <w:sz w:val="24"/>
          <w:szCs w:val="24"/>
          <w:vertAlign w:val="subscript"/>
          <w:lang w:eastAsia="zh-CN"/>
        </w:rPr>
        <w:t>2</w:t>
      </w:r>
      <w:r>
        <w:rPr>
          <w:rFonts w:ascii="Times New Roman" w:eastAsia="SimSun" w:hAnsi="Times New Roman"/>
          <w:sz w:val="24"/>
          <w:szCs w:val="24"/>
          <w:lang w:eastAsia="zh-CN"/>
        </w:rPr>
        <w:t xml:space="preserve"> from the </w:t>
      </w:r>
      <w:r w:rsidRPr="004B567B">
        <w:rPr>
          <w:rFonts w:ascii="Times New Roman" w:eastAsia="SimSun" w:hAnsi="Times New Roman"/>
          <w:sz w:val="24"/>
          <w:szCs w:val="24"/>
          <w:lang w:eastAsia="zh-CN"/>
        </w:rPr>
        <w:t>coal-fired boilers in excess of the emission limitation in § 123.22(d) and in exchange, reduced SO</w:t>
      </w:r>
      <w:r w:rsidRPr="004B567B">
        <w:rPr>
          <w:rFonts w:ascii="Times New Roman" w:eastAsia="SimSun" w:hAnsi="Times New Roman"/>
          <w:sz w:val="24"/>
          <w:szCs w:val="24"/>
          <w:vertAlign w:val="subscript"/>
          <w:lang w:eastAsia="zh-CN"/>
        </w:rPr>
        <w:t>2</w:t>
      </w:r>
      <w:r w:rsidRPr="004B567B">
        <w:rPr>
          <w:rFonts w:ascii="Times New Roman" w:eastAsia="SimSun" w:hAnsi="Times New Roman"/>
          <w:sz w:val="24"/>
          <w:szCs w:val="24"/>
          <w:lang w:eastAsia="zh-CN"/>
        </w:rPr>
        <w:t xml:space="preserve"> emissions from two other sources at the facility: the sinter machines and the roaster plant</w:t>
      </w:r>
      <w:r>
        <w:rPr>
          <w:rFonts w:ascii="Times New Roman" w:eastAsia="SimSun" w:hAnsi="Times New Roman"/>
          <w:sz w:val="24"/>
          <w:szCs w:val="24"/>
          <w:lang w:eastAsia="zh-CN"/>
        </w:rPr>
        <w:t>.</w:t>
      </w:r>
    </w:p>
    <w:p w:rsidR="00337291" w:rsidRDefault="00337291" w:rsidP="00463E2F">
      <w:pPr>
        <w:ind w:right="-108"/>
        <w:rPr>
          <w:rFonts w:ascii="Times New Roman" w:eastAsia="SimSun" w:hAnsi="Times New Roman"/>
          <w:sz w:val="24"/>
          <w:szCs w:val="24"/>
          <w:lang w:eastAsia="zh-CN"/>
        </w:rPr>
      </w:pPr>
    </w:p>
    <w:p w:rsidR="00BD63C2" w:rsidRDefault="00337291" w:rsidP="00804F65">
      <w:pPr>
        <w:ind w:right="-108"/>
        <w:rPr>
          <w:rFonts w:ascii="Times New Roman" w:eastAsia="SimSun" w:hAnsi="Times New Roman"/>
          <w:sz w:val="24"/>
          <w:szCs w:val="24"/>
          <w:lang w:eastAsia="zh-CN"/>
        </w:rPr>
      </w:pPr>
      <w:r w:rsidRPr="004B567B">
        <w:rPr>
          <w:rFonts w:ascii="Times New Roman" w:eastAsia="SimSun" w:hAnsi="Times New Roman"/>
          <w:sz w:val="24"/>
          <w:szCs w:val="24"/>
          <w:lang w:eastAsia="zh-CN"/>
        </w:rPr>
        <w:t>On October 5, 1987, the Department received notice of a change of ownership from St. Joe Resources Company to The New Jersey Zinc Company, a division of Horsehead Industries, Inc.  The New Jersey Zinc Company is also known as Zinc Corporation of America and Horsehead Corporation.</w:t>
      </w:r>
      <w:r>
        <w:rPr>
          <w:rFonts w:ascii="Times New Roman" w:eastAsia="SimSun" w:hAnsi="Times New Roman"/>
          <w:sz w:val="24"/>
          <w:szCs w:val="24"/>
          <w:lang w:eastAsia="zh-CN"/>
        </w:rPr>
        <w:t xml:space="preserve">  </w:t>
      </w:r>
      <w:r w:rsidRPr="004B567B">
        <w:rPr>
          <w:rFonts w:ascii="Times New Roman" w:eastAsia="SimSun" w:hAnsi="Times New Roman"/>
          <w:sz w:val="24"/>
          <w:szCs w:val="24"/>
          <w:lang w:eastAsia="zh-CN"/>
        </w:rPr>
        <w:t>On December 16, 1988,</w:t>
      </w:r>
      <w:r>
        <w:rPr>
          <w:rFonts w:ascii="Times New Roman" w:eastAsia="SimSun" w:hAnsi="Times New Roman"/>
          <w:sz w:val="24"/>
          <w:szCs w:val="24"/>
          <w:lang w:eastAsia="zh-CN"/>
        </w:rPr>
        <w:t xml:space="preserve"> Zinc Corporation of America</w:t>
      </w:r>
      <w:r w:rsidRPr="004B567B">
        <w:rPr>
          <w:rFonts w:ascii="Times New Roman" w:eastAsia="SimSun" w:hAnsi="Times New Roman"/>
          <w:sz w:val="24"/>
          <w:szCs w:val="24"/>
          <w:lang w:eastAsia="zh-CN"/>
        </w:rPr>
        <w:t xml:space="preserve"> requested a revision to their Operating Permit # 04-325-001A, removing the alternative emission reduction </w:t>
      </w:r>
      <w:r w:rsidR="00076779">
        <w:rPr>
          <w:rFonts w:ascii="Times New Roman" w:eastAsia="SimSun" w:hAnsi="Times New Roman"/>
          <w:sz w:val="24"/>
          <w:szCs w:val="24"/>
          <w:lang w:eastAsia="zh-CN"/>
        </w:rPr>
        <w:t xml:space="preserve">limitations </w:t>
      </w:r>
      <w:r w:rsidRPr="004B567B">
        <w:rPr>
          <w:rFonts w:ascii="Times New Roman" w:eastAsia="SimSun" w:hAnsi="Times New Roman"/>
          <w:sz w:val="24"/>
          <w:szCs w:val="24"/>
          <w:lang w:eastAsia="zh-CN"/>
        </w:rPr>
        <w:t xml:space="preserve">and adding the applicable requirements of § 123.22(d).  </w:t>
      </w:r>
    </w:p>
    <w:p w:rsidR="00BD63C2" w:rsidRDefault="00BD63C2" w:rsidP="00804F65">
      <w:pPr>
        <w:ind w:right="-108"/>
        <w:rPr>
          <w:rFonts w:ascii="Times New Roman" w:eastAsia="SimSun" w:hAnsi="Times New Roman"/>
          <w:sz w:val="24"/>
          <w:szCs w:val="24"/>
          <w:lang w:eastAsia="zh-CN"/>
        </w:rPr>
      </w:pPr>
    </w:p>
    <w:p w:rsidR="00BD63C2" w:rsidRDefault="00337291" w:rsidP="00804F65">
      <w:pPr>
        <w:ind w:right="-108"/>
        <w:rPr>
          <w:rFonts w:ascii="Times New Roman" w:eastAsia="SimSun" w:hAnsi="Times New Roman"/>
          <w:sz w:val="24"/>
          <w:szCs w:val="24"/>
          <w:lang w:eastAsia="zh-CN"/>
        </w:rPr>
      </w:pPr>
      <w:r w:rsidRPr="004B567B">
        <w:rPr>
          <w:rFonts w:ascii="Times New Roman" w:eastAsia="SimSun" w:hAnsi="Times New Roman"/>
          <w:sz w:val="24"/>
          <w:szCs w:val="24"/>
          <w:lang w:eastAsia="zh-CN"/>
        </w:rPr>
        <w:t>Horsehead Corporation’s current Title V Operating Permit #04-00044 contains the requirements of § 123.22(d) for the coal-fired boilers and retains the reduced SO</w:t>
      </w:r>
      <w:r w:rsidRPr="004B567B">
        <w:rPr>
          <w:rFonts w:ascii="Times New Roman" w:eastAsia="SimSun" w:hAnsi="Times New Roman"/>
          <w:sz w:val="24"/>
          <w:szCs w:val="24"/>
          <w:vertAlign w:val="subscript"/>
          <w:lang w:eastAsia="zh-CN"/>
        </w:rPr>
        <w:t>2</w:t>
      </w:r>
      <w:r w:rsidRPr="004B567B">
        <w:rPr>
          <w:rFonts w:ascii="Times New Roman" w:eastAsia="SimSun" w:hAnsi="Times New Roman"/>
          <w:sz w:val="24"/>
          <w:szCs w:val="24"/>
          <w:lang w:eastAsia="zh-CN"/>
        </w:rPr>
        <w:t xml:space="preserve"> emission limits for the sinter machines as required by </w:t>
      </w:r>
      <w:r w:rsidR="007B356E">
        <w:rPr>
          <w:rFonts w:ascii="Times New Roman" w:eastAsia="SimSun" w:hAnsi="Times New Roman"/>
          <w:sz w:val="24"/>
          <w:szCs w:val="24"/>
          <w:lang w:eastAsia="zh-CN"/>
        </w:rPr>
        <w:t xml:space="preserve">25 Pa. Code </w:t>
      </w:r>
      <w:r w:rsidRPr="004B567B">
        <w:rPr>
          <w:rFonts w:ascii="Times New Roman" w:eastAsia="SimSun" w:hAnsi="Times New Roman"/>
          <w:sz w:val="24"/>
          <w:szCs w:val="24"/>
          <w:lang w:eastAsia="zh-CN"/>
        </w:rPr>
        <w:t xml:space="preserve">§ 127.441 (relating to operating permit terms and conditions).  The roaster plant regulated under § 128.21 is no longer in operation.  Continuous emissions monitoring system data indicate the boilers now meet the standards in § 123.22(d) due to a change to low sulfur fuel with lime injection and natural gas. </w:t>
      </w:r>
      <w:r>
        <w:rPr>
          <w:rFonts w:ascii="Times New Roman" w:eastAsia="SimSun" w:hAnsi="Times New Roman"/>
          <w:sz w:val="24"/>
          <w:szCs w:val="24"/>
          <w:lang w:eastAsia="zh-CN"/>
        </w:rPr>
        <w:t xml:space="preserve"> </w:t>
      </w:r>
    </w:p>
    <w:p w:rsidR="00BD63C2" w:rsidRDefault="00BD63C2" w:rsidP="00804F65">
      <w:pPr>
        <w:ind w:right="-108"/>
        <w:rPr>
          <w:rFonts w:ascii="Times New Roman" w:eastAsia="SimSun" w:hAnsi="Times New Roman"/>
          <w:sz w:val="24"/>
          <w:szCs w:val="24"/>
          <w:lang w:eastAsia="zh-CN"/>
        </w:rPr>
      </w:pPr>
    </w:p>
    <w:p w:rsidR="00337291" w:rsidRPr="00337291" w:rsidRDefault="00337291" w:rsidP="00804F65">
      <w:pPr>
        <w:ind w:right="-108"/>
        <w:rPr>
          <w:rFonts w:ascii="Times New Roman" w:eastAsia="SimSun" w:hAnsi="Times New Roman"/>
          <w:bCs/>
          <w:sz w:val="24"/>
          <w:szCs w:val="24"/>
          <w:lang w:eastAsia="zh-CN"/>
        </w:rPr>
      </w:pPr>
      <w:r w:rsidRPr="00337291">
        <w:rPr>
          <w:rFonts w:ascii="Times New Roman" w:eastAsia="SimSun" w:hAnsi="Times New Roman"/>
          <w:sz w:val="24"/>
          <w:szCs w:val="24"/>
          <w:lang w:eastAsia="zh-CN"/>
        </w:rPr>
        <w:t xml:space="preserve">The alternative emission reduction </w:t>
      </w:r>
      <w:r w:rsidR="00076779">
        <w:rPr>
          <w:rFonts w:ascii="Times New Roman" w:eastAsia="SimSun" w:hAnsi="Times New Roman"/>
          <w:sz w:val="24"/>
          <w:szCs w:val="24"/>
          <w:lang w:eastAsia="zh-CN"/>
        </w:rPr>
        <w:t>limitations</w:t>
      </w:r>
      <w:r w:rsidRPr="00337291">
        <w:rPr>
          <w:rFonts w:ascii="Times New Roman" w:eastAsia="SimSun" w:hAnsi="Times New Roman"/>
          <w:sz w:val="24"/>
          <w:szCs w:val="24"/>
          <w:lang w:eastAsia="zh-CN"/>
        </w:rPr>
        <w:t xml:space="preserve"> in § 128.21 </w:t>
      </w:r>
      <w:r w:rsidR="00076779">
        <w:rPr>
          <w:rFonts w:ascii="Times New Roman" w:eastAsia="SimSun" w:hAnsi="Times New Roman"/>
          <w:sz w:val="24"/>
          <w:szCs w:val="24"/>
          <w:lang w:eastAsia="zh-CN"/>
        </w:rPr>
        <w:t>are</w:t>
      </w:r>
      <w:r w:rsidRPr="00337291">
        <w:rPr>
          <w:rFonts w:ascii="Times New Roman" w:eastAsia="SimSun" w:hAnsi="Times New Roman"/>
          <w:sz w:val="24"/>
          <w:szCs w:val="24"/>
          <w:lang w:eastAsia="zh-CN"/>
        </w:rPr>
        <w:t xml:space="preserve"> no longer necessary and the owners of the Horsehead facility also agree that the alternative SO</w:t>
      </w:r>
      <w:r w:rsidRPr="00337291">
        <w:rPr>
          <w:rFonts w:ascii="Times New Roman" w:eastAsia="SimSun" w:hAnsi="Times New Roman"/>
          <w:sz w:val="24"/>
          <w:szCs w:val="24"/>
          <w:vertAlign w:val="subscript"/>
          <w:lang w:eastAsia="zh-CN"/>
        </w:rPr>
        <w:t>2</w:t>
      </w:r>
      <w:r w:rsidRPr="00337291">
        <w:rPr>
          <w:rFonts w:ascii="Times New Roman" w:eastAsia="SimSun" w:hAnsi="Times New Roman"/>
          <w:sz w:val="24"/>
          <w:szCs w:val="24"/>
          <w:lang w:eastAsia="zh-CN"/>
        </w:rPr>
        <w:t xml:space="preserve"> limits in</w:t>
      </w:r>
      <w:r w:rsidR="00A95E36">
        <w:rPr>
          <w:rFonts w:ascii="Times New Roman" w:eastAsia="SimSun" w:hAnsi="Times New Roman"/>
          <w:sz w:val="24"/>
          <w:szCs w:val="24"/>
          <w:lang w:eastAsia="zh-CN"/>
        </w:rPr>
        <w:t xml:space="preserve"> </w:t>
      </w:r>
      <w:r w:rsidRPr="00337291">
        <w:rPr>
          <w:rFonts w:ascii="Times New Roman" w:eastAsia="SimSun" w:hAnsi="Times New Roman"/>
          <w:sz w:val="24"/>
          <w:szCs w:val="24"/>
          <w:lang w:eastAsia="zh-CN"/>
        </w:rPr>
        <w:t xml:space="preserve">§ 128.21 should be repealed. </w:t>
      </w:r>
      <w:r w:rsidR="00BD63C2">
        <w:rPr>
          <w:rFonts w:ascii="Times New Roman" w:eastAsia="SimSun" w:hAnsi="Times New Roman"/>
          <w:sz w:val="24"/>
          <w:szCs w:val="24"/>
          <w:lang w:eastAsia="zh-CN"/>
        </w:rPr>
        <w:t xml:space="preserve">  As a result, the omission of notice of proposed rulemaking procedure under </w:t>
      </w:r>
      <w:r w:rsidR="00BD63C2" w:rsidRPr="00337291">
        <w:rPr>
          <w:rFonts w:ascii="Times New Roman" w:eastAsia="SimSun" w:hAnsi="Times New Roman"/>
          <w:sz w:val="24"/>
          <w:szCs w:val="24"/>
          <w:lang w:eastAsia="zh-CN"/>
        </w:rPr>
        <w:t>§</w:t>
      </w:r>
      <w:r w:rsidR="00BD63C2">
        <w:rPr>
          <w:rFonts w:ascii="Times New Roman" w:eastAsia="SimSun" w:hAnsi="Times New Roman"/>
          <w:sz w:val="24"/>
          <w:szCs w:val="24"/>
          <w:lang w:eastAsia="zh-CN"/>
        </w:rPr>
        <w:t xml:space="preserve"> 1204 of the CDL is appropriate because the notice of proposed rulemaking procedures under </w:t>
      </w:r>
      <w:r w:rsidR="00BD63C2" w:rsidRPr="00337291">
        <w:rPr>
          <w:rFonts w:ascii="Times New Roman" w:eastAsia="SimSun" w:hAnsi="Times New Roman"/>
          <w:sz w:val="24"/>
          <w:szCs w:val="24"/>
          <w:lang w:eastAsia="zh-CN"/>
        </w:rPr>
        <w:t>§§</w:t>
      </w:r>
      <w:r w:rsidR="00BD63C2">
        <w:rPr>
          <w:rFonts w:ascii="Times New Roman" w:eastAsia="SimSun" w:hAnsi="Times New Roman"/>
          <w:sz w:val="24"/>
          <w:szCs w:val="24"/>
          <w:lang w:eastAsia="zh-CN"/>
        </w:rPr>
        <w:t xml:space="preserve"> 1201 and 1202 </w:t>
      </w:r>
      <w:r w:rsidR="00B72BB2">
        <w:rPr>
          <w:rFonts w:ascii="Times New Roman" w:eastAsia="SimSun" w:hAnsi="Times New Roman"/>
          <w:sz w:val="24"/>
          <w:szCs w:val="24"/>
          <w:lang w:eastAsia="zh-CN"/>
        </w:rPr>
        <w:t xml:space="preserve">of the CDL </w:t>
      </w:r>
      <w:r w:rsidR="00BD63C2">
        <w:rPr>
          <w:rFonts w:ascii="Times New Roman" w:eastAsia="SimSun" w:hAnsi="Times New Roman"/>
          <w:sz w:val="24"/>
          <w:szCs w:val="24"/>
          <w:lang w:eastAsia="zh-CN"/>
        </w:rPr>
        <w:t xml:space="preserve">are unnecessary, since the emission limits established under 25 Pa. Code </w:t>
      </w:r>
      <w:r w:rsidR="00BD63C2" w:rsidRPr="00337291">
        <w:rPr>
          <w:rFonts w:ascii="Times New Roman" w:eastAsia="SimSun" w:hAnsi="Times New Roman"/>
          <w:sz w:val="24"/>
          <w:szCs w:val="24"/>
          <w:lang w:eastAsia="zh-CN"/>
        </w:rPr>
        <w:t>§ 128.21</w:t>
      </w:r>
      <w:r w:rsidR="00BD63C2">
        <w:rPr>
          <w:rFonts w:ascii="Times New Roman" w:eastAsia="SimSun" w:hAnsi="Times New Roman"/>
          <w:sz w:val="24"/>
          <w:szCs w:val="24"/>
          <w:lang w:eastAsia="zh-CN"/>
        </w:rPr>
        <w:t>are no longer applicable to any source in the facility.</w:t>
      </w:r>
    </w:p>
    <w:p w:rsidR="00337291" w:rsidRPr="009074CB" w:rsidRDefault="00337291" w:rsidP="009074CB">
      <w:pPr>
        <w:ind w:right="-108"/>
        <w:rPr>
          <w:rFonts w:ascii="Times New Roman" w:eastAsia="SimSun" w:hAnsi="Times New Roman"/>
          <w:sz w:val="24"/>
          <w:szCs w:val="24"/>
          <w:lang w:eastAsia="zh-CN"/>
        </w:rPr>
      </w:pPr>
    </w:p>
    <w:p w:rsidR="009074CB" w:rsidRPr="009074CB" w:rsidRDefault="009074CB" w:rsidP="009074CB">
      <w:pPr>
        <w:rPr>
          <w:rFonts w:ascii="Times New Roman" w:hAnsi="Times New Roman"/>
          <w:sz w:val="24"/>
          <w:szCs w:val="24"/>
        </w:rPr>
      </w:pPr>
      <w:r w:rsidRPr="009074CB">
        <w:rPr>
          <w:rFonts w:ascii="Times New Roman" w:hAnsi="Times New Roman"/>
          <w:sz w:val="24"/>
          <w:szCs w:val="24"/>
        </w:rPr>
        <w:t xml:space="preserve">The rulemaking was discussed with the Air Quality Technical Advisory Committee (AQTAC) on June 23, 2011.  The AQTAC voted 15-0-0 to concur with the Department’s recommendation to forward the rulemaking to the Board.  The rulemaking was discussed with the </w:t>
      </w:r>
      <w:r w:rsidR="00DD29CE">
        <w:rPr>
          <w:rFonts w:ascii="Times New Roman" w:hAnsi="Times New Roman"/>
          <w:sz w:val="24"/>
          <w:szCs w:val="24"/>
        </w:rPr>
        <w:t>Citizens Advisory Council (</w:t>
      </w:r>
      <w:r w:rsidRPr="009074CB">
        <w:rPr>
          <w:rFonts w:ascii="Times New Roman" w:hAnsi="Times New Roman"/>
          <w:sz w:val="24"/>
          <w:szCs w:val="24"/>
        </w:rPr>
        <w:t>CAC</w:t>
      </w:r>
      <w:r w:rsidR="00DD29CE">
        <w:rPr>
          <w:rFonts w:ascii="Times New Roman" w:hAnsi="Times New Roman"/>
          <w:sz w:val="24"/>
          <w:szCs w:val="24"/>
        </w:rPr>
        <w:t>)</w:t>
      </w:r>
      <w:r w:rsidRPr="009074CB">
        <w:rPr>
          <w:rFonts w:ascii="Times New Roman" w:hAnsi="Times New Roman"/>
          <w:sz w:val="24"/>
          <w:szCs w:val="24"/>
        </w:rPr>
        <w:t xml:space="preserve"> Air Committee on October 19, 2011.  The CAC Air Committee had no concerns.  On the recommendation of the Air Committee, on November 15, 2011, the CAC voted to concur with proceeding to the Board.</w:t>
      </w:r>
    </w:p>
    <w:p w:rsidR="009074CB" w:rsidRPr="009074CB" w:rsidRDefault="009074CB" w:rsidP="009074CB">
      <w:pPr>
        <w:ind w:right="-108"/>
        <w:rPr>
          <w:rFonts w:ascii="Times New Roman" w:eastAsia="SimSun" w:hAnsi="Times New Roman"/>
          <w:sz w:val="24"/>
          <w:szCs w:val="24"/>
          <w:lang w:eastAsia="zh-CN"/>
        </w:rPr>
      </w:pPr>
    </w:p>
    <w:p w:rsidR="00463E2F" w:rsidRPr="00463E2F" w:rsidRDefault="007B356E" w:rsidP="00463E2F">
      <w:pPr>
        <w:tabs>
          <w:tab w:val="left" w:pos="1440"/>
          <w:tab w:val="left" w:pos="2160"/>
          <w:tab w:val="left" w:pos="2880"/>
          <w:tab w:val="left" w:pos="3600"/>
          <w:tab w:val="left" w:pos="4320"/>
        </w:tabs>
        <w:ind w:right="288"/>
        <w:rPr>
          <w:rFonts w:ascii="Times New Roman" w:eastAsia="SimSun" w:hAnsi="Times New Roman"/>
          <w:sz w:val="24"/>
          <w:szCs w:val="24"/>
          <w:lang w:eastAsia="zh-CN"/>
        </w:rPr>
      </w:pPr>
      <w:r>
        <w:rPr>
          <w:rFonts w:ascii="Times New Roman" w:eastAsia="SimSun" w:hAnsi="Times New Roman"/>
          <w:b/>
          <w:sz w:val="24"/>
          <w:szCs w:val="24"/>
          <w:lang w:eastAsia="zh-CN"/>
        </w:rPr>
        <w:lastRenderedPageBreak/>
        <w:t>E</w:t>
      </w:r>
      <w:r w:rsidR="00463E2F" w:rsidRPr="00463E2F">
        <w:rPr>
          <w:rFonts w:ascii="Times New Roman" w:eastAsia="SimSun" w:hAnsi="Times New Roman"/>
          <w:b/>
          <w:sz w:val="24"/>
          <w:szCs w:val="24"/>
          <w:lang w:eastAsia="zh-CN"/>
        </w:rPr>
        <w:t xml:space="preserve">.  </w:t>
      </w:r>
      <w:r w:rsidR="00463E2F" w:rsidRPr="00463E2F">
        <w:rPr>
          <w:rFonts w:ascii="Times New Roman" w:eastAsia="SimSun" w:hAnsi="Times New Roman"/>
          <w:b/>
          <w:sz w:val="24"/>
          <w:szCs w:val="24"/>
          <w:u w:val="single"/>
          <w:lang w:eastAsia="zh-CN"/>
        </w:rPr>
        <w:t>Benefits, Costs and Compliance</w:t>
      </w:r>
    </w:p>
    <w:p w:rsidR="00463E2F" w:rsidRPr="00463E2F" w:rsidRDefault="00463E2F" w:rsidP="00463E2F">
      <w:pPr>
        <w:tabs>
          <w:tab w:val="left" w:pos="1440"/>
          <w:tab w:val="left" w:pos="2160"/>
          <w:tab w:val="left" w:pos="2880"/>
          <w:tab w:val="left" w:pos="3600"/>
          <w:tab w:val="left" w:pos="4320"/>
        </w:tabs>
        <w:ind w:right="288"/>
        <w:rPr>
          <w:rFonts w:ascii="Times New Roman" w:eastAsia="SimSun" w:hAnsi="Times New Roman"/>
          <w:sz w:val="24"/>
          <w:szCs w:val="24"/>
          <w:lang w:eastAsia="zh-CN"/>
        </w:rPr>
      </w:pPr>
    </w:p>
    <w:p w:rsidR="00463E2F" w:rsidRPr="00463E2F" w:rsidRDefault="00463E2F" w:rsidP="00B360E2">
      <w:pPr>
        <w:ind w:right="288"/>
        <w:rPr>
          <w:rFonts w:ascii="Times New Roman" w:eastAsia="SimSun" w:hAnsi="Times New Roman"/>
          <w:sz w:val="24"/>
          <w:szCs w:val="24"/>
          <w:lang w:eastAsia="zh-CN"/>
        </w:rPr>
      </w:pPr>
      <w:r w:rsidRPr="00463E2F">
        <w:rPr>
          <w:rFonts w:ascii="Times New Roman" w:eastAsia="SimSun" w:hAnsi="Times New Roman"/>
          <w:b/>
          <w:sz w:val="24"/>
          <w:szCs w:val="24"/>
          <w:lang w:eastAsia="zh-CN"/>
        </w:rPr>
        <w:t>Benefits</w:t>
      </w:r>
    </w:p>
    <w:p w:rsidR="00463E2F" w:rsidRPr="00463E2F" w:rsidRDefault="00463E2F" w:rsidP="00804F65">
      <w:pPr>
        <w:tabs>
          <w:tab w:val="left" w:pos="1440"/>
          <w:tab w:val="left" w:pos="2160"/>
          <w:tab w:val="left" w:pos="2880"/>
          <w:tab w:val="left" w:pos="3600"/>
          <w:tab w:val="left" w:pos="4320"/>
        </w:tabs>
        <w:ind w:right="288"/>
        <w:rPr>
          <w:rFonts w:ascii="Times New Roman" w:eastAsia="SimSun" w:hAnsi="Times New Roman"/>
          <w:sz w:val="24"/>
          <w:szCs w:val="24"/>
          <w:lang w:eastAsia="zh-CN"/>
        </w:rPr>
      </w:pPr>
    </w:p>
    <w:p w:rsidR="00463E2F" w:rsidRPr="00463E2F" w:rsidRDefault="00CF614B" w:rsidP="00804F65">
      <w:pPr>
        <w:tabs>
          <w:tab w:val="left" w:pos="720"/>
          <w:tab w:val="left" w:pos="2160"/>
          <w:tab w:val="left" w:pos="2880"/>
          <w:tab w:val="left" w:pos="3600"/>
          <w:tab w:val="left" w:pos="4320"/>
        </w:tabs>
        <w:ind w:right="288"/>
        <w:rPr>
          <w:rFonts w:ascii="Times New Roman" w:eastAsia="SimSun" w:hAnsi="Times New Roman"/>
          <w:sz w:val="24"/>
          <w:szCs w:val="24"/>
          <w:lang w:eastAsia="zh-CN"/>
        </w:rPr>
      </w:pPr>
      <w:r w:rsidRPr="00CF614B">
        <w:rPr>
          <w:rFonts w:ascii="Times New Roman" w:eastAsia="SimSun" w:hAnsi="Times New Roman"/>
          <w:sz w:val="24"/>
          <w:szCs w:val="24"/>
          <w:lang w:eastAsia="zh-CN"/>
        </w:rPr>
        <w:t>The repeal of the provisions</w:t>
      </w:r>
      <w:r w:rsidR="00991CFC">
        <w:rPr>
          <w:rFonts w:ascii="Times New Roman" w:eastAsia="SimSun" w:hAnsi="Times New Roman"/>
          <w:sz w:val="24"/>
          <w:szCs w:val="24"/>
          <w:lang w:eastAsia="zh-CN"/>
        </w:rPr>
        <w:t xml:space="preserve"> set forth in </w:t>
      </w:r>
      <w:r w:rsidR="00991CFC" w:rsidRPr="00CF614B">
        <w:rPr>
          <w:rFonts w:ascii="Times New Roman" w:eastAsia="SimSun" w:hAnsi="Times New Roman"/>
          <w:sz w:val="24"/>
          <w:szCs w:val="24"/>
          <w:lang w:eastAsia="zh-CN"/>
        </w:rPr>
        <w:t>§ 128.21</w:t>
      </w:r>
      <w:r w:rsidRPr="00CF614B">
        <w:rPr>
          <w:rFonts w:ascii="Times New Roman" w:eastAsia="SimSun" w:hAnsi="Times New Roman"/>
          <w:sz w:val="24"/>
          <w:szCs w:val="24"/>
          <w:lang w:eastAsia="zh-CN"/>
        </w:rPr>
        <w:t xml:space="preserve"> will reduce the regulatory burden on Horsehead Corporation, the current owners of the St. Joe Resources </w:t>
      </w:r>
      <w:r w:rsidR="00145D90">
        <w:rPr>
          <w:rFonts w:ascii="Times New Roman" w:eastAsia="SimSun" w:hAnsi="Times New Roman"/>
          <w:sz w:val="24"/>
          <w:szCs w:val="24"/>
          <w:lang w:eastAsia="zh-CN"/>
        </w:rPr>
        <w:t xml:space="preserve">Company </w:t>
      </w:r>
      <w:r w:rsidRPr="00CF614B">
        <w:rPr>
          <w:rFonts w:ascii="Times New Roman" w:eastAsia="SimSun" w:hAnsi="Times New Roman"/>
          <w:sz w:val="24"/>
          <w:szCs w:val="24"/>
          <w:lang w:eastAsia="zh-CN"/>
        </w:rPr>
        <w:t xml:space="preserve">facility.  </w:t>
      </w:r>
      <w:r w:rsidR="00F20B72">
        <w:rPr>
          <w:rFonts w:ascii="Times New Roman" w:eastAsia="SimSun" w:hAnsi="Times New Roman"/>
          <w:sz w:val="24"/>
          <w:szCs w:val="24"/>
          <w:lang w:eastAsia="zh-CN"/>
        </w:rPr>
        <w:t>R</w:t>
      </w:r>
      <w:r w:rsidRPr="00CF614B">
        <w:rPr>
          <w:rFonts w:ascii="Times New Roman" w:eastAsia="SimSun" w:hAnsi="Times New Roman"/>
          <w:sz w:val="24"/>
          <w:szCs w:val="24"/>
          <w:lang w:eastAsia="zh-CN"/>
        </w:rPr>
        <w:t xml:space="preserve">epeal of the provisions in § 128.21 does not negatively affect the environmental </w:t>
      </w:r>
      <w:r w:rsidR="00F20B72">
        <w:rPr>
          <w:rFonts w:ascii="Times New Roman" w:eastAsia="SimSun" w:hAnsi="Times New Roman"/>
          <w:sz w:val="24"/>
          <w:szCs w:val="24"/>
          <w:lang w:eastAsia="zh-CN"/>
        </w:rPr>
        <w:t xml:space="preserve">air </w:t>
      </w:r>
      <w:r w:rsidRPr="00CF614B">
        <w:rPr>
          <w:rFonts w:ascii="Times New Roman" w:eastAsia="SimSun" w:hAnsi="Times New Roman"/>
          <w:sz w:val="24"/>
          <w:szCs w:val="24"/>
          <w:lang w:eastAsia="zh-CN"/>
        </w:rPr>
        <w:t>quality of the Commonwealth.  The facility will continue to be subject to the applicable SO</w:t>
      </w:r>
      <w:r w:rsidRPr="00CF614B">
        <w:rPr>
          <w:rFonts w:ascii="Times New Roman" w:eastAsia="SimSun" w:hAnsi="Times New Roman"/>
          <w:sz w:val="24"/>
          <w:szCs w:val="24"/>
          <w:vertAlign w:val="subscript"/>
          <w:lang w:eastAsia="zh-CN"/>
        </w:rPr>
        <w:t>2</w:t>
      </w:r>
      <w:r w:rsidRPr="00CF614B">
        <w:rPr>
          <w:rFonts w:ascii="Times New Roman" w:eastAsia="SimSun" w:hAnsi="Times New Roman"/>
          <w:sz w:val="24"/>
          <w:szCs w:val="24"/>
          <w:lang w:eastAsia="zh-CN"/>
        </w:rPr>
        <w:t xml:space="preserve"> standards in § 123.22(d).   </w:t>
      </w:r>
      <w:r w:rsidR="00463E2F" w:rsidRPr="00463E2F">
        <w:rPr>
          <w:rFonts w:ascii="Times New Roman" w:eastAsia="SimSun" w:hAnsi="Times New Roman"/>
          <w:sz w:val="24"/>
          <w:szCs w:val="24"/>
          <w:lang w:eastAsia="zh-CN"/>
        </w:rPr>
        <w:t xml:space="preserve"> </w:t>
      </w:r>
    </w:p>
    <w:p w:rsidR="00F20B72" w:rsidRDefault="00F20B72" w:rsidP="00804F65">
      <w:pPr>
        <w:ind w:right="288"/>
        <w:rPr>
          <w:rFonts w:ascii="Times New Roman" w:eastAsia="SimSun" w:hAnsi="Times New Roman"/>
          <w:b/>
          <w:sz w:val="24"/>
          <w:szCs w:val="24"/>
          <w:lang w:eastAsia="zh-CN"/>
        </w:rPr>
      </w:pPr>
    </w:p>
    <w:p w:rsidR="00463E2F" w:rsidRPr="00463E2F" w:rsidRDefault="00463E2F" w:rsidP="00804F65">
      <w:pPr>
        <w:ind w:right="288"/>
        <w:rPr>
          <w:rFonts w:ascii="Times New Roman" w:eastAsia="SimSun" w:hAnsi="Times New Roman"/>
          <w:sz w:val="24"/>
          <w:szCs w:val="24"/>
          <w:lang w:eastAsia="zh-CN"/>
        </w:rPr>
      </w:pPr>
      <w:r w:rsidRPr="00463E2F">
        <w:rPr>
          <w:rFonts w:ascii="Times New Roman" w:eastAsia="SimSun" w:hAnsi="Times New Roman"/>
          <w:b/>
          <w:sz w:val="24"/>
          <w:szCs w:val="24"/>
          <w:lang w:eastAsia="zh-CN"/>
        </w:rPr>
        <w:t>Compliance Costs</w:t>
      </w:r>
    </w:p>
    <w:p w:rsidR="00463E2F" w:rsidRPr="00463E2F" w:rsidRDefault="00463E2F" w:rsidP="00B360E2">
      <w:pPr>
        <w:tabs>
          <w:tab w:val="left" w:pos="1440"/>
          <w:tab w:val="left" w:pos="2160"/>
          <w:tab w:val="left" w:pos="2880"/>
          <w:tab w:val="left" w:pos="3600"/>
          <w:tab w:val="left" w:pos="4320"/>
        </w:tabs>
        <w:ind w:right="288"/>
        <w:rPr>
          <w:rFonts w:ascii="Times New Roman" w:eastAsia="SimSun" w:hAnsi="Times New Roman"/>
          <w:sz w:val="24"/>
          <w:szCs w:val="24"/>
          <w:lang w:eastAsia="zh-CN"/>
        </w:rPr>
      </w:pPr>
    </w:p>
    <w:p w:rsidR="00463E2F" w:rsidRDefault="00463E2F" w:rsidP="00804F65">
      <w:pPr>
        <w:ind w:right="720"/>
        <w:rPr>
          <w:rFonts w:ascii="Times New Roman" w:eastAsia="SimSun" w:hAnsi="Times New Roman"/>
          <w:sz w:val="24"/>
          <w:szCs w:val="24"/>
          <w:lang w:eastAsia="zh-CN"/>
        </w:rPr>
      </w:pPr>
      <w:r w:rsidRPr="00463E2F">
        <w:rPr>
          <w:rFonts w:ascii="Times New Roman" w:eastAsia="SimSun" w:hAnsi="Times New Roman"/>
          <w:sz w:val="24"/>
          <w:szCs w:val="24"/>
          <w:lang w:eastAsia="zh-CN"/>
        </w:rPr>
        <w:t xml:space="preserve">This </w:t>
      </w:r>
      <w:r w:rsidR="007B356E">
        <w:rPr>
          <w:rFonts w:ascii="Times New Roman" w:eastAsia="SimSun" w:hAnsi="Times New Roman"/>
          <w:sz w:val="24"/>
          <w:szCs w:val="24"/>
          <w:lang w:eastAsia="zh-CN"/>
        </w:rPr>
        <w:t xml:space="preserve">final-omitted </w:t>
      </w:r>
      <w:r w:rsidRPr="00463E2F">
        <w:rPr>
          <w:rFonts w:ascii="Times New Roman" w:eastAsia="SimSun" w:hAnsi="Times New Roman"/>
          <w:sz w:val="24"/>
          <w:szCs w:val="24"/>
          <w:lang w:eastAsia="zh-CN"/>
        </w:rPr>
        <w:t xml:space="preserve">rulemaking will not require </w:t>
      </w:r>
      <w:r w:rsidR="00CF614B">
        <w:rPr>
          <w:rFonts w:ascii="Times New Roman" w:eastAsia="SimSun" w:hAnsi="Times New Roman"/>
          <w:sz w:val="24"/>
          <w:szCs w:val="24"/>
          <w:lang w:eastAsia="zh-CN"/>
        </w:rPr>
        <w:t>additional costs for compliance since it does not change the current applicable standards for the affected facility.</w:t>
      </w:r>
      <w:r w:rsidRPr="00463E2F">
        <w:rPr>
          <w:rFonts w:ascii="Times New Roman" w:eastAsia="SimSun" w:hAnsi="Times New Roman"/>
          <w:sz w:val="24"/>
          <w:szCs w:val="24"/>
          <w:lang w:eastAsia="zh-CN"/>
        </w:rPr>
        <w:t xml:space="preserve">  </w:t>
      </w:r>
    </w:p>
    <w:p w:rsidR="00337291" w:rsidRPr="00463E2F" w:rsidRDefault="00337291" w:rsidP="00804F65">
      <w:pPr>
        <w:ind w:right="720"/>
        <w:rPr>
          <w:rFonts w:ascii="Times New Roman" w:eastAsia="SimSun" w:hAnsi="Times New Roman"/>
          <w:b/>
          <w:sz w:val="24"/>
          <w:szCs w:val="24"/>
          <w:lang w:eastAsia="zh-CN"/>
        </w:rPr>
      </w:pPr>
    </w:p>
    <w:p w:rsidR="00463E2F" w:rsidRPr="00463E2F" w:rsidRDefault="00463E2F" w:rsidP="00804F65">
      <w:pPr>
        <w:ind w:right="720"/>
        <w:rPr>
          <w:rFonts w:ascii="Times New Roman" w:eastAsia="SimSun" w:hAnsi="Times New Roman"/>
          <w:sz w:val="24"/>
          <w:szCs w:val="24"/>
          <w:lang w:eastAsia="zh-CN"/>
        </w:rPr>
      </w:pPr>
      <w:r w:rsidRPr="00463E2F">
        <w:rPr>
          <w:rFonts w:ascii="Times New Roman" w:eastAsia="SimSun" w:hAnsi="Times New Roman"/>
          <w:b/>
          <w:sz w:val="24"/>
          <w:szCs w:val="24"/>
          <w:lang w:eastAsia="zh-CN"/>
        </w:rPr>
        <w:t>Compliance Assistance Plan</w:t>
      </w:r>
    </w:p>
    <w:p w:rsidR="00463E2F" w:rsidRPr="00463E2F" w:rsidRDefault="00463E2F" w:rsidP="00804F65">
      <w:pPr>
        <w:ind w:right="720"/>
        <w:rPr>
          <w:rFonts w:ascii="Times New Roman" w:eastAsia="SimSun" w:hAnsi="Times New Roman"/>
          <w:sz w:val="24"/>
          <w:szCs w:val="24"/>
          <w:lang w:eastAsia="zh-CN"/>
        </w:rPr>
      </w:pPr>
    </w:p>
    <w:p w:rsidR="00463E2F" w:rsidRPr="00463E2F" w:rsidRDefault="00337291" w:rsidP="00804F65">
      <w:pPr>
        <w:ind w:right="720"/>
        <w:rPr>
          <w:rFonts w:ascii="Times New Roman" w:eastAsia="SimSun" w:hAnsi="Times New Roman"/>
          <w:sz w:val="24"/>
          <w:szCs w:val="24"/>
          <w:lang w:eastAsia="zh-CN"/>
        </w:rPr>
      </w:pPr>
      <w:r w:rsidRPr="00337291">
        <w:rPr>
          <w:rFonts w:ascii="Times New Roman" w:eastAsia="SimSun" w:hAnsi="Times New Roman"/>
          <w:sz w:val="24"/>
          <w:szCs w:val="24"/>
          <w:lang w:eastAsia="zh-CN"/>
        </w:rPr>
        <w:t xml:space="preserve">Personnel at the Horsehead facility were contacted on </w:t>
      </w:r>
      <w:smartTag w:uri="urn:schemas-microsoft-com:office:smarttags" w:element="date">
        <w:smartTagPr>
          <w:attr w:name="ls" w:val="trans"/>
          <w:attr w:name="Month" w:val="6"/>
          <w:attr w:name="Day" w:val="8"/>
          <w:attr w:name="Year" w:val="2011"/>
        </w:smartTagPr>
        <w:r w:rsidRPr="00337291">
          <w:rPr>
            <w:rFonts w:ascii="Times New Roman" w:eastAsia="SimSun" w:hAnsi="Times New Roman"/>
            <w:sz w:val="24"/>
            <w:szCs w:val="24"/>
            <w:lang w:eastAsia="zh-CN"/>
          </w:rPr>
          <w:t>June 8, 2011</w:t>
        </w:r>
      </w:smartTag>
      <w:r w:rsidRPr="00337291">
        <w:rPr>
          <w:rFonts w:ascii="Times New Roman" w:eastAsia="SimSun" w:hAnsi="Times New Roman"/>
          <w:sz w:val="24"/>
          <w:szCs w:val="24"/>
          <w:lang w:eastAsia="zh-CN"/>
        </w:rPr>
        <w:t xml:space="preserve">, to verify that the repeal of the alternative emission reduction </w:t>
      </w:r>
      <w:r w:rsidR="00076779">
        <w:rPr>
          <w:rFonts w:ascii="Times New Roman" w:eastAsia="SimSun" w:hAnsi="Times New Roman"/>
          <w:sz w:val="24"/>
          <w:szCs w:val="24"/>
          <w:lang w:eastAsia="zh-CN"/>
        </w:rPr>
        <w:t>limitations</w:t>
      </w:r>
      <w:r w:rsidRPr="00337291">
        <w:rPr>
          <w:rFonts w:ascii="Times New Roman" w:eastAsia="SimSun" w:hAnsi="Times New Roman"/>
          <w:sz w:val="24"/>
          <w:szCs w:val="24"/>
          <w:lang w:eastAsia="zh-CN"/>
        </w:rPr>
        <w:t xml:space="preserve"> </w:t>
      </w:r>
      <w:r w:rsidR="00A95E36">
        <w:rPr>
          <w:rFonts w:ascii="Times New Roman" w:eastAsia="SimSun" w:hAnsi="Times New Roman"/>
          <w:sz w:val="24"/>
          <w:szCs w:val="24"/>
          <w:lang w:eastAsia="zh-CN"/>
        </w:rPr>
        <w:t>in</w:t>
      </w:r>
      <w:r w:rsidRPr="00337291">
        <w:rPr>
          <w:rFonts w:ascii="Times New Roman" w:eastAsia="SimSun" w:hAnsi="Times New Roman"/>
          <w:sz w:val="24"/>
          <w:szCs w:val="24"/>
          <w:lang w:eastAsia="zh-CN"/>
        </w:rPr>
        <w:t xml:space="preserve"> § 128.21 </w:t>
      </w:r>
      <w:proofErr w:type="gramStart"/>
      <w:r w:rsidRPr="00337291">
        <w:rPr>
          <w:rFonts w:ascii="Times New Roman" w:eastAsia="SimSun" w:hAnsi="Times New Roman"/>
          <w:sz w:val="24"/>
          <w:szCs w:val="24"/>
          <w:lang w:eastAsia="zh-CN"/>
        </w:rPr>
        <w:t>is</w:t>
      </w:r>
      <w:proofErr w:type="gramEnd"/>
      <w:r w:rsidRPr="00337291">
        <w:rPr>
          <w:rFonts w:ascii="Times New Roman" w:eastAsia="SimSun" w:hAnsi="Times New Roman"/>
          <w:sz w:val="24"/>
          <w:szCs w:val="24"/>
          <w:lang w:eastAsia="zh-CN"/>
        </w:rPr>
        <w:t xml:space="preserve"> warranted.  Horsehead personnel support the repeal of § 128.21.</w:t>
      </w:r>
      <w:r w:rsidR="00CF614B">
        <w:rPr>
          <w:rFonts w:ascii="Times New Roman" w:eastAsia="SimSun" w:hAnsi="Times New Roman"/>
          <w:sz w:val="24"/>
          <w:szCs w:val="24"/>
          <w:lang w:eastAsia="zh-CN"/>
        </w:rPr>
        <w:t xml:space="preserve">  Therefore,</w:t>
      </w:r>
      <w:r w:rsidR="00A95E36">
        <w:rPr>
          <w:rFonts w:ascii="Times New Roman" w:eastAsia="SimSun" w:hAnsi="Times New Roman"/>
          <w:sz w:val="24"/>
          <w:szCs w:val="24"/>
          <w:lang w:eastAsia="zh-CN"/>
        </w:rPr>
        <w:t xml:space="preserve"> </w:t>
      </w:r>
      <w:r w:rsidR="007B356E">
        <w:rPr>
          <w:rFonts w:ascii="Times New Roman" w:eastAsia="SimSun" w:hAnsi="Times New Roman"/>
          <w:sz w:val="24"/>
          <w:szCs w:val="24"/>
          <w:lang w:eastAsia="zh-CN"/>
        </w:rPr>
        <w:t>this final-omitted rulemaking will not require a compliance assistance plan</w:t>
      </w:r>
      <w:r w:rsidR="00CF614B">
        <w:rPr>
          <w:rFonts w:ascii="Times New Roman" w:eastAsia="SimSun" w:hAnsi="Times New Roman"/>
          <w:sz w:val="24"/>
          <w:szCs w:val="24"/>
          <w:lang w:eastAsia="zh-CN"/>
        </w:rPr>
        <w:t>.</w:t>
      </w:r>
    </w:p>
    <w:p w:rsidR="00463E2F" w:rsidRPr="00463E2F" w:rsidRDefault="00463E2F" w:rsidP="00B360E2">
      <w:pPr>
        <w:tabs>
          <w:tab w:val="left" w:pos="1440"/>
          <w:tab w:val="left" w:pos="2160"/>
          <w:tab w:val="left" w:pos="2880"/>
          <w:tab w:val="left" w:pos="3600"/>
        </w:tabs>
        <w:ind w:right="720"/>
        <w:rPr>
          <w:rFonts w:ascii="Times New Roman" w:eastAsia="SimSun" w:hAnsi="Times New Roman"/>
          <w:sz w:val="24"/>
          <w:szCs w:val="24"/>
          <w:lang w:eastAsia="zh-CN"/>
        </w:rPr>
      </w:pPr>
    </w:p>
    <w:p w:rsidR="00463E2F" w:rsidRPr="00463E2F" w:rsidRDefault="00463E2F" w:rsidP="00B360E2">
      <w:pPr>
        <w:ind w:right="720"/>
        <w:rPr>
          <w:rFonts w:ascii="Times New Roman" w:eastAsia="SimSun" w:hAnsi="Times New Roman"/>
          <w:sz w:val="24"/>
          <w:szCs w:val="24"/>
          <w:lang w:eastAsia="zh-CN"/>
        </w:rPr>
      </w:pPr>
      <w:r w:rsidRPr="00463E2F">
        <w:rPr>
          <w:rFonts w:ascii="Times New Roman" w:eastAsia="SimSun" w:hAnsi="Times New Roman"/>
          <w:b/>
          <w:sz w:val="24"/>
          <w:szCs w:val="24"/>
          <w:lang w:eastAsia="zh-CN"/>
        </w:rPr>
        <w:t>Paperwork Requirements</w:t>
      </w:r>
    </w:p>
    <w:p w:rsidR="00463E2F" w:rsidRPr="00463E2F" w:rsidRDefault="00463E2F" w:rsidP="00462204">
      <w:pPr>
        <w:tabs>
          <w:tab w:val="left" w:pos="1440"/>
          <w:tab w:val="left" w:pos="2160"/>
          <w:tab w:val="left" w:pos="2880"/>
          <w:tab w:val="left" w:pos="3600"/>
        </w:tabs>
        <w:ind w:right="720"/>
        <w:rPr>
          <w:rFonts w:ascii="Times New Roman" w:eastAsia="SimSun" w:hAnsi="Times New Roman"/>
          <w:sz w:val="24"/>
          <w:szCs w:val="24"/>
          <w:lang w:eastAsia="zh-CN"/>
        </w:rPr>
      </w:pPr>
    </w:p>
    <w:p w:rsidR="00463E2F" w:rsidRPr="00463E2F" w:rsidRDefault="00463E2F" w:rsidP="00804F65">
      <w:pPr>
        <w:ind w:right="720"/>
        <w:rPr>
          <w:rFonts w:ascii="Times New Roman" w:eastAsia="SimSun" w:hAnsi="Times New Roman"/>
          <w:sz w:val="24"/>
          <w:szCs w:val="24"/>
          <w:lang w:eastAsia="zh-CN"/>
        </w:rPr>
      </w:pPr>
      <w:r w:rsidRPr="00463E2F">
        <w:rPr>
          <w:rFonts w:ascii="Times New Roman" w:eastAsia="SimSun" w:hAnsi="Times New Roman" w:cs="IJPJCN+TimesNewRoman"/>
          <w:color w:val="000000"/>
          <w:sz w:val="24"/>
          <w:szCs w:val="24"/>
          <w:lang w:eastAsia="zh-CN"/>
        </w:rPr>
        <w:t xml:space="preserve">No additional paperwork will be required as a result of this </w:t>
      </w:r>
      <w:r w:rsidR="007B356E">
        <w:rPr>
          <w:rFonts w:ascii="Times New Roman" w:eastAsia="SimSun" w:hAnsi="Times New Roman" w:cs="IJPJCN+TimesNewRoman"/>
          <w:color w:val="000000"/>
          <w:sz w:val="24"/>
          <w:szCs w:val="24"/>
          <w:lang w:eastAsia="zh-CN"/>
        </w:rPr>
        <w:t xml:space="preserve">final-omitted </w:t>
      </w:r>
      <w:r w:rsidRPr="00463E2F">
        <w:rPr>
          <w:rFonts w:ascii="Times New Roman" w:eastAsia="SimSun" w:hAnsi="Times New Roman" w:cs="IJPJCN+TimesNewRoman"/>
          <w:color w:val="000000"/>
          <w:sz w:val="24"/>
          <w:szCs w:val="24"/>
          <w:lang w:eastAsia="zh-CN"/>
        </w:rPr>
        <w:t xml:space="preserve">rulemaking.  </w:t>
      </w:r>
      <w:r w:rsidRPr="00463E2F">
        <w:rPr>
          <w:rFonts w:ascii="Times New Roman" w:eastAsia="SimSun" w:hAnsi="Times New Roman"/>
          <w:i/>
          <w:sz w:val="24"/>
          <w:szCs w:val="24"/>
          <w:lang w:eastAsia="zh-CN"/>
        </w:rPr>
        <w:tab/>
      </w:r>
    </w:p>
    <w:p w:rsidR="00463E2F" w:rsidRPr="00463E2F" w:rsidRDefault="00463E2F" w:rsidP="00463E2F">
      <w:pPr>
        <w:keepNext/>
        <w:tabs>
          <w:tab w:val="left" w:pos="2880"/>
          <w:tab w:val="left" w:pos="3600"/>
        </w:tabs>
        <w:ind w:left="2340" w:right="720" w:hanging="2340"/>
        <w:outlineLvl w:val="1"/>
        <w:rPr>
          <w:rFonts w:ascii="Times New Roman" w:eastAsia="SimSun" w:hAnsi="Times New Roman"/>
          <w:b/>
          <w:sz w:val="24"/>
          <w:szCs w:val="24"/>
          <w:u w:val="single"/>
          <w:lang w:eastAsia="zh-CN"/>
        </w:rPr>
      </w:pPr>
    </w:p>
    <w:p w:rsidR="00463E2F" w:rsidRPr="00463E2F" w:rsidRDefault="007B356E" w:rsidP="00463E2F">
      <w:pPr>
        <w:keepNext/>
        <w:tabs>
          <w:tab w:val="left" w:pos="720"/>
          <w:tab w:val="left" w:pos="2880"/>
          <w:tab w:val="left" w:pos="3600"/>
        </w:tabs>
        <w:ind w:right="720"/>
        <w:outlineLvl w:val="1"/>
        <w:rPr>
          <w:rFonts w:ascii="Times New Roman" w:eastAsia="SimSun" w:hAnsi="Times New Roman"/>
          <w:b/>
          <w:sz w:val="24"/>
          <w:szCs w:val="24"/>
          <w:u w:val="single"/>
          <w:lang w:eastAsia="zh-CN"/>
        </w:rPr>
      </w:pPr>
      <w:r>
        <w:rPr>
          <w:rFonts w:ascii="Times New Roman" w:eastAsia="SimSun" w:hAnsi="Times New Roman"/>
          <w:b/>
          <w:sz w:val="24"/>
          <w:szCs w:val="24"/>
          <w:lang w:eastAsia="zh-CN"/>
        </w:rPr>
        <w:t>F</w:t>
      </w:r>
      <w:r w:rsidR="00463E2F" w:rsidRPr="00463E2F">
        <w:rPr>
          <w:rFonts w:ascii="Times New Roman" w:eastAsia="SimSun" w:hAnsi="Times New Roman"/>
          <w:b/>
          <w:sz w:val="24"/>
          <w:szCs w:val="24"/>
          <w:lang w:eastAsia="zh-CN"/>
        </w:rPr>
        <w:t xml:space="preserve">.  </w:t>
      </w:r>
      <w:r w:rsidR="00463E2F" w:rsidRPr="00463E2F">
        <w:rPr>
          <w:rFonts w:ascii="Times New Roman" w:eastAsia="SimSun" w:hAnsi="Times New Roman"/>
          <w:b/>
          <w:sz w:val="24"/>
          <w:szCs w:val="24"/>
          <w:u w:val="single"/>
          <w:lang w:eastAsia="zh-CN"/>
        </w:rPr>
        <w:t>Regulatory Review</w:t>
      </w:r>
    </w:p>
    <w:p w:rsidR="00463E2F" w:rsidRPr="00463E2F" w:rsidRDefault="00463E2F" w:rsidP="00463E2F">
      <w:pPr>
        <w:widowControl w:val="0"/>
        <w:tabs>
          <w:tab w:val="left" w:pos="-720"/>
          <w:tab w:val="left" w:pos="9000"/>
          <w:tab w:val="right" w:pos="9360"/>
        </w:tabs>
        <w:suppressAutoHyphens/>
        <w:autoSpaceDE w:val="0"/>
        <w:autoSpaceDN w:val="0"/>
        <w:adjustRightInd w:val="0"/>
        <w:spacing w:line="240" w:lineRule="atLeast"/>
        <w:rPr>
          <w:rFonts w:ascii="Times New Roman" w:eastAsia="Times New Roman" w:hAnsi="Times New Roman"/>
          <w:sz w:val="24"/>
          <w:szCs w:val="24"/>
        </w:rPr>
      </w:pPr>
    </w:p>
    <w:p w:rsidR="002D37F2" w:rsidRPr="00B971B4" w:rsidRDefault="002D37F2" w:rsidP="002D37F2">
      <w:pPr>
        <w:autoSpaceDE w:val="0"/>
        <w:autoSpaceDN w:val="0"/>
        <w:adjustRightInd w:val="0"/>
        <w:rPr>
          <w:rFonts w:ascii="Times New Roman" w:hAnsi="Times New Roman"/>
          <w:sz w:val="24"/>
          <w:szCs w:val="24"/>
        </w:rPr>
      </w:pPr>
      <w:r w:rsidRPr="00B971B4">
        <w:rPr>
          <w:rFonts w:ascii="Times New Roman" w:hAnsi="Times New Roman"/>
          <w:sz w:val="24"/>
          <w:szCs w:val="24"/>
        </w:rPr>
        <w:t>Under section 5.1(c) of the Regulatory Review Act (71</w:t>
      </w:r>
      <w:r>
        <w:rPr>
          <w:rFonts w:ascii="Times New Roman" w:hAnsi="Times New Roman"/>
          <w:sz w:val="24"/>
          <w:szCs w:val="24"/>
        </w:rPr>
        <w:t xml:space="preserve"> </w:t>
      </w:r>
      <w:r w:rsidRPr="00B971B4">
        <w:rPr>
          <w:rFonts w:ascii="Times New Roman" w:hAnsi="Times New Roman"/>
          <w:sz w:val="24"/>
          <w:szCs w:val="24"/>
        </w:rPr>
        <w:t xml:space="preserve">P. S. § 745.5a(c)), on </w:t>
      </w:r>
      <w:r>
        <w:rPr>
          <w:rFonts w:ascii="Times New Roman" w:hAnsi="Times New Roman"/>
          <w:sz w:val="24"/>
          <w:szCs w:val="24"/>
        </w:rPr>
        <w:t>___________</w:t>
      </w:r>
      <w:r w:rsidRPr="00B971B4">
        <w:rPr>
          <w:rFonts w:ascii="Times New Roman" w:hAnsi="Times New Roman"/>
          <w:sz w:val="24"/>
          <w:szCs w:val="24"/>
        </w:rPr>
        <w:t>, the Department</w:t>
      </w:r>
      <w:r>
        <w:rPr>
          <w:rFonts w:ascii="Times New Roman" w:hAnsi="Times New Roman"/>
          <w:sz w:val="24"/>
          <w:szCs w:val="24"/>
        </w:rPr>
        <w:t xml:space="preserve"> </w:t>
      </w:r>
      <w:r w:rsidRPr="00B971B4">
        <w:rPr>
          <w:rFonts w:ascii="Times New Roman" w:hAnsi="Times New Roman"/>
          <w:sz w:val="24"/>
          <w:szCs w:val="24"/>
        </w:rPr>
        <w:t>submitted a copy of the final-omitted rulemaking and a</w:t>
      </w:r>
      <w:r>
        <w:rPr>
          <w:rFonts w:ascii="Times New Roman" w:hAnsi="Times New Roman"/>
          <w:sz w:val="24"/>
          <w:szCs w:val="24"/>
        </w:rPr>
        <w:t xml:space="preserve"> </w:t>
      </w:r>
      <w:r w:rsidRPr="00B971B4">
        <w:rPr>
          <w:rFonts w:ascii="Times New Roman" w:hAnsi="Times New Roman"/>
          <w:sz w:val="24"/>
          <w:szCs w:val="24"/>
        </w:rPr>
        <w:t>copy of a Regulatory Analysis Form to the Independent</w:t>
      </w:r>
      <w:r>
        <w:rPr>
          <w:rFonts w:ascii="Times New Roman" w:hAnsi="Times New Roman"/>
          <w:sz w:val="24"/>
          <w:szCs w:val="24"/>
        </w:rPr>
        <w:t xml:space="preserve"> </w:t>
      </w:r>
      <w:r w:rsidRPr="00B971B4">
        <w:rPr>
          <w:rFonts w:ascii="Times New Roman" w:hAnsi="Times New Roman"/>
          <w:sz w:val="24"/>
          <w:szCs w:val="24"/>
        </w:rPr>
        <w:t>Regulatory Review Commission (IRRC) and to the Chairpersons</w:t>
      </w:r>
      <w:r>
        <w:rPr>
          <w:rFonts w:ascii="Times New Roman" w:hAnsi="Times New Roman"/>
          <w:sz w:val="24"/>
          <w:szCs w:val="24"/>
        </w:rPr>
        <w:t xml:space="preserve"> </w:t>
      </w:r>
      <w:r w:rsidRPr="00B971B4">
        <w:rPr>
          <w:rFonts w:ascii="Times New Roman" w:hAnsi="Times New Roman"/>
          <w:sz w:val="24"/>
          <w:szCs w:val="24"/>
        </w:rPr>
        <w:t>of the House and Senate Environmental Resources</w:t>
      </w:r>
      <w:r>
        <w:rPr>
          <w:rFonts w:ascii="Times New Roman" w:hAnsi="Times New Roman"/>
          <w:sz w:val="24"/>
          <w:szCs w:val="24"/>
        </w:rPr>
        <w:t xml:space="preserve"> </w:t>
      </w:r>
      <w:r w:rsidRPr="00B971B4">
        <w:rPr>
          <w:rFonts w:ascii="Times New Roman" w:hAnsi="Times New Roman"/>
          <w:sz w:val="24"/>
          <w:szCs w:val="24"/>
        </w:rPr>
        <w:t>and Energy Committees. On the same date, the</w:t>
      </w:r>
      <w:r>
        <w:rPr>
          <w:rFonts w:ascii="Times New Roman" w:hAnsi="Times New Roman"/>
          <w:sz w:val="24"/>
          <w:szCs w:val="24"/>
        </w:rPr>
        <w:t xml:space="preserve"> </w:t>
      </w:r>
      <w:r w:rsidRPr="00B971B4">
        <w:rPr>
          <w:rFonts w:ascii="Times New Roman" w:hAnsi="Times New Roman"/>
          <w:sz w:val="24"/>
          <w:szCs w:val="24"/>
        </w:rPr>
        <w:t>final-omitted rulemaking was submitted to the Office of</w:t>
      </w:r>
      <w:r>
        <w:rPr>
          <w:rFonts w:ascii="Times New Roman" w:hAnsi="Times New Roman"/>
          <w:sz w:val="24"/>
          <w:szCs w:val="24"/>
        </w:rPr>
        <w:t xml:space="preserve"> </w:t>
      </w:r>
      <w:r w:rsidRPr="00B971B4">
        <w:rPr>
          <w:rFonts w:ascii="Times New Roman" w:hAnsi="Times New Roman"/>
          <w:sz w:val="24"/>
          <w:szCs w:val="24"/>
        </w:rPr>
        <w:t>Attorney General for review and approval under the</w:t>
      </w:r>
      <w:r>
        <w:rPr>
          <w:rFonts w:ascii="Times New Roman" w:hAnsi="Times New Roman"/>
          <w:sz w:val="24"/>
          <w:szCs w:val="24"/>
        </w:rPr>
        <w:t xml:space="preserve"> </w:t>
      </w:r>
      <w:r w:rsidRPr="00B971B4">
        <w:rPr>
          <w:rFonts w:ascii="Times New Roman" w:hAnsi="Times New Roman"/>
          <w:sz w:val="24"/>
          <w:szCs w:val="24"/>
        </w:rPr>
        <w:t>Commonwealth Attorneys Act (71 P. S. §§ 732-101—732-</w:t>
      </w:r>
    </w:p>
    <w:p w:rsidR="002D37F2" w:rsidRPr="00B971B4" w:rsidRDefault="002D37F2" w:rsidP="002D37F2">
      <w:pPr>
        <w:autoSpaceDE w:val="0"/>
        <w:autoSpaceDN w:val="0"/>
        <w:adjustRightInd w:val="0"/>
        <w:rPr>
          <w:rFonts w:ascii="Times New Roman" w:hAnsi="Times New Roman"/>
          <w:sz w:val="24"/>
          <w:szCs w:val="24"/>
        </w:rPr>
      </w:pPr>
      <w:r w:rsidRPr="00B971B4">
        <w:rPr>
          <w:rFonts w:ascii="Times New Roman" w:hAnsi="Times New Roman"/>
          <w:sz w:val="24"/>
          <w:szCs w:val="24"/>
        </w:rPr>
        <w:t>506).</w:t>
      </w:r>
    </w:p>
    <w:p w:rsidR="007B356E" w:rsidRDefault="007B356E" w:rsidP="00463E2F">
      <w:pPr>
        <w:widowControl w:val="0"/>
        <w:tabs>
          <w:tab w:val="left" w:pos="-720"/>
          <w:tab w:val="left" w:pos="9000"/>
          <w:tab w:val="right" w:pos="9360"/>
        </w:tabs>
        <w:suppressAutoHyphens/>
        <w:autoSpaceDE w:val="0"/>
        <w:autoSpaceDN w:val="0"/>
        <w:adjustRightInd w:val="0"/>
        <w:spacing w:line="240" w:lineRule="atLeast"/>
        <w:rPr>
          <w:rFonts w:ascii="Times New Roman" w:eastAsia="Times New Roman" w:hAnsi="Times New Roman"/>
          <w:sz w:val="24"/>
          <w:szCs w:val="24"/>
        </w:rPr>
      </w:pPr>
    </w:p>
    <w:p w:rsidR="00463E2F" w:rsidRPr="00463E2F" w:rsidRDefault="00463E2F" w:rsidP="00463E2F">
      <w:pPr>
        <w:widowControl w:val="0"/>
        <w:tabs>
          <w:tab w:val="left" w:pos="-720"/>
          <w:tab w:val="left" w:pos="9000"/>
          <w:tab w:val="right" w:pos="9360"/>
        </w:tabs>
        <w:suppressAutoHyphens/>
        <w:autoSpaceDE w:val="0"/>
        <w:autoSpaceDN w:val="0"/>
        <w:adjustRightInd w:val="0"/>
        <w:spacing w:line="240" w:lineRule="atLeast"/>
        <w:rPr>
          <w:rFonts w:ascii="Times New Roman" w:eastAsia="Times New Roman" w:hAnsi="Times New Roman"/>
          <w:sz w:val="24"/>
          <w:szCs w:val="24"/>
        </w:rPr>
      </w:pPr>
      <w:r w:rsidRPr="00463E2F">
        <w:rPr>
          <w:rFonts w:ascii="Times New Roman" w:eastAsia="Times New Roman" w:hAnsi="Times New Roman"/>
          <w:sz w:val="24"/>
          <w:szCs w:val="24"/>
        </w:rPr>
        <w:t>Under section 5.1(j.2) of the Regulatory Review Act, on ____________, the final-omitted rulemaking was deemed approved by the House and Senate committees.  Under section 5.1(e) of the Regulatory Review Act, IRRC met on _______________, and approved the final-omitted rulemaking.</w:t>
      </w:r>
    </w:p>
    <w:p w:rsidR="00463E2F" w:rsidRPr="00463E2F" w:rsidRDefault="00463E2F" w:rsidP="00463E2F">
      <w:pPr>
        <w:tabs>
          <w:tab w:val="left" w:pos="1440"/>
          <w:tab w:val="left" w:pos="2160"/>
          <w:tab w:val="left" w:pos="2880"/>
          <w:tab w:val="left" w:pos="3600"/>
        </w:tabs>
        <w:ind w:right="720"/>
        <w:rPr>
          <w:rFonts w:ascii="Times New Roman" w:eastAsia="SimSun" w:hAnsi="Times New Roman"/>
          <w:b/>
          <w:sz w:val="24"/>
          <w:szCs w:val="24"/>
          <w:lang w:eastAsia="zh-CN"/>
        </w:rPr>
      </w:pPr>
      <w:r w:rsidRPr="00463E2F">
        <w:rPr>
          <w:rFonts w:ascii="Times New Roman" w:eastAsia="SimSun" w:hAnsi="Times New Roman"/>
          <w:sz w:val="24"/>
          <w:szCs w:val="24"/>
          <w:lang w:eastAsia="zh-CN"/>
        </w:rPr>
        <w:t> </w:t>
      </w:r>
      <w:r w:rsidRPr="00463E2F">
        <w:rPr>
          <w:rFonts w:ascii="Times New Roman" w:eastAsia="SimSun" w:hAnsi="Times New Roman"/>
          <w:sz w:val="24"/>
          <w:szCs w:val="24"/>
          <w:lang w:eastAsia="zh-CN"/>
        </w:rPr>
        <w:tab/>
      </w:r>
    </w:p>
    <w:p w:rsidR="00463E2F" w:rsidRPr="00463E2F" w:rsidRDefault="002D37F2" w:rsidP="00463E2F">
      <w:pPr>
        <w:tabs>
          <w:tab w:val="left" w:pos="1440"/>
          <w:tab w:val="left" w:pos="2160"/>
          <w:tab w:val="left" w:pos="2880"/>
          <w:tab w:val="left" w:pos="3600"/>
        </w:tabs>
        <w:ind w:right="720"/>
        <w:rPr>
          <w:rFonts w:ascii="Times New Roman" w:eastAsia="SimSun" w:hAnsi="Times New Roman"/>
          <w:sz w:val="24"/>
          <w:szCs w:val="24"/>
          <w:lang w:eastAsia="zh-CN"/>
        </w:rPr>
      </w:pPr>
      <w:r>
        <w:rPr>
          <w:rFonts w:ascii="Times New Roman" w:eastAsia="SimSun" w:hAnsi="Times New Roman"/>
          <w:b/>
          <w:sz w:val="24"/>
          <w:szCs w:val="24"/>
          <w:lang w:eastAsia="zh-CN"/>
        </w:rPr>
        <w:t>G</w:t>
      </w:r>
      <w:r w:rsidR="00463E2F" w:rsidRPr="00463E2F">
        <w:rPr>
          <w:rFonts w:ascii="Times New Roman" w:eastAsia="SimSun" w:hAnsi="Times New Roman"/>
          <w:b/>
          <w:sz w:val="24"/>
          <w:szCs w:val="24"/>
          <w:lang w:eastAsia="zh-CN"/>
        </w:rPr>
        <w:t xml:space="preserve">.  </w:t>
      </w:r>
      <w:r w:rsidR="00463E2F" w:rsidRPr="00463E2F">
        <w:rPr>
          <w:rFonts w:ascii="Times New Roman" w:eastAsia="SimSun" w:hAnsi="Times New Roman"/>
          <w:b/>
          <w:sz w:val="24"/>
          <w:szCs w:val="24"/>
          <w:u w:val="single"/>
          <w:lang w:eastAsia="zh-CN"/>
        </w:rPr>
        <w:t>Findings</w:t>
      </w:r>
      <w:r w:rsidR="00463E2F" w:rsidRPr="00463E2F">
        <w:rPr>
          <w:rFonts w:ascii="Times New Roman" w:eastAsia="SimSun" w:hAnsi="Times New Roman"/>
          <w:sz w:val="24"/>
          <w:szCs w:val="24"/>
          <w:lang w:eastAsia="zh-CN"/>
        </w:rPr>
        <w:t xml:space="preserve"> </w:t>
      </w:r>
    </w:p>
    <w:p w:rsidR="00463E2F" w:rsidRPr="00463E2F" w:rsidRDefault="00463E2F" w:rsidP="00463E2F">
      <w:pPr>
        <w:tabs>
          <w:tab w:val="left" w:pos="1440"/>
          <w:tab w:val="left" w:pos="2160"/>
          <w:tab w:val="left" w:pos="2880"/>
          <w:tab w:val="left" w:pos="3600"/>
        </w:tabs>
        <w:ind w:right="720"/>
        <w:rPr>
          <w:rFonts w:ascii="Times New Roman" w:eastAsia="SimSun" w:hAnsi="Times New Roman"/>
          <w:sz w:val="24"/>
          <w:szCs w:val="24"/>
          <w:lang w:eastAsia="zh-CN"/>
        </w:rPr>
      </w:pPr>
    </w:p>
    <w:p w:rsidR="00463E2F" w:rsidRDefault="00463E2F" w:rsidP="00463E2F">
      <w:pPr>
        <w:widowControl w:val="0"/>
        <w:tabs>
          <w:tab w:val="left" w:pos="-720"/>
        </w:tabs>
        <w:suppressAutoHyphens/>
        <w:autoSpaceDE w:val="0"/>
        <w:autoSpaceDN w:val="0"/>
        <w:adjustRightInd w:val="0"/>
        <w:spacing w:line="240" w:lineRule="atLeast"/>
        <w:rPr>
          <w:rFonts w:ascii="Times New Roman" w:eastAsia="SimSun" w:hAnsi="Times New Roman"/>
          <w:sz w:val="24"/>
          <w:szCs w:val="24"/>
          <w:lang w:eastAsia="zh-CN"/>
        </w:rPr>
      </w:pPr>
      <w:r w:rsidRPr="00463E2F">
        <w:rPr>
          <w:rFonts w:ascii="Times New Roman" w:eastAsia="SimSun" w:hAnsi="Times New Roman"/>
          <w:sz w:val="24"/>
          <w:szCs w:val="24"/>
          <w:lang w:eastAsia="zh-CN"/>
        </w:rPr>
        <w:t>The Board finds that:</w:t>
      </w:r>
    </w:p>
    <w:p w:rsidR="00463E2F" w:rsidRPr="00463E2F" w:rsidRDefault="00463E2F" w:rsidP="00463E2F">
      <w:pPr>
        <w:widowControl w:val="0"/>
        <w:tabs>
          <w:tab w:val="left" w:pos="-720"/>
        </w:tabs>
        <w:suppressAutoHyphens/>
        <w:autoSpaceDE w:val="0"/>
        <w:autoSpaceDN w:val="0"/>
        <w:adjustRightInd w:val="0"/>
        <w:spacing w:line="240" w:lineRule="atLeast"/>
        <w:rPr>
          <w:rFonts w:ascii="Times New Roman" w:eastAsia="SimSun" w:hAnsi="Times New Roman"/>
          <w:sz w:val="24"/>
          <w:szCs w:val="24"/>
          <w:lang w:eastAsia="zh-CN"/>
        </w:rPr>
      </w:pPr>
    </w:p>
    <w:p w:rsidR="00463E2F" w:rsidRPr="00463E2F" w:rsidRDefault="00463E2F" w:rsidP="004D74D5">
      <w:pPr>
        <w:widowControl w:val="0"/>
        <w:numPr>
          <w:ilvl w:val="0"/>
          <w:numId w:val="1"/>
        </w:numPr>
        <w:tabs>
          <w:tab w:val="clear" w:pos="360"/>
          <w:tab w:val="left" w:pos="-720"/>
          <w:tab w:val="num" w:pos="0"/>
          <w:tab w:val="num" w:pos="450"/>
        </w:tabs>
        <w:suppressAutoHyphens/>
        <w:autoSpaceDE w:val="0"/>
        <w:autoSpaceDN w:val="0"/>
        <w:adjustRightInd w:val="0"/>
        <w:spacing w:line="240" w:lineRule="atLeast"/>
        <w:ind w:left="0" w:firstLine="0"/>
        <w:rPr>
          <w:rFonts w:ascii="Times New Roman" w:eastAsia="SimSun" w:hAnsi="Times New Roman"/>
          <w:sz w:val="24"/>
          <w:szCs w:val="24"/>
          <w:lang w:eastAsia="zh-CN"/>
        </w:rPr>
      </w:pPr>
      <w:r w:rsidRPr="00463E2F">
        <w:rPr>
          <w:rFonts w:ascii="Times New Roman" w:eastAsia="SimSun" w:hAnsi="Times New Roman"/>
          <w:sz w:val="24"/>
          <w:szCs w:val="24"/>
          <w:lang w:eastAsia="zh-CN"/>
        </w:rPr>
        <w:t xml:space="preserve">The amendments as set forth in Annex A are appropriate to </w:t>
      </w:r>
      <w:r w:rsidR="002D37F2">
        <w:rPr>
          <w:rFonts w:ascii="Times New Roman" w:eastAsia="SimSun" w:hAnsi="Times New Roman"/>
          <w:sz w:val="24"/>
          <w:szCs w:val="24"/>
          <w:lang w:eastAsia="zh-CN"/>
        </w:rPr>
        <w:t>rescind</w:t>
      </w:r>
      <w:r w:rsidR="004D74D5">
        <w:rPr>
          <w:rFonts w:ascii="Times New Roman" w:eastAsia="SimSun" w:hAnsi="Times New Roman"/>
          <w:sz w:val="24"/>
          <w:szCs w:val="24"/>
          <w:lang w:eastAsia="zh-CN"/>
        </w:rPr>
        <w:t xml:space="preserve"> the alternative emission reduction limitations for the St. Joe Resources Company</w:t>
      </w:r>
      <w:r w:rsidRPr="00463E2F">
        <w:rPr>
          <w:rFonts w:ascii="Times New Roman" w:eastAsia="SimSun" w:hAnsi="Times New Roman"/>
          <w:sz w:val="24"/>
          <w:szCs w:val="24"/>
          <w:lang w:eastAsia="zh-CN"/>
        </w:rPr>
        <w:t>.   </w:t>
      </w:r>
    </w:p>
    <w:p w:rsidR="00463E2F" w:rsidRPr="00463E2F" w:rsidRDefault="00463E2F" w:rsidP="00463E2F">
      <w:pPr>
        <w:widowControl w:val="0"/>
        <w:tabs>
          <w:tab w:val="left" w:pos="-720"/>
        </w:tabs>
        <w:suppressAutoHyphens/>
        <w:autoSpaceDE w:val="0"/>
        <w:autoSpaceDN w:val="0"/>
        <w:adjustRightInd w:val="0"/>
        <w:spacing w:line="240" w:lineRule="atLeast"/>
        <w:rPr>
          <w:rFonts w:ascii="Times New Roman" w:eastAsia="SimSun" w:hAnsi="Times New Roman"/>
          <w:sz w:val="24"/>
          <w:szCs w:val="24"/>
          <w:lang w:eastAsia="zh-CN"/>
        </w:rPr>
      </w:pPr>
    </w:p>
    <w:p w:rsidR="00F20B72" w:rsidRPr="00F20B72" w:rsidRDefault="00463E2F" w:rsidP="00F20B72">
      <w:pPr>
        <w:autoSpaceDE w:val="0"/>
        <w:autoSpaceDN w:val="0"/>
        <w:adjustRightInd w:val="0"/>
        <w:rPr>
          <w:rFonts w:ascii="Times New Roman" w:hAnsi="Times New Roman"/>
          <w:sz w:val="24"/>
          <w:szCs w:val="24"/>
        </w:rPr>
      </w:pPr>
      <w:r w:rsidRPr="00F20B72">
        <w:rPr>
          <w:rFonts w:ascii="Times New Roman" w:eastAsia="SimSun" w:hAnsi="Times New Roman"/>
          <w:sz w:val="24"/>
          <w:szCs w:val="24"/>
          <w:lang w:eastAsia="zh-CN"/>
        </w:rPr>
        <w:t xml:space="preserve">(2)  Use of the omission of notice of proposed rulemaking procedure is appropriate because the notice of proposed rulemaking procedure in sections 201 and 202 of the </w:t>
      </w:r>
      <w:r w:rsidR="002D37F2" w:rsidRPr="00F20B72">
        <w:rPr>
          <w:rFonts w:ascii="Times New Roman" w:eastAsia="SimSun" w:hAnsi="Times New Roman"/>
          <w:sz w:val="24"/>
          <w:szCs w:val="24"/>
          <w:lang w:eastAsia="zh-CN"/>
        </w:rPr>
        <w:t>CDL</w:t>
      </w:r>
      <w:r w:rsidRPr="00F20B72">
        <w:rPr>
          <w:rFonts w:ascii="Times New Roman" w:eastAsia="SimSun" w:hAnsi="Times New Roman"/>
          <w:sz w:val="24"/>
          <w:szCs w:val="24"/>
          <w:lang w:eastAsia="zh-CN"/>
        </w:rPr>
        <w:t xml:space="preserve"> is, in this instance, impracticable, unnecessary and contrary to the public interest.  </w:t>
      </w:r>
      <w:r w:rsidR="00F20B72" w:rsidRPr="00F20B72">
        <w:rPr>
          <w:rFonts w:ascii="Times New Roman" w:hAnsi="Times New Roman"/>
          <w:sz w:val="24"/>
          <w:szCs w:val="24"/>
        </w:rPr>
        <w:t>Horsehead Corporation’s current Title V Operating Permit #04-00044 contains the requirements of § 123.22(d) for the coal-fired boilers and retains the reduced SO</w:t>
      </w:r>
      <w:r w:rsidR="00F20B72" w:rsidRPr="00F20B72">
        <w:rPr>
          <w:rFonts w:ascii="Times New Roman" w:hAnsi="Times New Roman"/>
          <w:sz w:val="24"/>
          <w:szCs w:val="24"/>
          <w:vertAlign w:val="subscript"/>
        </w:rPr>
        <w:t>2</w:t>
      </w:r>
      <w:r w:rsidR="00F20B72" w:rsidRPr="00F20B72">
        <w:rPr>
          <w:rFonts w:ascii="Times New Roman" w:hAnsi="Times New Roman"/>
          <w:sz w:val="24"/>
          <w:szCs w:val="24"/>
        </w:rPr>
        <w:t xml:space="preserve"> emission limits for the sinter machines as required by 25 Pa. Code § 127.441.  The roaster plant regulated under § 128.21 is no longer in operation.  Therefore, no public comment period is recommended for the repeal of the alternative SO</w:t>
      </w:r>
      <w:r w:rsidR="00F20B72" w:rsidRPr="00F20B72">
        <w:rPr>
          <w:rFonts w:ascii="Times New Roman" w:hAnsi="Times New Roman"/>
          <w:sz w:val="24"/>
          <w:szCs w:val="24"/>
          <w:vertAlign w:val="subscript"/>
        </w:rPr>
        <w:t xml:space="preserve">2 </w:t>
      </w:r>
      <w:r w:rsidR="00F20B72" w:rsidRPr="00F20B72">
        <w:rPr>
          <w:rFonts w:ascii="Times New Roman" w:hAnsi="Times New Roman"/>
          <w:sz w:val="24"/>
          <w:szCs w:val="24"/>
        </w:rPr>
        <w:t>emission reduction limitations for the St. Joe Resources Company.</w:t>
      </w:r>
    </w:p>
    <w:p w:rsidR="004D74D5" w:rsidRPr="00463E2F" w:rsidRDefault="004D74D5" w:rsidP="00463E2F">
      <w:pPr>
        <w:widowControl w:val="0"/>
        <w:tabs>
          <w:tab w:val="left" w:pos="-720"/>
        </w:tabs>
        <w:suppressAutoHyphens/>
        <w:autoSpaceDE w:val="0"/>
        <w:autoSpaceDN w:val="0"/>
        <w:adjustRightInd w:val="0"/>
        <w:spacing w:line="240" w:lineRule="atLeast"/>
        <w:rPr>
          <w:rFonts w:ascii="Times New Roman" w:eastAsia="SimSun" w:hAnsi="Times New Roman"/>
          <w:sz w:val="24"/>
          <w:szCs w:val="24"/>
          <w:lang w:eastAsia="zh-CN"/>
        </w:rPr>
      </w:pPr>
    </w:p>
    <w:p w:rsidR="00F20B72" w:rsidRPr="00463E2F" w:rsidRDefault="00463E2F" w:rsidP="00F20B72">
      <w:pPr>
        <w:widowControl w:val="0"/>
        <w:tabs>
          <w:tab w:val="left" w:pos="-720"/>
        </w:tabs>
        <w:suppressAutoHyphens/>
        <w:autoSpaceDE w:val="0"/>
        <w:autoSpaceDN w:val="0"/>
        <w:adjustRightInd w:val="0"/>
        <w:spacing w:line="240" w:lineRule="atLeast"/>
        <w:rPr>
          <w:rFonts w:ascii="Times New Roman" w:eastAsia="SimSun" w:hAnsi="Times New Roman"/>
          <w:sz w:val="24"/>
          <w:szCs w:val="24"/>
          <w:lang w:eastAsia="zh-CN"/>
        </w:rPr>
      </w:pPr>
      <w:r w:rsidRPr="00463E2F">
        <w:rPr>
          <w:rFonts w:ascii="Times New Roman" w:eastAsia="SimSun" w:hAnsi="Times New Roman"/>
          <w:sz w:val="24"/>
          <w:szCs w:val="24"/>
          <w:lang w:eastAsia="zh-CN"/>
        </w:rPr>
        <w:t xml:space="preserve">(3)  </w:t>
      </w:r>
      <w:r w:rsidR="00F20B72">
        <w:rPr>
          <w:rFonts w:ascii="Times New Roman" w:eastAsia="SimSun" w:hAnsi="Times New Roman"/>
          <w:sz w:val="24"/>
          <w:szCs w:val="24"/>
          <w:lang w:eastAsia="zh-CN"/>
        </w:rPr>
        <w:t>This final-omitted rulemaking is</w:t>
      </w:r>
      <w:r w:rsidR="00F20B72" w:rsidRPr="00463E2F">
        <w:rPr>
          <w:rFonts w:ascii="Times New Roman" w:eastAsia="SimSun" w:hAnsi="Times New Roman"/>
          <w:sz w:val="24"/>
          <w:szCs w:val="24"/>
          <w:lang w:eastAsia="zh-CN"/>
        </w:rPr>
        <w:t xml:space="preserve"> necessary and appropriate for</w:t>
      </w:r>
      <w:r w:rsidR="00F20B72">
        <w:rPr>
          <w:rFonts w:ascii="Times New Roman" w:eastAsia="SimSun" w:hAnsi="Times New Roman"/>
          <w:sz w:val="24"/>
          <w:szCs w:val="24"/>
          <w:lang w:eastAsia="zh-CN"/>
        </w:rPr>
        <w:t xml:space="preserve"> administration and enforcement of the authorizing acts identified in section C of this preamble and in the public interest</w:t>
      </w:r>
      <w:r w:rsidR="00F20B72" w:rsidRPr="00463E2F">
        <w:rPr>
          <w:rFonts w:ascii="Times New Roman" w:eastAsia="SimSun" w:hAnsi="Times New Roman"/>
          <w:sz w:val="24"/>
          <w:szCs w:val="24"/>
          <w:lang w:eastAsia="zh-CN"/>
        </w:rPr>
        <w:t>.</w:t>
      </w:r>
    </w:p>
    <w:p w:rsidR="00463E2F" w:rsidRPr="00463E2F" w:rsidRDefault="00463E2F" w:rsidP="00F20B72">
      <w:pPr>
        <w:widowControl w:val="0"/>
        <w:tabs>
          <w:tab w:val="left" w:pos="-720"/>
        </w:tabs>
        <w:suppressAutoHyphens/>
        <w:autoSpaceDE w:val="0"/>
        <w:autoSpaceDN w:val="0"/>
        <w:adjustRightInd w:val="0"/>
        <w:spacing w:line="240" w:lineRule="atLeast"/>
        <w:rPr>
          <w:rFonts w:ascii="Times New Roman" w:eastAsia="SimSun" w:hAnsi="Times New Roman"/>
          <w:sz w:val="24"/>
          <w:szCs w:val="24"/>
          <w:lang w:eastAsia="zh-CN"/>
        </w:rPr>
      </w:pPr>
    </w:p>
    <w:p w:rsidR="00463E2F" w:rsidRPr="00463E2F" w:rsidRDefault="002D37F2" w:rsidP="00463E2F">
      <w:pPr>
        <w:tabs>
          <w:tab w:val="left" w:pos="1440"/>
          <w:tab w:val="left" w:pos="2160"/>
          <w:tab w:val="left" w:pos="2880"/>
          <w:tab w:val="left" w:pos="3600"/>
        </w:tabs>
        <w:ind w:right="720"/>
        <w:rPr>
          <w:rFonts w:ascii="Times New Roman" w:eastAsia="SimSun" w:hAnsi="Times New Roman"/>
          <w:sz w:val="24"/>
          <w:szCs w:val="24"/>
          <w:lang w:eastAsia="zh-CN"/>
        </w:rPr>
      </w:pPr>
      <w:r>
        <w:rPr>
          <w:rFonts w:ascii="Times New Roman" w:eastAsia="SimSun" w:hAnsi="Times New Roman"/>
          <w:b/>
          <w:sz w:val="24"/>
          <w:szCs w:val="24"/>
          <w:lang w:eastAsia="zh-CN"/>
        </w:rPr>
        <w:t>H</w:t>
      </w:r>
      <w:r w:rsidR="00463E2F" w:rsidRPr="00463E2F">
        <w:rPr>
          <w:rFonts w:ascii="Times New Roman" w:eastAsia="SimSun" w:hAnsi="Times New Roman"/>
          <w:b/>
          <w:sz w:val="24"/>
          <w:szCs w:val="24"/>
          <w:lang w:eastAsia="zh-CN"/>
        </w:rPr>
        <w:t xml:space="preserve">.  </w:t>
      </w:r>
      <w:r w:rsidR="00463E2F" w:rsidRPr="00463E2F">
        <w:rPr>
          <w:rFonts w:ascii="Times New Roman" w:eastAsia="SimSun" w:hAnsi="Times New Roman"/>
          <w:b/>
          <w:sz w:val="24"/>
          <w:szCs w:val="24"/>
          <w:u w:val="single"/>
          <w:lang w:eastAsia="zh-CN"/>
        </w:rPr>
        <w:t>Order</w:t>
      </w:r>
    </w:p>
    <w:p w:rsidR="00463E2F" w:rsidRPr="00463E2F" w:rsidRDefault="00463E2F" w:rsidP="00463E2F">
      <w:pPr>
        <w:tabs>
          <w:tab w:val="left" w:pos="1440"/>
          <w:tab w:val="left" w:pos="2160"/>
          <w:tab w:val="left" w:pos="2880"/>
          <w:tab w:val="left" w:pos="3600"/>
        </w:tabs>
        <w:ind w:right="720"/>
        <w:rPr>
          <w:rFonts w:ascii="Times New Roman" w:eastAsia="SimSun" w:hAnsi="Times New Roman"/>
          <w:sz w:val="24"/>
          <w:szCs w:val="24"/>
          <w:lang w:eastAsia="zh-CN"/>
        </w:rPr>
      </w:pPr>
    </w:p>
    <w:p w:rsidR="00463E2F" w:rsidRPr="00463E2F" w:rsidRDefault="00463E2F" w:rsidP="00463E2F">
      <w:pPr>
        <w:tabs>
          <w:tab w:val="left" w:pos="1440"/>
          <w:tab w:val="left" w:pos="2160"/>
          <w:tab w:val="left" w:pos="2880"/>
          <w:tab w:val="left" w:pos="3600"/>
        </w:tabs>
        <w:ind w:right="720"/>
        <w:rPr>
          <w:rFonts w:ascii="Times New Roman" w:eastAsia="SimSun" w:hAnsi="Times New Roman"/>
          <w:sz w:val="24"/>
          <w:szCs w:val="24"/>
          <w:lang w:eastAsia="zh-CN"/>
        </w:rPr>
      </w:pPr>
      <w:r w:rsidRPr="00463E2F">
        <w:rPr>
          <w:rFonts w:ascii="Times New Roman" w:eastAsia="SimSun" w:hAnsi="Times New Roman"/>
          <w:sz w:val="24"/>
          <w:szCs w:val="24"/>
          <w:lang w:eastAsia="zh-CN"/>
        </w:rPr>
        <w:t>The Board, acting under the authorizing statutes, orders that:</w:t>
      </w:r>
    </w:p>
    <w:p w:rsidR="00463E2F" w:rsidRPr="00463E2F" w:rsidRDefault="00463E2F" w:rsidP="00463E2F">
      <w:pPr>
        <w:tabs>
          <w:tab w:val="left" w:pos="1440"/>
          <w:tab w:val="left" w:pos="2160"/>
          <w:tab w:val="left" w:pos="2880"/>
          <w:tab w:val="left" w:pos="3600"/>
        </w:tabs>
        <w:ind w:right="720"/>
        <w:rPr>
          <w:rFonts w:ascii="Times New Roman" w:eastAsia="SimSun" w:hAnsi="Times New Roman"/>
          <w:sz w:val="24"/>
          <w:szCs w:val="24"/>
          <w:lang w:eastAsia="zh-CN"/>
        </w:rPr>
      </w:pPr>
    </w:p>
    <w:p w:rsidR="00463E2F" w:rsidRPr="00463E2F" w:rsidRDefault="00463E2F" w:rsidP="00463E2F">
      <w:pPr>
        <w:tabs>
          <w:tab w:val="left" w:pos="2160"/>
          <w:tab w:val="left" w:pos="2880"/>
          <w:tab w:val="left" w:pos="3600"/>
        </w:tabs>
        <w:ind w:right="-108"/>
        <w:rPr>
          <w:rFonts w:ascii="Times New Roman" w:eastAsia="SimSun" w:hAnsi="Times New Roman"/>
          <w:sz w:val="24"/>
          <w:szCs w:val="24"/>
          <w:lang w:eastAsia="zh-CN"/>
        </w:rPr>
      </w:pPr>
      <w:r w:rsidRPr="00463E2F">
        <w:rPr>
          <w:rFonts w:ascii="Times New Roman" w:eastAsia="SimSun" w:hAnsi="Times New Roman"/>
          <w:sz w:val="24"/>
          <w:szCs w:val="24"/>
          <w:lang w:eastAsia="zh-CN"/>
        </w:rPr>
        <w:t xml:space="preserve">(a)  The regulations of the Department, </w:t>
      </w:r>
      <w:r w:rsidR="002D37F2">
        <w:rPr>
          <w:rFonts w:ascii="Times New Roman" w:eastAsia="SimSun" w:hAnsi="Times New Roman"/>
          <w:sz w:val="24"/>
          <w:szCs w:val="24"/>
          <w:lang w:eastAsia="zh-CN"/>
        </w:rPr>
        <w:t xml:space="preserve">25 Pa. Code </w:t>
      </w:r>
      <w:r w:rsidRPr="00463E2F">
        <w:rPr>
          <w:rFonts w:ascii="Times New Roman" w:eastAsia="SimSun" w:hAnsi="Times New Roman"/>
          <w:sz w:val="24"/>
          <w:szCs w:val="24"/>
          <w:lang w:eastAsia="zh-CN"/>
        </w:rPr>
        <w:t>Chapter 12</w:t>
      </w:r>
      <w:r w:rsidR="00B826CD">
        <w:rPr>
          <w:rFonts w:ascii="Times New Roman" w:eastAsia="SimSun" w:hAnsi="Times New Roman"/>
          <w:sz w:val="24"/>
          <w:szCs w:val="24"/>
          <w:lang w:eastAsia="zh-CN"/>
        </w:rPr>
        <w:t>8</w:t>
      </w:r>
      <w:r w:rsidR="002D37F2">
        <w:rPr>
          <w:rFonts w:ascii="Times New Roman" w:eastAsia="SimSun" w:hAnsi="Times New Roman"/>
          <w:sz w:val="24"/>
          <w:szCs w:val="24"/>
          <w:lang w:eastAsia="zh-CN"/>
        </w:rPr>
        <w:t>,</w:t>
      </w:r>
      <w:r w:rsidRPr="00463E2F">
        <w:rPr>
          <w:rFonts w:ascii="Times New Roman" w:eastAsia="SimSun" w:hAnsi="Times New Roman"/>
          <w:sz w:val="24"/>
          <w:szCs w:val="24"/>
          <w:lang w:eastAsia="zh-CN"/>
        </w:rPr>
        <w:t xml:space="preserve"> are amended by deleting </w:t>
      </w:r>
      <w:r w:rsidR="00597A35">
        <w:rPr>
          <w:rFonts w:ascii="Times New Roman" w:eastAsia="SimSun" w:hAnsi="Times New Roman"/>
          <w:sz w:val="24"/>
          <w:szCs w:val="24"/>
          <w:lang w:eastAsia="zh-CN"/>
        </w:rPr>
        <w:t xml:space="preserve">          </w:t>
      </w:r>
      <w:r w:rsidR="002D37F2" w:rsidRPr="00B971B4">
        <w:rPr>
          <w:rFonts w:ascii="Times New Roman" w:hAnsi="Times New Roman"/>
          <w:sz w:val="24"/>
          <w:szCs w:val="24"/>
        </w:rPr>
        <w:t>§</w:t>
      </w:r>
      <w:r w:rsidR="002D37F2">
        <w:rPr>
          <w:rFonts w:ascii="Times New Roman" w:hAnsi="Times New Roman"/>
          <w:sz w:val="24"/>
          <w:szCs w:val="24"/>
        </w:rPr>
        <w:t xml:space="preserve"> </w:t>
      </w:r>
      <w:r w:rsidRPr="00463E2F">
        <w:rPr>
          <w:rFonts w:ascii="Times New Roman" w:eastAsia="SimSun" w:hAnsi="Times New Roman"/>
          <w:sz w:val="24"/>
          <w:szCs w:val="24"/>
          <w:lang w:eastAsia="zh-CN"/>
        </w:rPr>
        <w:t>1</w:t>
      </w:r>
      <w:r w:rsidR="00B826CD">
        <w:rPr>
          <w:rFonts w:ascii="Times New Roman" w:eastAsia="SimSun" w:hAnsi="Times New Roman"/>
          <w:sz w:val="24"/>
          <w:szCs w:val="24"/>
          <w:lang w:eastAsia="zh-CN"/>
        </w:rPr>
        <w:t>28.21</w:t>
      </w:r>
      <w:r w:rsidRPr="00463E2F">
        <w:rPr>
          <w:rFonts w:ascii="Times New Roman" w:eastAsia="SimSun" w:hAnsi="Times New Roman"/>
          <w:sz w:val="24"/>
          <w:szCs w:val="24"/>
          <w:lang w:eastAsia="zh-CN"/>
        </w:rPr>
        <w:t xml:space="preserve"> </w:t>
      </w:r>
      <w:r w:rsidR="002D37F2">
        <w:rPr>
          <w:rFonts w:ascii="Times New Roman" w:eastAsia="SimSun" w:hAnsi="Times New Roman"/>
          <w:sz w:val="24"/>
          <w:szCs w:val="24"/>
          <w:lang w:eastAsia="zh-CN"/>
        </w:rPr>
        <w:t xml:space="preserve">to </w:t>
      </w:r>
      <w:r w:rsidRPr="00463E2F">
        <w:rPr>
          <w:rFonts w:ascii="Times New Roman" w:eastAsia="SimSun" w:hAnsi="Times New Roman"/>
          <w:sz w:val="24"/>
          <w:szCs w:val="24"/>
          <w:lang w:eastAsia="zh-CN"/>
        </w:rPr>
        <w:t xml:space="preserve">read as set forth in Annex A.  </w:t>
      </w:r>
    </w:p>
    <w:p w:rsidR="00463E2F" w:rsidRPr="00463E2F" w:rsidRDefault="00463E2F" w:rsidP="00463E2F">
      <w:pPr>
        <w:tabs>
          <w:tab w:val="left" w:pos="1440"/>
          <w:tab w:val="left" w:pos="2160"/>
          <w:tab w:val="left" w:pos="2880"/>
          <w:tab w:val="left" w:pos="3600"/>
        </w:tabs>
        <w:ind w:right="720"/>
        <w:rPr>
          <w:rFonts w:ascii="Times New Roman" w:eastAsia="SimSun" w:hAnsi="Times New Roman"/>
          <w:sz w:val="24"/>
          <w:szCs w:val="24"/>
          <w:lang w:eastAsia="zh-CN"/>
        </w:rPr>
      </w:pPr>
    </w:p>
    <w:p w:rsidR="00463E2F" w:rsidRPr="00463E2F" w:rsidRDefault="00463E2F" w:rsidP="00463E2F">
      <w:pPr>
        <w:tabs>
          <w:tab w:val="left" w:pos="2160"/>
          <w:tab w:val="left" w:pos="2880"/>
          <w:tab w:val="left" w:pos="3600"/>
          <w:tab w:val="left" w:pos="9900"/>
        </w:tabs>
        <w:ind w:right="72"/>
        <w:rPr>
          <w:rFonts w:ascii="Times New Roman" w:eastAsia="SimSun" w:hAnsi="Times New Roman"/>
          <w:sz w:val="24"/>
          <w:szCs w:val="24"/>
          <w:lang w:eastAsia="zh-CN"/>
        </w:rPr>
      </w:pPr>
      <w:r w:rsidRPr="00463E2F">
        <w:rPr>
          <w:rFonts w:ascii="Times New Roman" w:eastAsia="SimSun" w:hAnsi="Times New Roman"/>
          <w:sz w:val="24"/>
          <w:szCs w:val="24"/>
          <w:lang w:eastAsia="zh-CN"/>
        </w:rPr>
        <w:t>(b)  The Chairperson of the Board shall submit this order and Annex A to the Office of General Counsel and the Office of Attorney General for review and approval as to legality and form as required by law.</w:t>
      </w:r>
    </w:p>
    <w:p w:rsidR="00463E2F" w:rsidRPr="00463E2F" w:rsidRDefault="00463E2F" w:rsidP="00463E2F">
      <w:pPr>
        <w:tabs>
          <w:tab w:val="left" w:pos="1440"/>
          <w:tab w:val="left" w:pos="2160"/>
          <w:tab w:val="left" w:pos="2880"/>
          <w:tab w:val="left" w:pos="3600"/>
          <w:tab w:val="left" w:pos="9900"/>
        </w:tabs>
        <w:ind w:right="72"/>
        <w:rPr>
          <w:rFonts w:ascii="Times New Roman" w:eastAsia="SimSun" w:hAnsi="Times New Roman"/>
          <w:sz w:val="24"/>
          <w:szCs w:val="24"/>
          <w:lang w:eastAsia="zh-CN"/>
        </w:rPr>
      </w:pPr>
    </w:p>
    <w:p w:rsidR="00463E2F" w:rsidRPr="00463E2F" w:rsidRDefault="00463E2F" w:rsidP="00463E2F">
      <w:pPr>
        <w:tabs>
          <w:tab w:val="left" w:pos="2160"/>
          <w:tab w:val="left" w:pos="2880"/>
          <w:tab w:val="left" w:pos="3600"/>
          <w:tab w:val="left" w:pos="9900"/>
        </w:tabs>
        <w:ind w:right="72"/>
        <w:rPr>
          <w:rFonts w:ascii="Times New Roman" w:eastAsia="SimSun" w:hAnsi="Times New Roman"/>
          <w:sz w:val="24"/>
          <w:szCs w:val="24"/>
          <w:lang w:eastAsia="zh-CN"/>
        </w:rPr>
      </w:pPr>
      <w:r w:rsidRPr="00463E2F">
        <w:rPr>
          <w:rFonts w:ascii="Times New Roman" w:eastAsia="SimSun" w:hAnsi="Times New Roman"/>
          <w:sz w:val="24"/>
          <w:szCs w:val="24"/>
          <w:lang w:eastAsia="zh-CN"/>
        </w:rPr>
        <w:t xml:space="preserve">(c)  The Chairperson of the Board shall submit this order and Annex A to </w:t>
      </w:r>
      <w:r w:rsidR="006173BE">
        <w:rPr>
          <w:rFonts w:ascii="Times New Roman" w:eastAsia="SimSun" w:hAnsi="Times New Roman"/>
          <w:sz w:val="24"/>
          <w:szCs w:val="24"/>
          <w:lang w:eastAsia="zh-CN"/>
        </w:rPr>
        <w:t xml:space="preserve">IRRC </w:t>
      </w:r>
      <w:r w:rsidRPr="00463E2F">
        <w:rPr>
          <w:rFonts w:ascii="Times New Roman" w:eastAsia="SimSun" w:hAnsi="Times New Roman"/>
          <w:sz w:val="24"/>
          <w:szCs w:val="24"/>
          <w:lang w:eastAsia="zh-CN"/>
        </w:rPr>
        <w:t>and the Senate and House Environmental Resources and Energy Committees as required by the Regulatory Review Act.</w:t>
      </w:r>
    </w:p>
    <w:p w:rsidR="00463E2F" w:rsidRPr="00463E2F" w:rsidRDefault="00463E2F" w:rsidP="00463E2F">
      <w:pPr>
        <w:tabs>
          <w:tab w:val="left" w:pos="1440"/>
          <w:tab w:val="left" w:pos="2160"/>
          <w:tab w:val="left" w:pos="2880"/>
          <w:tab w:val="left" w:pos="3600"/>
          <w:tab w:val="left" w:pos="9900"/>
        </w:tabs>
        <w:ind w:right="72"/>
        <w:rPr>
          <w:rFonts w:ascii="Times New Roman" w:eastAsia="SimSun" w:hAnsi="Times New Roman"/>
          <w:sz w:val="24"/>
          <w:szCs w:val="24"/>
          <w:lang w:eastAsia="zh-CN"/>
        </w:rPr>
      </w:pPr>
    </w:p>
    <w:p w:rsidR="00463E2F" w:rsidRPr="00463E2F" w:rsidRDefault="00463E2F" w:rsidP="00463E2F">
      <w:pPr>
        <w:tabs>
          <w:tab w:val="left" w:pos="2160"/>
          <w:tab w:val="left" w:pos="2880"/>
          <w:tab w:val="left" w:pos="3600"/>
          <w:tab w:val="left" w:pos="9900"/>
        </w:tabs>
        <w:ind w:right="72"/>
        <w:rPr>
          <w:rFonts w:ascii="Times New Roman" w:eastAsia="SimSun" w:hAnsi="Times New Roman"/>
          <w:sz w:val="24"/>
          <w:szCs w:val="24"/>
          <w:lang w:eastAsia="zh-CN"/>
        </w:rPr>
      </w:pPr>
      <w:r w:rsidRPr="00463E2F">
        <w:rPr>
          <w:rFonts w:ascii="Times New Roman" w:eastAsia="SimSun" w:hAnsi="Times New Roman"/>
          <w:sz w:val="24"/>
          <w:szCs w:val="24"/>
          <w:lang w:eastAsia="zh-CN"/>
        </w:rPr>
        <w:t>(d)  The Chairperson of the Board shall certify this order and Annex A and deposit them with the Legislative Reference Bureau, as required by law.</w:t>
      </w:r>
    </w:p>
    <w:p w:rsidR="00463E2F" w:rsidRPr="00463E2F" w:rsidRDefault="00463E2F" w:rsidP="00463E2F">
      <w:pPr>
        <w:tabs>
          <w:tab w:val="left" w:pos="1440"/>
          <w:tab w:val="left" w:pos="2160"/>
          <w:tab w:val="left" w:pos="2880"/>
          <w:tab w:val="left" w:pos="3600"/>
          <w:tab w:val="left" w:pos="9900"/>
        </w:tabs>
        <w:ind w:right="72"/>
        <w:rPr>
          <w:rFonts w:ascii="Times New Roman" w:eastAsia="SimSun" w:hAnsi="Times New Roman"/>
          <w:sz w:val="24"/>
          <w:szCs w:val="24"/>
          <w:lang w:eastAsia="zh-CN"/>
        </w:rPr>
      </w:pPr>
    </w:p>
    <w:p w:rsidR="00463E2F" w:rsidRPr="00463E2F" w:rsidRDefault="00463E2F" w:rsidP="00463E2F">
      <w:pPr>
        <w:tabs>
          <w:tab w:val="left" w:pos="1440"/>
          <w:tab w:val="left" w:pos="2160"/>
          <w:tab w:val="left" w:pos="2880"/>
          <w:tab w:val="left" w:pos="3600"/>
        </w:tabs>
        <w:ind w:right="720"/>
        <w:rPr>
          <w:rFonts w:ascii="Times New Roman" w:eastAsia="SimSun" w:hAnsi="Times New Roman"/>
          <w:sz w:val="24"/>
          <w:szCs w:val="24"/>
          <w:lang w:eastAsia="zh-CN"/>
        </w:rPr>
      </w:pPr>
      <w:r w:rsidRPr="00463E2F">
        <w:rPr>
          <w:rFonts w:ascii="Times New Roman" w:eastAsia="SimSun" w:hAnsi="Times New Roman"/>
          <w:sz w:val="24"/>
          <w:szCs w:val="24"/>
          <w:lang w:eastAsia="zh-CN"/>
        </w:rPr>
        <w:t>(e)  This order shall take effect immediately</w:t>
      </w:r>
      <w:r w:rsidR="006173BE">
        <w:rPr>
          <w:rFonts w:ascii="Times New Roman" w:eastAsia="SimSun" w:hAnsi="Times New Roman"/>
          <w:sz w:val="24"/>
          <w:szCs w:val="24"/>
          <w:lang w:eastAsia="zh-CN"/>
        </w:rPr>
        <w:t xml:space="preserve"> upon publication in the </w:t>
      </w:r>
      <w:r w:rsidR="006173BE" w:rsidRPr="00804F65">
        <w:rPr>
          <w:rFonts w:ascii="Times New Roman" w:eastAsia="SimSun" w:hAnsi="Times New Roman"/>
          <w:i/>
          <w:sz w:val="24"/>
          <w:szCs w:val="24"/>
          <w:lang w:eastAsia="zh-CN"/>
        </w:rPr>
        <w:t>Pennsylvania Bulletin</w:t>
      </w:r>
      <w:r w:rsidRPr="00463E2F">
        <w:rPr>
          <w:rFonts w:ascii="Times New Roman" w:eastAsia="SimSun" w:hAnsi="Times New Roman"/>
          <w:sz w:val="24"/>
          <w:szCs w:val="24"/>
          <w:lang w:eastAsia="zh-CN"/>
        </w:rPr>
        <w:t>.</w:t>
      </w:r>
    </w:p>
    <w:p w:rsidR="00463E2F" w:rsidRPr="00463E2F" w:rsidRDefault="00463E2F" w:rsidP="00463E2F">
      <w:pPr>
        <w:tabs>
          <w:tab w:val="left" w:pos="1440"/>
          <w:tab w:val="left" w:pos="2160"/>
          <w:tab w:val="left" w:pos="2880"/>
          <w:tab w:val="left" w:pos="3600"/>
        </w:tabs>
        <w:ind w:left="720" w:right="720"/>
        <w:jc w:val="right"/>
        <w:rPr>
          <w:rFonts w:ascii="Times New Roman" w:eastAsia="SimSun" w:hAnsi="Times New Roman"/>
          <w:sz w:val="24"/>
          <w:szCs w:val="24"/>
          <w:lang w:eastAsia="zh-CN"/>
        </w:rPr>
      </w:pPr>
    </w:p>
    <w:p w:rsidR="00463E2F" w:rsidRPr="007C3D0D" w:rsidRDefault="00463E2F" w:rsidP="00463E2F">
      <w:pPr>
        <w:tabs>
          <w:tab w:val="left" w:pos="1440"/>
          <w:tab w:val="left" w:pos="2160"/>
          <w:tab w:val="left" w:pos="2880"/>
          <w:tab w:val="left" w:pos="3600"/>
          <w:tab w:val="left" w:pos="5040"/>
        </w:tabs>
        <w:ind w:left="720" w:right="720"/>
        <w:jc w:val="right"/>
        <w:rPr>
          <w:rFonts w:ascii="Times New Roman" w:eastAsia="SimSun" w:hAnsi="Times New Roman"/>
          <w:sz w:val="24"/>
          <w:szCs w:val="24"/>
          <w:lang w:eastAsia="zh-CN"/>
        </w:rPr>
      </w:pPr>
      <w:r w:rsidRPr="00463E2F">
        <w:rPr>
          <w:rFonts w:ascii="Times New Roman" w:eastAsia="SimSun" w:hAnsi="Times New Roman"/>
          <w:sz w:val="24"/>
          <w:szCs w:val="24"/>
          <w:lang w:eastAsia="zh-CN"/>
        </w:rPr>
        <w:tab/>
      </w:r>
      <w:r w:rsidRPr="00463E2F">
        <w:rPr>
          <w:rFonts w:ascii="Times New Roman" w:eastAsia="SimSun" w:hAnsi="Times New Roman"/>
          <w:sz w:val="24"/>
          <w:szCs w:val="24"/>
          <w:lang w:eastAsia="zh-CN"/>
        </w:rPr>
        <w:tab/>
      </w:r>
      <w:r w:rsidRPr="00463E2F">
        <w:rPr>
          <w:rFonts w:ascii="Times New Roman" w:eastAsia="SimSun" w:hAnsi="Times New Roman"/>
          <w:sz w:val="24"/>
          <w:szCs w:val="24"/>
          <w:lang w:eastAsia="zh-CN"/>
        </w:rPr>
        <w:tab/>
      </w:r>
      <w:r w:rsidRPr="00463E2F">
        <w:rPr>
          <w:rFonts w:ascii="Times New Roman" w:eastAsia="SimSun" w:hAnsi="Times New Roman"/>
          <w:sz w:val="24"/>
          <w:szCs w:val="24"/>
          <w:lang w:eastAsia="zh-CN"/>
        </w:rPr>
        <w:tab/>
      </w:r>
      <w:r w:rsidRPr="00463E2F">
        <w:rPr>
          <w:rFonts w:ascii="Times New Roman" w:eastAsia="SimSun" w:hAnsi="Times New Roman"/>
          <w:sz w:val="24"/>
          <w:szCs w:val="24"/>
          <w:lang w:eastAsia="zh-CN"/>
        </w:rPr>
        <w:tab/>
      </w:r>
    </w:p>
    <w:p w:rsidR="00463E2F" w:rsidRPr="007C3D0D" w:rsidRDefault="00463E2F" w:rsidP="00463E2F">
      <w:pPr>
        <w:tabs>
          <w:tab w:val="left" w:pos="1440"/>
          <w:tab w:val="left" w:pos="2160"/>
          <w:tab w:val="left" w:pos="2880"/>
          <w:tab w:val="left" w:pos="3600"/>
          <w:tab w:val="left" w:pos="6480"/>
        </w:tabs>
        <w:ind w:left="720" w:right="720"/>
        <w:jc w:val="right"/>
        <w:rPr>
          <w:rFonts w:ascii="Times New Roman" w:eastAsia="SimSun" w:hAnsi="Times New Roman"/>
          <w:sz w:val="24"/>
          <w:szCs w:val="24"/>
          <w:lang w:eastAsia="zh-CN"/>
        </w:rPr>
      </w:pPr>
    </w:p>
    <w:p w:rsidR="00463E2F" w:rsidRPr="007C3D0D" w:rsidRDefault="00463E2F" w:rsidP="00463E2F">
      <w:pPr>
        <w:tabs>
          <w:tab w:val="left" w:pos="1440"/>
          <w:tab w:val="left" w:pos="2160"/>
          <w:tab w:val="left" w:pos="2880"/>
          <w:tab w:val="left" w:pos="3600"/>
          <w:tab w:val="left" w:pos="5040"/>
        </w:tabs>
        <w:ind w:left="720" w:right="720"/>
        <w:jc w:val="right"/>
        <w:rPr>
          <w:rFonts w:ascii="Times New Roman" w:eastAsia="SimSun" w:hAnsi="Times New Roman"/>
          <w:sz w:val="24"/>
          <w:szCs w:val="24"/>
          <w:lang w:eastAsia="zh-CN"/>
        </w:rPr>
      </w:pPr>
      <w:r w:rsidRPr="007C3D0D">
        <w:rPr>
          <w:rFonts w:ascii="Times New Roman" w:eastAsia="SimSun" w:hAnsi="Times New Roman"/>
          <w:sz w:val="24"/>
          <w:szCs w:val="24"/>
          <w:lang w:eastAsia="zh-CN"/>
        </w:rPr>
        <w:tab/>
      </w:r>
      <w:r w:rsidRPr="007C3D0D">
        <w:rPr>
          <w:rFonts w:ascii="Times New Roman" w:eastAsia="SimSun" w:hAnsi="Times New Roman"/>
          <w:sz w:val="24"/>
          <w:szCs w:val="24"/>
          <w:lang w:eastAsia="zh-CN"/>
        </w:rPr>
        <w:tab/>
      </w:r>
      <w:r w:rsidRPr="007C3D0D">
        <w:rPr>
          <w:rFonts w:ascii="Times New Roman" w:eastAsia="SimSun" w:hAnsi="Times New Roman"/>
          <w:sz w:val="24"/>
          <w:szCs w:val="24"/>
          <w:lang w:eastAsia="zh-CN"/>
        </w:rPr>
        <w:tab/>
      </w:r>
      <w:r w:rsidRPr="007C3D0D">
        <w:rPr>
          <w:rFonts w:ascii="Times New Roman" w:eastAsia="SimSun" w:hAnsi="Times New Roman"/>
          <w:sz w:val="24"/>
          <w:szCs w:val="24"/>
          <w:lang w:eastAsia="zh-CN"/>
        </w:rPr>
        <w:tab/>
      </w:r>
      <w:r w:rsidRPr="007C3D0D">
        <w:rPr>
          <w:rFonts w:ascii="Times New Roman" w:eastAsia="SimSun" w:hAnsi="Times New Roman"/>
          <w:sz w:val="24"/>
          <w:szCs w:val="24"/>
          <w:lang w:eastAsia="zh-CN"/>
        </w:rPr>
        <w:tab/>
      </w:r>
      <w:r w:rsidR="007C3D0D" w:rsidRPr="007C3D0D">
        <w:rPr>
          <w:rFonts w:ascii="Times New Roman" w:eastAsia="SimSun" w:hAnsi="Times New Roman"/>
          <w:sz w:val="24"/>
          <w:szCs w:val="24"/>
          <w:lang w:eastAsia="zh-CN"/>
        </w:rPr>
        <w:t>MICHAEL KRANCER</w:t>
      </w:r>
      <w:r w:rsidRPr="007C3D0D">
        <w:rPr>
          <w:rFonts w:ascii="Times New Roman" w:eastAsia="SimSun" w:hAnsi="Times New Roman"/>
          <w:sz w:val="24"/>
          <w:szCs w:val="24"/>
          <w:lang w:eastAsia="zh-CN"/>
        </w:rPr>
        <w:t xml:space="preserve"> </w:t>
      </w:r>
    </w:p>
    <w:p w:rsidR="00463E2F" w:rsidRPr="007C3D0D" w:rsidRDefault="00463E2F" w:rsidP="00463E2F">
      <w:pPr>
        <w:tabs>
          <w:tab w:val="left" w:pos="1440"/>
          <w:tab w:val="left" w:pos="2160"/>
          <w:tab w:val="left" w:pos="2880"/>
          <w:tab w:val="left" w:pos="3600"/>
          <w:tab w:val="left" w:pos="5040"/>
        </w:tabs>
        <w:ind w:left="720" w:right="720"/>
        <w:jc w:val="right"/>
        <w:rPr>
          <w:rFonts w:ascii="Times New Roman" w:eastAsia="SimSun" w:hAnsi="Times New Roman"/>
          <w:sz w:val="24"/>
          <w:szCs w:val="24"/>
          <w:lang w:eastAsia="zh-CN"/>
        </w:rPr>
      </w:pPr>
      <w:r w:rsidRPr="007C3D0D">
        <w:rPr>
          <w:rFonts w:ascii="Times New Roman" w:eastAsia="SimSun" w:hAnsi="Times New Roman"/>
          <w:sz w:val="24"/>
          <w:szCs w:val="24"/>
          <w:lang w:eastAsia="zh-CN"/>
        </w:rPr>
        <w:tab/>
      </w:r>
      <w:r w:rsidRPr="007C3D0D">
        <w:rPr>
          <w:rFonts w:ascii="Times New Roman" w:eastAsia="SimSun" w:hAnsi="Times New Roman"/>
          <w:sz w:val="24"/>
          <w:szCs w:val="24"/>
          <w:lang w:eastAsia="zh-CN"/>
        </w:rPr>
        <w:tab/>
      </w:r>
      <w:r w:rsidRPr="007C3D0D">
        <w:rPr>
          <w:rFonts w:ascii="Times New Roman" w:eastAsia="SimSun" w:hAnsi="Times New Roman"/>
          <w:sz w:val="24"/>
          <w:szCs w:val="24"/>
          <w:lang w:eastAsia="zh-CN"/>
        </w:rPr>
        <w:tab/>
      </w:r>
      <w:r w:rsidRPr="007C3D0D">
        <w:rPr>
          <w:rFonts w:ascii="Times New Roman" w:eastAsia="SimSun" w:hAnsi="Times New Roman"/>
          <w:sz w:val="24"/>
          <w:szCs w:val="24"/>
          <w:lang w:eastAsia="zh-CN"/>
        </w:rPr>
        <w:tab/>
      </w:r>
      <w:r w:rsidRPr="007C3D0D">
        <w:rPr>
          <w:rFonts w:ascii="Times New Roman" w:eastAsia="SimSun" w:hAnsi="Times New Roman"/>
          <w:sz w:val="24"/>
          <w:szCs w:val="24"/>
          <w:lang w:eastAsia="zh-CN"/>
        </w:rPr>
        <w:tab/>
        <w:t>Chairman</w:t>
      </w:r>
    </w:p>
    <w:p w:rsidR="0020706C" w:rsidRDefault="00463E2F" w:rsidP="00AA0DFC">
      <w:pPr>
        <w:tabs>
          <w:tab w:val="left" w:pos="1440"/>
          <w:tab w:val="left" w:pos="2160"/>
          <w:tab w:val="left" w:pos="2880"/>
          <w:tab w:val="left" w:pos="3600"/>
          <w:tab w:val="left" w:pos="5040"/>
        </w:tabs>
        <w:ind w:left="720" w:right="720"/>
        <w:jc w:val="right"/>
      </w:pPr>
      <w:r w:rsidRPr="007C3D0D">
        <w:rPr>
          <w:rFonts w:ascii="Times New Roman" w:eastAsia="SimSun" w:hAnsi="Times New Roman"/>
          <w:sz w:val="24"/>
          <w:szCs w:val="24"/>
          <w:lang w:eastAsia="zh-CN"/>
        </w:rPr>
        <w:tab/>
      </w:r>
      <w:r w:rsidRPr="007C3D0D">
        <w:rPr>
          <w:rFonts w:ascii="Times New Roman" w:eastAsia="SimSun" w:hAnsi="Times New Roman"/>
          <w:sz w:val="24"/>
          <w:szCs w:val="24"/>
          <w:lang w:eastAsia="zh-CN"/>
        </w:rPr>
        <w:tab/>
      </w:r>
      <w:r w:rsidRPr="007C3D0D">
        <w:rPr>
          <w:rFonts w:ascii="Times New Roman" w:eastAsia="SimSun" w:hAnsi="Times New Roman"/>
          <w:sz w:val="24"/>
          <w:szCs w:val="24"/>
          <w:lang w:eastAsia="zh-CN"/>
        </w:rPr>
        <w:tab/>
      </w:r>
      <w:r w:rsidRPr="007C3D0D">
        <w:rPr>
          <w:rFonts w:ascii="Times New Roman" w:eastAsia="SimSun" w:hAnsi="Times New Roman"/>
          <w:sz w:val="24"/>
          <w:szCs w:val="24"/>
          <w:lang w:eastAsia="zh-CN"/>
        </w:rPr>
        <w:tab/>
      </w:r>
      <w:r w:rsidRPr="007C3D0D">
        <w:rPr>
          <w:rFonts w:ascii="Times New Roman" w:eastAsia="SimSun" w:hAnsi="Times New Roman"/>
          <w:sz w:val="24"/>
          <w:szCs w:val="24"/>
          <w:lang w:eastAsia="zh-CN"/>
        </w:rPr>
        <w:tab/>
      </w:r>
    </w:p>
    <w:sectPr w:rsidR="0020706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85E" w:rsidRDefault="00F6185E" w:rsidP="00FE4CF1">
      <w:r>
        <w:separator/>
      </w:r>
    </w:p>
  </w:endnote>
  <w:endnote w:type="continuationSeparator" w:id="0">
    <w:p w:rsidR="00F6185E" w:rsidRDefault="00F6185E" w:rsidP="00FE4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IJPJCN+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CF1" w:rsidRPr="00FE4CF1" w:rsidRDefault="00FE4CF1" w:rsidP="00FE4CF1">
    <w:pPr>
      <w:pStyle w:val="Footer"/>
      <w:jc w:val="center"/>
    </w:pPr>
    <w:r w:rsidRPr="00FE4CF1">
      <w:fldChar w:fldCharType="begin"/>
    </w:r>
    <w:r w:rsidRPr="00FE4CF1">
      <w:instrText xml:space="preserve"> PAGE  \* Arabic  \* MERGEFORMAT </w:instrText>
    </w:r>
    <w:r w:rsidRPr="00FE4CF1">
      <w:fldChar w:fldCharType="separate"/>
    </w:r>
    <w:r w:rsidR="00DB07AD">
      <w:rPr>
        <w:noProof/>
      </w:rPr>
      <w:t>4</w:t>
    </w:r>
    <w:r w:rsidRPr="00FE4CF1">
      <w:fldChar w:fldCharType="end"/>
    </w:r>
    <w:r w:rsidRPr="00FE4CF1">
      <w:t xml:space="preserve"> of </w:t>
    </w:r>
    <w:r w:rsidR="00DB07AD">
      <w:fldChar w:fldCharType="begin"/>
    </w:r>
    <w:r w:rsidR="00DB07AD">
      <w:instrText xml:space="preserve"> NUMPAGES  \* Arabic  \* MERGEFORMAT </w:instrText>
    </w:r>
    <w:r w:rsidR="00DB07AD">
      <w:fldChar w:fldCharType="separate"/>
    </w:r>
    <w:r w:rsidR="00DB07AD">
      <w:rPr>
        <w:noProof/>
      </w:rPr>
      <w:t>4</w:t>
    </w:r>
    <w:r w:rsidR="00DB07A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85E" w:rsidRDefault="00F6185E" w:rsidP="00FE4CF1">
      <w:r>
        <w:separator/>
      </w:r>
    </w:p>
  </w:footnote>
  <w:footnote w:type="continuationSeparator" w:id="0">
    <w:p w:rsidR="00F6185E" w:rsidRDefault="00F6185E" w:rsidP="00FE4C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CF1" w:rsidRPr="006B7B5E" w:rsidRDefault="00B3257A">
    <w:pPr>
      <w:pStyle w:val="Header"/>
      <w:rPr>
        <w:rFonts w:ascii="Times New Roman" w:hAnsi="Times New Roman"/>
        <w:sz w:val="20"/>
        <w:szCs w:val="20"/>
      </w:rPr>
    </w:pPr>
    <w:r>
      <w:rPr>
        <w:rFonts w:ascii="Times New Roman" w:hAnsi="Times New Roman"/>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C26E8"/>
    <w:multiLevelType w:val="hybridMultilevel"/>
    <w:tmpl w:val="B4CC94B2"/>
    <w:lvl w:ilvl="0" w:tplc="6D8E563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E2F"/>
    <w:rsid w:val="00026604"/>
    <w:rsid w:val="00063AD7"/>
    <w:rsid w:val="00072FB8"/>
    <w:rsid w:val="00076779"/>
    <w:rsid w:val="000D3F10"/>
    <w:rsid w:val="000F16A8"/>
    <w:rsid w:val="001016DF"/>
    <w:rsid w:val="00145D90"/>
    <w:rsid w:val="001608FB"/>
    <w:rsid w:val="001A18FE"/>
    <w:rsid w:val="001D2FB0"/>
    <w:rsid w:val="001F2CAB"/>
    <w:rsid w:val="0020706C"/>
    <w:rsid w:val="0024701E"/>
    <w:rsid w:val="002D34BB"/>
    <w:rsid w:val="002D37F2"/>
    <w:rsid w:val="002F1C17"/>
    <w:rsid w:val="002F64A4"/>
    <w:rsid w:val="00324B55"/>
    <w:rsid w:val="00337291"/>
    <w:rsid w:val="004355A3"/>
    <w:rsid w:val="00462204"/>
    <w:rsid w:val="00463E2F"/>
    <w:rsid w:val="004B567B"/>
    <w:rsid w:val="004D74D5"/>
    <w:rsid w:val="00543FEE"/>
    <w:rsid w:val="00597A35"/>
    <w:rsid w:val="005A5468"/>
    <w:rsid w:val="005B7E24"/>
    <w:rsid w:val="005D7CE4"/>
    <w:rsid w:val="005E0AB9"/>
    <w:rsid w:val="006173BE"/>
    <w:rsid w:val="006920F3"/>
    <w:rsid w:val="006B7B5E"/>
    <w:rsid w:val="006E0DA2"/>
    <w:rsid w:val="006F27A4"/>
    <w:rsid w:val="006F7B03"/>
    <w:rsid w:val="00770751"/>
    <w:rsid w:val="00771C6B"/>
    <w:rsid w:val="00780A7F"/>
    <w:rsid w:val="007A1BC1"/>
    <w:rsid w:val="007A2550"/>
    <w:rsid w:val="007B356E"/>
    <w:rsid w:val="007C3D0D"/>
    <w:rsid w:val="008030DB"/>
    <w:rsid w:val="00804F65"/>
    <w:rsid w:val="00834F8C"/>
    <w:rsid w:val="008A7258"/>
    <w:rsid w:val="008E0AB0"/>
    <w:rsid w:val="008E5AAD"/>
    <w:rsid w:val="009074CB"/>
    <w:rsid w:val="0096341E"/>
    <w:rsid w:val="00991CFC"/>
    <w:rsid w:val="00995438"/>
    <w:rsid w:val="00A217ED"/>
    <w:rsid w:val="00A36C07"/>
    <w:rsid w:val="00A47301"/>
    <w:rsid w:val="00A54480"/>
    <w:rsid w:val="00A66892"/>
    <w:rsid w:val="00A95E36"/>
    <w:rsid w:val="00AA0DFC"/>
    <w:rsid w:val="00B3257A"/>
    <w:rsid w:val="00B360E2"/>
    <w:rsid w:val="00B72BB2"/>
    <w:rsid w:val="00B826CD"/>
    <w:rsid w:val="00BB7D3A"/>
    <w:rsid w:val="00BD63C2"/>
    <w:rsid w:val="00C64FC5"/>
    <w:rsid w:val="00CF614B"/>
    <w:rsid w:val="00D43CE7"/>
    <w:rsid w:val="00D97CBB"/>
    <w:rsid w:val="00DB07AD"/>
    <w:rsid w:val="00DD29CE"/>
    <w:rsid w:val="00E42A46"/>
    <w:rsid w:val="00F20B72"/>
    <w:rsid w:val="00F6185E"/>
    <w:rsid w:val="00F66375"/>
    <w:rsid w:val="00FE3B8E"/>
    <w:rsid w:val="00FE4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4B567B"/>
    <w:rPr>
      <w:sz w:val="16"/>
      <w:szCs w:val="16"/>
    </w:rPr>
  </w:style>
  <w:style w:type="paragraph" w:styleId="CommentText">
    <w:name w:val="annotation text"/>
    <w:basedOn w:val="Normal"/>
    <w:link w:val="CommentTextChar"/>
    <w:semiHidden/>
    <w:rsid w:val="004B567B"/>
    <w:rPr>
      <w:rFonts w:ascii="Times New Roman" w:eastAsia="Times New Roman" w:hAnsi="Times New Roman"/>
      <w:sz w:val="20"/>
      <w:szCs w:val="20"/>
    </w:rPr>
  </w:style>
  <w:style w:type="character" w:customStyle="1" w:styleId="CommentTextChar">
    <w:name w:val="Comment Text Char"/>
    <w:link w:val="CommentText"/>
    <w:semiHidden/>
    <w:rsid w:val="004B567B"/>
    <w:rPr>
      <w:rFonts w:ascii="Times New Roman" w:eastAsia="Times New Roman" w:hAnsi="Times New Roman"/>
    </w:rPr>
  </w:style>
  <w:style w:type="paragraph" w:styleId="BalloonText">
    <w:name w:val="Balloon Text"/>
    <w:basedOn w:val="Normal"/>
    <w:link w:val="BalloonTextChar"/>
    <w:uiPriority w:val="99"/>
    <w:semiHidden/>
    <w:unhideWhenUsed/>
    <w:rsid w:val="004B567B"/>
    <w:rPr>
      <w:rFonts w:ascii="Tahoma" w:hAnsi="Tahoma" w:cs="Tahoma"/>
      <w:sz w:val="16"/>
      <w:szCs w:val="16"/>
    </w:rPr>
  </w:style>
  <w:style w:type="character" w:customStyle="1" w:styleId="BalloonTextChar">
    <w:name w:val="Balloon Text Char"/>
    <w:link w:val="BalloonText"/>
    <w:uiPriority w:val="99"/>
    <w:semiHidden/>
    <w:rsid w:val="004B567B"/>
    <w:rPr>
      <w:rFonts w:ascii="Tahoma" w:hAnsi="Tahoma" w:cs="Tahoma"/>
      <w:sz w:val="16"/>
      <w:szCs w:val="16"/>
    </w:rPr>
  </w:style>
  <w:style w:type="paragraph" w:styleId="ListParagraph">
    <w:name w:val="List Paragraph"/>
    <w:basedOn w:val="Normal"/>
    <w:uiPriority w:val="34"/>
    <w:qFormat/>
    <w:rsid w:val="004D74D5"/>
    <w:pPr>
      <w:ind w:left="720"/>
    </w:pPr>
  </w:style>
  <w:style w:type="paragraph" w:styleId="Header">
    <w:name w:val="header"/>
    <w:basedOn w:val="Normal"/>
    <w:link w:val="HeaderChar"/>
    <w:uiPriority w:val="99"/>
    <w:unhideWhenUsed/>
    <w:rsid w:val="00FE4CF1"/>
    <w:pPr>
      <w:tabs>
        <w:tab w:val="center" w:pos="4680"/>
        <w:tab w:val="right" w:pos="9360"/>
      </w:tabs>
    </w:pPr>
  </w:style>
  <w:style w:type="character" w:customStyle="1" w:styleId="HeaderChar">
    <w:name w:val="Header Char"/>
    <w:link w:val="Header"/>
    <w:uiPriority w:val="99"/>
    <w:rsid w:val="00FE4CF1"/>
    <w:rPr>
      <w:sz w:val="22"/>
      <w:szCs w:val="22"/>
    </w:rPr>
  </w:style>
  <w:style w:type="paragraph" w:styleId="Footer">
    <w:name w:val="footer"/>
    <w:basedOn w:val="Normal"/>
    <w:link w:val="FooterChar"/>
    <w:uiPriority w:val="99"/>
    <w:unhideWhenUsed/>
    <w:rsid w:val="00FE4CF1"/>
    <w:pPr>
      <w:tabs>
        <w:tab w:val="center" w:pos="4680"/>
        <w:tab w:val="right" w:pos="9360"/>
      </w:tabs>
    </w:pPr>
  </w:style>
  <w:style w:type="character" w:customStyle="1" w:styleId="FooterChar">
    <w:name w:val="Footer Char"/>
    <w:link w:val="Footer"/>
    <w:uiPriority w:val="99"/>
    <w:rsid w:val="00FE4CF1"/>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4B567B"/>
    <w:rPr>
      <w:sz w:val="16"/>
      <w:szCs w:val="16"/>
    </w:rPr>
  </w:style>
  <w:style w:type="paragraph" w:styleId="CommentText">
    <w:name w:val="annotation text"/>
    <w:basedOn w:val="Normal"/>
    <w:link w:val="CommentTextChar"/>
    <w:semiHidden/>
    <w:rsid w:val="004B567B"/>
    <w:rPr>
      <w:rFonts w:ascii="Times New Roman" w:eastAsia="Times New Roman" w:hAnsi="Times New Roman"/>
      <w:sz w:val="20"/>
      <w:szCs w:val="20"/>
    </w:rPr>
  </w:style>
  <w:style w:type="character" w:customStyle="1" w:styleId="CommentTextChar">
    <w:name w:val="Comment Text Char"/>
    <w:link w:val="CommentText"/>
    <w:semiHidden/>
    <w:rsid w:val="004B567B"/>
    <w:rPr>
      <w:rFonts w:ascii="Times New Roman" w:eastAsia="Times New Roman" w:hAnsi="Times New Roman"/>
    </w:rPr>
  </w:style>
  <w:style w:type="paragraph" w:styleId="BalloonText">
    <w:name w:val="Balloon Text"/>
    <w:basedOn w:val="Normal"/>
    <w:link w:val="BalloonTextChar"/>
    <w:uiPriority w:val="99"/>
    <w:semiHidden/>
    <w:unhideWhenUsed/>
    <w:rsid w:val="004B567B"/>
    <w:rPr>
      <w:rFonts w:ascii="Tahoma" w:hAnsi="Tahoma" w:cs="Tahoma"/>
      <w:sz w:val="16"/>
      <w:szCs w:val="16"/>
    </w:rPr>
  </w:style>
  <w:style w:type="character" w:customStyle="1" w:styleId="BalloonTextChar">
    <w:name w:val="Balloon Text Char"/>
    <w:link w:val="BalloonText"/>
    <w:uiPriority w:val="99"/>
    <w:semiHidden/>
    <w:rsid w:val="004B567B"/>
    <w:rPr>
      <w:rFonts w:ascii="Tahoma" w:hAnsi="Tahoma" w:cs="Tahoma"/>
      <w:sz w:val="16"/>
      <w:szCs w:val="16"/>
    </w:rPr>
  </w:style>
  <w:style w:type="paragraph" w:styleId="ListParagraph">
    <w:name w:val="List Paragraph"/>
    <w:basedOn w:val="Normal"/>
    <w:uiPriority w:val="34"/>
    <w:qFormat/>
    <w:rsid w:val="004D74D5"/>
    <w:pPr>
      <w:ind w:left="720"/>
    </w:pPr>
  </w:style>
  <w:style w:type="paragraph" w:styleId="Header">
    <w:name w:val="header"/>
    <w:basedOn w:val="Normal"/>
    <w:link w:val="HeaderChar"/>
    <w:uiPriority w:val="99"/>
    <w:unhideWhenUsed/>
    <w:rsid w:val="00FE4CF1"/>
    <w:pPr>
      <w:tabs>
        <w:tab w:val="center" w:pos="4680"/>
        <w:tab w:val="right" w:pos="9360"/>
      </w:tabs>
    </w:pPr>
  </w:style>
  <w:style w:type="character" w:customStyle="1" w:styleId="HeaderChar">
    <w:name w:val="Header Char"/>
    <w:link w:val="Header"/>
    <w:uiPriority w:val="99"/>
    <w:rsid w:val="00FE4CF1"/>
    <w:rPr>
      <w:sz w:val="22"/>
      <w:szCs w:val="22"/>
    </w:rPr>
  </w:style>
  <w:style w:type="paragraph" w:styleId="Footer">
    <w:name w:val="footer"/>
    <w:basedOn w:val="Normal"/>
    <w:link w:val="FooterChar"/>
    <w:uiPriority w:val="99"/>
    <w:unhideWhenUsed/>
    <w:rsid w:val="00FE4CF1"/>
    <w:pPr>
      <w:tabs>
        <w:tab w:val="center" w:pos="4680"/>
        <w:tab w:val="right" w:pos="9360"/>
      </w:tabs>
    </w:pPr>
  </w:style>
  <w:style w:type="character" w:customStyle="1" w:styleId="FooterChar">
    <w:name w:val="Footer Char"/>
    <w:link w:val="Footer"/>
    <w:uiPriority w:val="99"/>
    <w:rsid w:val="00FE4CF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1455</Words>
  <Characters>8296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Commonwealth of Pennsylvania</Company>
  <LinksUpToDate>false</LinksUpToDate>
  <CharactersWithSpaces>9732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Wehr, Deborah</dc:creator>
  <cp:keywords/>
  <dc:description/>
  <cp:lastModifiedBy>Tate, Michele</cp:lastModifiedBy>
  <cp:revision>3</cp:revision>
  <cp:lastPrinted>2012-01-30T16:09:00Z</cp:lastPrinted>
  <dcterms:created xsi:type="dcterms:W3CDTF">2012-01-30T15:18:00Z</dcterms:created>
  <dcterms:modified xsi:type="dcterms:W3CDTF">2012-01-30T16:09:00Z</dcterms:modified>
</cp:coreProperties>
</file>