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C4" w:rsidRDefault="00233158" w:rsidP="00FD0581">
      <w:pPr>
        <w:jc w:val="center"/>
        <w:rPr>
          <w:b/>
        </w:rPr>
      </w:pPr>
      <w:r>
        <w:rPr>
          <w:b/>
        </w:rPr>
        <w:t>Attachment A</w:t>
      </w:r>
    </w:p>
    <w:p w:rsidR="00FD0581" w:rsidRDefault="00E07701" w:rsidP="00FD0581">
      <w:pPr>
        <w:jc w:val="center"/>
        <w:rPr>
          <w:b/>
        </w:rPr>
      </w:pPr>
      <w:r>
        <w:rPr>
          <w:b/>
        </w:rPr>
        <w:t>Area of Review Methods</w:t>
      </w:r>
    </w:p>
    <w:p w:rsidR="00FD0581" w:rsidRPr="006B07C4" w:rsidRDefault="00775FF4" w:rsidP="00FD0581">
      <w:pPr>
        <w:jc w:val="center"/>
        <w:rPr>
          <w:b/>
        </w:rPr>
      </w:pPr>
      <w:r>
        <w:rPr>
          <w:b/>
        </w:rPr>
        <w:t>SAMMY-</w:t>
      </w:r>
      <w:r w:rsidR="00FD0581">
        <w:rPr>
          <w:b/>
        </w:rPr>
        <w:t>MAR</w:t>
      </w:r>
      <w:r>
        <w:rPr>
          <w:b/>
        </w:rPr>
        <w:t xml:space="preserve"> </w:t>
      </w:r>
      <w:r w:rsidR="00FD0581">
        <w:rPr>
          <w:b/>
        </w:rPr>
        <w:t>LLC Po</w:t>
      </w:r>
      <w:r w:rsidR="00A71A02">
        <w:rPr>
          <w:b/>
        </w:rPr>
        <w:t>v</w:t>
      </w:r>
      <w:r w:rsidR="00FD0581">
        <w:rPr>
          <w:b/>
        </w:rPr>
        <w:t>lik Injection Well</w:t>
      </w:r>
    </w:p>
    <w:p w:rsidR="006B07C4" w:rsidRDefault="006B07C4"/>
    <w:p w:rsidR="00E07701" w:rsidRPr="00E07701" w:rsidRDefault="00E07701" w:rsidP="00E07701">
      <w:pPr>
        <w:rPr>
          <w:u w:val="single"/>
        </w:rPr>
      </w:pPr>
      <w:r w:rsidRPr="00E07701">
        <w:rPr>
          <w:u w:val="single"/>
        </w:rPr>
        <w:t>Area of Review Methods</w:t>
      </w:r>
    </w:p>
    <w:p w:rsidR="00E07701" w:rsidRDefault="00E07701"/>
    <w:p w:rsidR="00C44A43" w:rsidRDefault="00C44A43">
      <w:r>
        <w:t xml:space="preserve">The </w:t>
      </w:r>
      <w:r w:rsidR="00BF66F4">
        <w:t xml:space="preserve">size of the area of review was determined by a fixed radius of </w:t>
      </w:r>
      <w:r w:rsidR="00A76A04">
        <w:t xml:space="preserve">one quarter mile as required by permit application.  In addition, maps with a half mile and </w:t>
      </w:r>
      <w:r w:rsidR="00BF66F4">
        <w:t>one (1) mile</w:t>
      </w:r>
      <w:r w:rsidR="00A76A04">
        <w:t xml:space="preserve"> radius were prepared</w:t>
      </w:r>
      <w:r w:rsidR="00B948D0">
        <w:t>.</w:t>
      </w:r>
      <w:r w:rsidR="00BF66F4">
        <w:t xml:space="preserve"> </w:t>
      </w:r>
      <w:r w:rsidR="00B948D0">
        <w:t xml:space="preserve"> Maps detailing the area of review are in </w:t>
      </w:r>
      <w:r w:rsidR="00E83B25">
        <w:t>Attachment B</w:t>
      </w:r>
      <w:r w:rsidR="00B948D0">
        <w:t>.</w:t>
      </w:r>
      <w:r w:rsidR="00BF66F4">
        <w:t xml:space="preserve"> </w:t>
      </w:r>
      <w:r w:rsidR="00B948D0">
        <w:t>Research was conducted by:</w:t>
      </w:r>
    </w:p>
    <w:p w:rsidR="00B948D0" w:rsidRDefault="00B948D0"/>
    <w:p w:rsidR="00B948D0" w:rsidRDefault="00B948D0" w:rsidP="00B948D0">
      <w:pPr>
        <w:pStyle w:val="ListParagraph"/>
        <w:numPr>
          <w:ilvl w:val="0"/>
          <w:numId w:val="1"/>
        </w:numPr>
      </w:pPr>
      <w:r>
        <w:t>Survey by Fox and Fox, Inc, registered professional surveyors</w:t>
      </w:r>
    </w:p>
    <w:p w:rsidR="00B948D0" w:rsidRDefault="00B948D0" w:rsidP="00B948D0">
      <w:pPr>
        <w:pStyle w:val="ListParagraph"/>
        <w:numPr>
          <w:ilvl w:val="0"/>
          <w:numId w:val="1"/>
        </w:numPr>
      </w:pPr>
      <w:r>
        <w:t>Conversations with surface landowners by Fox and Fox and representatives of</w:t>
      </w:r>
      <w:r w:rsidR="00A7698B">
        <w:t xml:space="preserve"> Dannic Energy*,</w:t>
      </w:r>
      <w:r>
        <w:t xml:space="preserve"> SAMMY-MAR and Rock Run Enterprises an environmental consulting company. </w:t>
      </w:r>
    </w:p>
    <w:p w:rsidR="00B948D0" w:rsidRDefault="00B948D0" w:rsidP="00B948D0">
      <w:pPr>
        <w:pStyle w:val="ListParagraph"/>
        <w:numPr>
          <w:ilvl w:val="0"/>
          <w:numId w:val="1"/>
        </w:numPr>
      </w:pPr>
      <w:r>
        <w:t xml:space="preserve">Research of Pennsylvania Bureau of Oil and Gas well records, conducted by Fox and Fox, </w:t>
      </w:r>
      <w:r w:rsidR="00A7698B">
        <w:t xml:space="preserve">Dannic Energy*, </w:t>
      </w:r>
      <w:r>
        <w:t>SAMMY-MAR and Rock Run Enterprises</w:t>
      </w:r>
    </w:p>
    <w:p w:rsidR="00B948D0" w:rsidRDefault="00F350F9" w:rsidP="00B948D0">
      <w:pPr>
        <w:pStyle w:val="ListParagraph"/>
        <w:numPr>
          <w:ilvl w:val="0"/>
          <w:numId w:val="1"/>
        </w:numPr>
      </w:pPr>
      <w:r>
        <w:t xml:space="preserve">Research of Pennsylvania Geological Survey’s publications covering the area of review by Fox and Fox, </w:t>
      </w:r>
      <w:r w:rsidR="00A7698B">
        <w:t xml:space="preserve">Dannic Energy*, </w:t>
      </w:r>
      <w:r>
        <w:t>SAMMY-MAR and Rock Run Enterprises</w:t>
      </w:r>
    </w:p>
    <w:p w:rsidR="00F350F9" w:rsidRDefault="00F350F9" w:rsidP="00B948D0">
      <w:pPr>
        <w:pStyle w:val="ListParagraph"/>
        <w:numPr>
          <w:ilvl w:val="0"/>
          <w:numId w:val="1"/>
        </w:numPr>
      </w:pPr>
      <w:r>
        <w:t>Resource Identification and Wetland Delineation Report prepared by Todd Fantaskey of Northeast Soil Services a</w:t>
      </w:r>
      <w:r w:rsidR="00ED3DC0">
        <w:t>n environmental consulting firm and made part of Attachment B.</w:t>
      </w:r>
    </w:p>
    <w:p w:rsidR="00F350F9" w:rsidRDefault="00F350F9" w:rsidP="00F350F9"/>
    <w:p w:rsidR="00F350F9" w:rsidRDefault="00F350F9" w:rsidP="00F350F9">
      <w:r>
        <w:t>Using the results</w:t>
      </w:r>
      <w:r w:rsidR="00052735">
        <w:t xml:space="preserve"> from t</w:t>
      </w:r>
      <w:r>
        <w:t>he above research</w:t>
      </w:r>
      <w:r w:rsidR="00150479">
        <w:t>,</w:t>
      </w:r>
      <w:r>
        <w:t xml:space="preserve"> topographic and tax maps displaying surface features such as buildings, streams, water sampling sites and the location of the proposed injection well were prepared</w:t>
      </w:r>
      <w:r w:rsidR="00150479">
        <w:t xml:space="preserve"> for </w:t>
      </w:r>
      <w:r>
        <w:t xml:space="preserve">and included in </w:t>
      </w:r>
      <w:r w:rsidR="00150479">
        <w:t>Attachment B</w:t>
      </w:r>
      <w:r>
        <w:t>.</w:t>
      </w:r>
    </w:p>
    <w:p w:rsidR="00E877DB" w:rsidRDefault="00E877DB" w:rsidP="00F350F9"/>
    <w:p w:rsidR="00E877DB" w:rsidRDefault="00E877DB" w:rsidP="00F350F9">
      <w:r>
        <w:t>The same research used to map the area of review was used to provide data on the geology of the injection zone and the confining formations described</w:t>
      </w:r>
      <w:r w:rsidR="00372581">
        <w:t xml:space="preserve"> in A</w:t>
      </w:r>
      <w:r>
        <w:t>ttachment G.</w:t>
      </w:r>
    </w:p>
    <w:p w:rsidR="00E877DB" w:rsidRDefault="00E877DB" w:rsidP="00F350F9"/>
    <w:p w:rsidR="00372581" w:rsidRDefault="00E877DB" w:rsidP="00F350F9">
      <w:r>
        <w:t xml:space="preserve">Because the Povlik injection well is a new well, Sammy Mar does not have any measurements for reservoir pressure, porosity, </w:t>
      </w:r>
      <w:r w:rsidR="00372581">
        <w:t xml:space="preserve">permeability for the Povlik well, but used the research from the Pennsylvania Geological Survey and offset well data to provide this information; this is also in Attachment G.  </w:t>
      </w:r>
    </w:p>
    <w:p w:rsidR="00372581" w:rsidRDefault="00372581" w:rsidP="00F350F9"/>
    <w:p w:rsidR="00E877DB" w:rsidRDefault="00372581" w:rsidP="00F350F9">
      <w:r>
        <w:t>An injection test was performed on an offset well to try and determine injection volume, rate and max injection pressure; this information is found in Attachment H.</w:t>
      </w:r>
    </w:p>
    <w:p w:rsidR="00B948D0" w:rsidRDefault="00B948D0" w:rsidP="00B948D0">
      <w:pPr>
        <w:ind w:left="720"/>
      </w:pPr>
      <w:r>
        <w:tab/>
      </w:r>
    </w:p>
    <w:p w:rsidR="00C44A43" w:rsidRDefault="00A7698B">
      <w:r w:rsidRPr="00A7698B">
        <w:rPr>
          <w:sz w:val="16"/>
        </w:rPr>
        <w:t>*Dannic Energy is a sister company of Sammy-Mar and originally started the research of the AOR turning all its findings over to Sammy-Mar</w:t>
      </w:r>
      <w:r w:rsidR="00074EEE">
        <w:rPr>
          <w:sz w:val="16"/>
        </w:rPr>
        <w:t xml:space="preserve"> after its establishment</w:t>
      </w:r>
      <w:r>
        <w:t>.</w:t>
      </w:r>
    </w:p>
    <w:p w:rsidR="003D04D2" w:rsidRDefault="003D04D2"/>
    <w:p w:rsidR="003D04D2" w:rsidRDefault="003D04D2"/>
    <w:p w:rsidR="003D04D2" w:rsidRPr="003D04D2" w:rsidRDefault="00A7698B" w:rsidP="00372581">
      <w:pPr>
        <w:rPr>
          <w:sz w:val="16"/>
        </w:rPr>
      </w:pPr>
      <w:r>
        <w:rPr>
          <w:sz w:val="16"/>
        </w:rPr>
        <w:t>7</w:t>
      </w:r>
      <w:r w:rsidR="00372581">
        <w:rPr>
          <w:sz w:val="16"/>
        </w:rPr>
        <w:t>/1</w:t>
      </w:r>
      <w:r>
        <w:rPr>
          <w:sz w:val="16"/>
        </w:rPr>
        <w:t>6</w:t>
      </w:r>
      <w:r w:rsidR="00372581">
        <w:rPr>
          <w:sz w:val="16"/>
        </w:rPr>
        <w:t>/201</w:t>
      </w:r>
      <w:r>
        <w:rPr>
          <w:sz w:val="16"/>
        </w:rPr>
        <w:t>5</w:t>
      </w:r>
    </w:p>
    <w:sectPr w:rsidR="003D04D2" w:rsidRPr="003D04D2" w:rsidSect="00211B7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F00CF"/>
    <w:multiLevelType w:val="hybridMultilevel"/>
    <w:tmpl w:val="5802AE72"/>
    <w:lvl w:ilvl="0" w:tplc="CBC257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44A43"/>
    <w:rsid w:val="00052735"/>
    <w:rsid w:val="00074EEE"/>
    <w:rsid w:val="000867D9"/>
    <w:rsid w:val="00150479"/>
    <w:rsid w:val="00211B73"/>
    <w:rsid w:val="00233158"/>
    <w:rsid w:val="0024409D"/>
    <w:rsid w:val="0028222A"/>
    <w:rsid w:val="00347DCD"/>
    <w:rsid w:val="00372581"/>
    <w:rsid w:val="0038106D"/>
    <w:rsid w:val="003D04D2"/>
    <w:rsid w:val="003D06D1"/>
    <w:rsid w:val="003F007A"/>
    <w:rsid w:val="00437BB5"/>
    <w:rsid w:val="006B07C4"/>
    <w:rsid w:val="006E2C3F"/>
    <w:rsid w:val="00775FF4"/>
    <w:rsid w:val="007F3D24"/>
    <w:rsid w:val="008272AB"/>
    <w:rsid w:val="008C641A"/>
    <w:rsid w:val="00925370"/>
    <w:rsid w:val="00A44E7A"/>
    <w:rsid w:val="00A71A02"/>
    <w:rsid w:val="00A7698B"/>
    <w:rsid w:val="00A76A04"/>
    <w:rsid w:val="00B36C01"/>
    <w:rsid w:val="00B948D0"/>
    <w:rsid w:val="00BF66F4"/>
    <w:rsid w:val="00C44A43"/>
    <w:rsid w:val="00E07701"/>
    <w:rsid w:val="00E83B25"/>
    <w:rsid w:val="00E877DB"/>
    <w:rsid w:val="00ED3DC0"/>
    <w:rsid w:val="00EF249E"/>
    <w:rsid w:val="00F350F9"/>
    <w:rsid w:val="00F50EA2"/>
    <w:rsid w:val="00F64E8F"/>
    <w:rsid w:val="00FD0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8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Rich</cp:lastModifiedBy>
  <cp:revision>3</cp:revision>
  <cp:lastPrinted>2013-07-16T14:02:00Z</cp:lastPrinted>
  <dcterms:created xsi:type="dcterms:W3CDTF">2015-07-16T12:51:00Z</dcterms:created>
  <dcterms:modified xsi:type="dcterms:W3CDTF">2015-07-16T13:01:00Z</dcterms:modified>
</cp:coreProperties>
</file>