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6B" w:rsidRPr="006D7B19" w:rsidRDefault="005B206B" w:rsidP="00111C8A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i/>
          <w:color w:val="0070C0"/>
        </w:rPr>
      </w:pPr>
      <w:r w:rsidRPr="006D7B19">
        <w:rPr>
          <w:rFonts w:cstheme="minorHAnsi"/>
          <w:i/>
          <w:color w:val="0070C0"/>
        </w:rPr>
        <w:t>This</w:t>
      </w:r>
      <w:r w:rsidR="00111C8A" w:rsidRPr="006D7B19">
        <w:rPr>
          <w:rFonts w:cstheme="minorHAnsi"/>
          <w:i/>
          <w:color w:val="0070C0"/>
        </w:rPr>
        <w:t xml:space="preserve"> document</w:t>
      </w:r>
      <w:r w:rsidRPr="006D7B19">
        <w:rPr>
          <w:rFonts w:cstheme="minorHAnsi"/>
          <w:i/>
          <w:color w:val="0070C0"/>
        </w:rPr>
        <w:t xml:space="preserve"> is just a sample of a contract between a cr</w:t>
      </w:r>
      <w:r w:rsidR="00111C8A" w:rsidRPr="006D7B19">
        <w:rPr>
          <w:rFonts w:cstheme="minorHAnsi"/>
          <w:i/>
          <w:color w:val="0070C0"/>
        </w:rPr>
        <w:t xml:space="preserve">edit generator and credit buyer that contains all the elements that DEP will be looking for when reviewing a registration request.  All </w:t>
      </w:r>
      <w:r w:rsidR="00111C8A" w:rsidRPr="006D7B19">
        <w:rPr>
          <w:rFonts w:cstheme="minorHAnsi"/>
          <w:i/>
          <w:color w:val="0070C0"/>
          <w:highlight w:val="yellow"/>
        </w:rPr>
        <w:t>*text*</w:t>
      </w:r>
      <w:r w:rsidR="00111C8A" w:rsidRPr="006D7B19">
        <w:rPr>
          <w:rFonts w:cstheme="minorHAnsi"/>
          <w:i/>
          <w:color w:val="0070C0"/>
        </w:rPr>
        <w:t xml:space="preserve"> that is highlighted and surrounded by ‘*’ needs to be replaced with appropriate names, dates, addresses, etc.  There may be additional elements that would need</w:t>
      </w:r>
      <w:r w:rsidR="006D7B19">
        <w:rPr>
          <w:rFonts w:cstheme="minorHAnsi"/>
          <w:i/>
          <w:color w:val="0070C0"/>
        </w:rPr>
        <w:t xml:space="preserve"> to be included</w:t>
      </w:r>
      <w:r w:rsidR="00111C8A" w:rsidRPr="006D7B19">
        <w:rPr>
          <w:rFonts w:cstheme="minorHAnsi"/>
          <w:i/>
          <w:color w:val="0070C0"/>
        </w:rPr>
        <w:t xml:space="preserve"> for the specific situation related to the buyer and seller of credits</w:t>
      </w:r>
      <w:r w:rsidR="006D7B19">
        <w:rPr>
          <w:rFonts w:cstheme="minorHAnsi"/>
          <w:i/>
          <w:color w:val="0070C0"/>
        </w:rPr>
        <w:t>.</w:t>
      </w:r>
    </w:p>
    <w:p w:rsidR="00AB3898" w:rsidRPr="00AB3898" w:rsidRDefault="00AB3898" w:rsidP="00AB3898">
      <w:pPr>
        <w:autoSpaceDE w:val="0"/>
        <w:autoSpaceDN w:val="0"/>
        <w:adjustRightInd w:val="0"/>
        <w:spacing w:after="120" w:line="240" w:lineRule="auto"/>
        <w:jc w:val="center"/>
        <w:rPr>
          <w:rFonts w:ascii="ZapfHumanist601BT-Demi" w:hAnsi="ZapfHumanist601BT-Demi" w:cs="ZapfHumanist601BT-Demi"/>
          <w:b/>
          <w:color w:val="000000"/>
          <w:u w:val="single"/>
        </w:rPr>
      </w:pPr>
      <w:r w:rsidRPr="00AB3898">
        <w:rPr>
          <w:rFonts w:ascii="ZapfHumanist601BT-Demi" w:hAnsi="ZapfHumanist601BT-Demi" w:cs="ZapfHumanist601BT-Demi"/>
          <w:b/>
          <w:color w:val="000000"/>
          <w:u w:val="single"/>
        </w:rPr>
        <w:t>AGREEMENT OF SALE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THIS </w:t>
      </w:r>
      <w:r w:rsidRPr="00AB3898">
        <w:rPr>
          <w:rFonts w:ascii="ZapfHumanist601BT-Demi" w:hAnsi="ZapfHumanist601BT-Demi" w:cs="ZapfHumanist601BT-Demi"/>
          <w:b/>
          <w:color w:val="000000"/>
        </w:rPr>
        <w:t>AGREEMENT OF SALE</w:t>
      </w:r>
      <w:r>
        <w:rPr>
          <w:rFonts w:ascii="ZapfHumanist601BT-Demi" w:hAnsi="ZapfHumanist601BT-Demi" w:cs="ZapfHumanist601BT-Demi"/>
          <w:color w:val="000000"/>
        </w:rPr>
        <w:t xml:space="preserve"> (the “Agreement”) is made this </w:t>
      </w:r>
      <w:r w:rsidR="005B206B" w:rsidRPr="005B206B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5B206B">
        <w:rPr>
          <w:rFonts w:ascii="ZapfHumanist601BT-Demi" w:hAnsi="ZapfHumanist601BT-Demi" w:cs="ZapfHumanist601BT-Demi"/>
          <w:color w:val="000000"/>
          <w:highlight w:val="yellow"/>
        </w:rPr>
        <w:t>Day*</w:t>
      </w:r>
      <w:proofErr w:type="spellStart"/>
      <w:r w:rsidRPr="00111C8A">
        <w:rPr>
          <w:rFonts w:ascii="ZapfHumanist601BT-Demi" w:hAnsi="ZapfHumanist601BT-Demi" w:cs="ZapfHumanist601BT-Demi"/>
          <w:color w:val="000000"/>
          <w:sz w:val="13"/>
          <w:szCs w:val="13"/>
        </w:rPr>
        <w:t>th</w:t>
      </w:r>
      <w:proofErr w:type="spellEnd"/>
      <w:r w:rsidRPr="00111C8A">
        <w:rPr>
          <w:rFonts w:ascii="ZapfHumanist601BT-Demi" w:hAnsi="ZapfHumanist601BT-Demi" w:cs="ZapfHumanist601BT-Demi"/>
          <w:color w:val="000000"/>
          <w:sz w:val="13"/>
          <w:szCs w:val="13"/>
        </w:rPr>
        <w:t xml:space="preserve"> </w:t>
      </w:r>
      <w:r w:rsidRPr="00111C8A">
        <w:rPr>
          <w:rFonts w:ascii="ZapfHumanist601BT-Demi" w:hAnsi="ZapfHumanist601BT-Demi" w:cs="ZapfHumanist601BT-Demi"/>
          <w:color w:val="000000"/>
        </w:rPr>
        <w:t xml:space="preserve">day of </w:t>
      </w:r>
      <w:r w:rsidR="005B206B">
        <w:rPr>
          <w:rFonts w:ascii="ZapfHumanist601BT-Demi" w:hAnsi="ZapfHumanist601BT-Demi" w:cs="ZapfHumanist601BT-Demi"/>
          <w:color w:val="000000"/>
          <w:highlight w:val="yellow"/>
        </w:rPr>
        <w:t>*Month*</w:t>
      </w:r>
      <w:r w:rsidRPr="00111C8A">
        <w:rPr>
          <w:rFonts w:ascii="ZapfHumanist601BT-Demi" w:hAnsi="ZapfHumanist601BT-Demi" w:cs="ZapfHumanist601BT-Demi"/>
          <w:color w:val="000000"/>
        </w:rPr>
        <w:t xml:space="preserve">, </w:t>
      </w:r>
      <w:r w:rsidR="005B206B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5B206B" w:rsidRPr="005B206B">
        <w:rPr>
          <w:rFonts w:ascii="ZapfHumanist601BT-Demi" w:hAnsi="ZapfHumanist601BT-Demi" w:cs="ZapfHumanist601BT-Demi"/>
          <w:color w:val="000000"/>
          <w:highlight w:val="yellow"/>
        </w:rPr>
        <w:t>Year*</w:t>
      </w:r>
      <w:r>
        <w:rPr>
          <w:rFonts w:ascii="ZapfHumanist601BT-Demi" w:hAnsi="ZapfHumanist601BT-Demi" w:cs="ZapfHumanist601BT-Demi"/>
          <w:color w:val="000000"/>
        </w:rPr>
        <w:t>, by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and between,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Ultra" w:hAnsi="ZapfHumanist601BT-Ultra" w:cs="ZapfHumanist601BT-Ultra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The </w:t>
      </w:r>
      <w:r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*</w:t>
      </w:r>
      <w:r w:rsidR="00CD0FBA"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SELLER</w:t>
      </w:r>
      <w:r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*</w:t>
      </w:r>
      <w:r w:rsidRPr="005818B6">
        <w:rPr>
          <w:rFonts w:ascii="ZapfHumanist601BT-Demi" w:hAnsi="ZapfHumanist601BT-Demi" w:cs="ZapfHumanist601BT-Demi"/>
          <w:b/>
          <w:color w:val="000000"/>
        </w:rPr>
        <w:t xml:space="preserve"> (“</w:t>
      </w:r>
      <w:r w:rsidR="00CD0FBA" w:rsidRPr="005818B6">
        <w:rPr>
          <w:rFonts w:ascii="ZapfHumanist601BT-Demi" w:hAnsi="ZapfHumanist601BT-Demi" w:cs="ZapfHumanist601BT-Demi"/>
          <w:b/>
          <w:color w:val="000000"/>
        </w:rPr>
        <w:t>SELLER</w:t>
      </w:r>
      <w:r w:rsidRPr="005818B6">
        <w:rPr>
          <w:rFonts w:ascii="ZapfHumanist601BT-Demi" w:hAnsi="ZapfHumanist601BT-Demi" w:cs="ZapfHumanist601BT-Demi"/>
          <w:b/>
          <w:color w:val="000000"/>
        </w:rPr>
        <w:t>”)</w:t>
      </w:r>
      <w:r>
        <w:rPr>
          <w:rFonts w:ascii="ZapfHumanist601BT-Demi" w:hAnsi="ZapfHumanist601BT-Demi" w:cs="ZapfHumanist601BT-Demi"/>
          <w:color w:val="000000"/>
        </w:rPr>
        <w:t>, a municipal authority organized and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existing under the laws of the Commonwealth of Pennsylvania, with an address of </w:t>
      </w:r>
      <w:r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*</w:t>
      </w:r>
      <w:r w:rsidRPr="005818B6">
        <w:rPr>
          <w:rFonts w:ascii="ZapfHumanist601BT-Ultra" w:hAnsi="ZapfHumanist601BT-Ultra" w:cs="ZapfHumanist601BT-Ultra"/>
          <w:b/>
          <w:color w:val="000000"/>
          <w:highlight w:val="yellow"/>
        </w:rPr>
        <w:t>FULL ADDRESS*</w:t>
      </w:r>
      <w:r>
        <w:rPr>
          <w:rFonts w:ascii="ZapfHumanist601BT-Ultra" w:hAnsi="ZapfHumanist601BT-Ultra" w:cs="ZapfHumanist601BT-Ultra"/>
          <w:color w:val="000000"/>
        </w:rPr>
        <w:t>;</w:t>
      </w:r>
    </w:p>
    <w:p w:rsidR="00AB3898" w:rsidRPr="00AB3898" w:rsidRDefault="00AB3898" w:rsidP="00B30FB8">
      <w:pPr>
        <w:autoSpaceDE w:val="0"/>
        <w:autoSpaceDN w:val="0"/>
        <w:adjustRightInd w:val="0"/>
        <w:spacing w:after="120" w:line="240" w:lineRule="auto"/>
        <w:jc w:val="center"/>
        <w:rPr>
          <w:rFonts w:ascii="ZapfHumanist601BT-Ultra" w:hAnsi="ZapfHumanist601BT-Ultra" w:cs="ZapfHumanist601BT-Ultra"/>
          <w:b/>
          <w:color w:val="000000"/>
        </w:rPr>
      </w:pPr>
      <w:r w:rsidRPr="00AB3898">
        <w:rPr>
          <w:rFonts w:ascii="ZapfHumanist601BT-Ultra" w:hAnsi="ZapfHumanist601BT-Ultra" w:cs="ZapfHumanist601BT-Ultra"/>
          <w:b/>
          <w:color w:val="000000"/>
        </w:rPr>
        <w:t>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Ultra" w:hAnsi="ZapfHumanist601BT-Ultra" w:cs="ZapfHumanist601BT-Ultra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The </w:t>
      </w:r>
      <w:r w:rsidR="00CD0FBA"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*</w:t>
      </w:r>
      <w:r w:rsidR="00CD0FBA" w:rsidRPr="005818B6">
        <w:rPr>
          <w:rFonts w:ascii="ZapfHumanist601BT-Ultra" w:hAnsi="ZapfHumanist601BT-Ultra" w:cs="ZapfHumanist601BT-Ultra"/>
          <w:b/>
          <w:color w:val="000000"/>
          <w:highlight w:val="yellow"/>
        </w:rPr>
        <w:t>BUYER*</w:t>
      </w:r>
      <w:r w:rsidR="00CD0FBA" w:rsidRPr="005818B6">
        <w:rPr>
          <w:rFonts w:ascii="ZapfHumanist601BT-Ultra" w:hAnsi="ZapfHumanist601BT-Ultra" w:cs="ZapfHumanist601BT-Ultra"/>
          <w:b/>
          <w:color w:val="000000"/>
        </w:rPr>
        <w:t xml:space="preserve"> </w:t>
      </w:r>
      <w:r w:rsidRPr="005818B6">
        <w:rPr>
          <w:rFonts w:ascii="ZapfHumanist601BT-Demi" w:hAnsi="ZapfHumanist601BT-Demi" w:cs="ZapfHumanist601BT-Demi"/>
          <w:b/>
          <w:color w:val="000000"/>
        </w:rPr>
        <w:t>(“</w:t>
      </w:r>
      <w:r w:rsidR="00CD0FBA" w:rsidRPr="005818B6">
        <w:rPr>
          <w:rFonts w:ascii="ZapfHumanist601BT-Demi" w:hAnsi="ZapfHumanist601BT-Demi" w:cs="ZapfHumanist601BT-Demi"/>
          <w:b/>
          <w:color w:val="000000"/>
        </w:rPr>
        <w:t>BUYER</w:t>
      </w:r>
      <w:r w:rsidRPr="005818B6">
        <w:rPr>
          <w:rFonts w:ascii="ZapfHumanist601BT-Demi" w:hAnsi="ZapfHumanist601BT-Demi" w:cs="ZapfHumanist601BT-Demi"/>
          <w:b/>
          <w:color w:val="000000"/>
        </w:rPr>
        <w:t>”)</w:t>
      </w:r>
      <w:r>
        <w:rPr>
          <w:rFonts w:ascii="ZapfHumanist601BT-Demi" w:hAnsi="ZapfHumanist601BT-Demi" w:cs="ZapfHumanist601BT-Demi"/>
          <w:color w:val="000000"/>
        </w:rPr>
        <w:t>, a municipal authority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organized and existing under the laws of the Commonwealth of Pennsylvania, with an address of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*</w:t>
      </w:r>
      <w:r w:rsidRPr="005818B6">
        <w:rPr>
          <w:rFonts w:ascii="ZapfHumanist601BT-Ultra" w:hAnsi="ZapfHumanist601BT-Ultra" w:cs="ZapfHumanist601BT-Ultra"/>
          <w:b/>
          <w:color w:val="000000"/>
          <w:highlight w:val="yellow"/>
        </w:rPr>
        <w:t>FULL ADDRESS*</w:t>
      </w:r>
      <w:r>
        <w:rPr>
          <w:rFonts w:ascii="ZapfHumanist601BT-Ultra" w:hAnsi="ZapfHumanist601BT-Ultra" w:cs="ZapfHumanist601BT-Ultra"/>
          <w:color w:val="000000"/>
        </w:rPr>
        <w:t>.</w:t>
      </w:r>
    </w:p>
    <w:p w:rsidR="00AB3898" w:rsidRPr="00CD0FBA" w:rsidRDefault="00AB3898" w:rsidP="00AB3898">
      <w:pPr>
        <w:autoSpaceDE w:val="0"/>
        <w:autoSpaceDN w:val="0"/>
        <w:adjustRightInd w:val="0"/>
        <w:spacing w:after="120" w:line="240" w:lineRule="auto"/>
        <w:jc w:val="center"/>
        <w:rPr>
          <w:rFonts w:ascii="ZapfHumanist601BT-Demi" w:hAnsi="ZapfHumanist601BT-Demi" w:cs="ZapfHumanist601BT-Demi"/>
          <w:b/>
          <w:color w:val="000000"/>
        </w:rPr>
      </w:pPr>
      <w:r w:rsidRPr="00CD0FBA">
        <w:rPr>
          <w:rFonts w:ascii="ZapfHumanist601BT-Demi" w:hAnsi="ZapfHumanist601BT-Demi" w:cs="ZapfHumanist601BT-Demi"/>
          <w:b/>
          <w:color w:val="000000"/>
        </w:rPr>
        <w:t>WITNESSETH:</w:t>
      </w:r>
      <w:bookmarkStart w:id="0" w:name="_GoBack"/>
      <w:bookmarkEnd w:id="0"/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proofErr w:type="gramStart"/>
      <w:r>
        <w:rPr>
          <w:rFonts w:ascii="ZapfHumanist601BT-Demi" w:hAnsi="ZapfHumanist601BT-Demi" w:cs="ZapfHumanist601BT-Demi"/>
          <w:color w:val="000000"/>
        </w:rPr>
        <w:t>is located in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</w:t>
      </w:r>
      <w:r w:rsidR="004F7C37" w:rsidRPr="004F7C37">
        <w:rPr>
          <w:rFonts w:ascii="ZapfHumanist601BT-Demi" w:hAnsi="ZapfHumanist601BT-Demi" w:cs="ZapfHumanist601BT-Demi"/>
          <w:color w:val="000000"/>
          <w:highlight w:val="yellow"/>
        </w:rPr>
        <w:t>*TWP*</w:t>
      </w:r>
      <w:r>
        <w:rPr>
          <w:rFonts w:ascii="ZapfHumanist601BT-Demi" w:hAnsi="ZapfHumanist601BT-Demi" w:cs="ZapfHumanist601BT-Demi"/>
          <w:color w:val="000000"/>
        </w:rPr>
        <w:t xml:space="preserve"> Township, </w:t>
      </w:r>
      <w:r w:rsidR="004F7C37" w:rsidRPr="004F7C37">
        <w:rPr>
          <w:rFonts w:ascii="ZapfHumanist601BT-Demi" w:hAnsi="ZapfHumanist601BT-Demi" w:cs="ZapfHumanist601BT-Demi"/>
          <w:color w:val="000000"/>
          <w:highlight w:val="yellow"/>
        </w:rPr>
        <w:t>*COUNTY*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County, Pennsylvania, and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governed by the Municipality Authorities Act, 53 </w:t>
      </w:r>
      <w:proofErr w:type="spellStart"/>
      <w:r>
        <w:rPr>
          <w:rFonts w:ascii="ZapfHumanist601BT-Demi" w:hAnsi="ZapfHumanist601BT-Demi" w:cs="ZapfHumanist601BT-Demi"/>
          <w:color w:val="000000"/>
        </w:rPr>
        <w:t>Pa.C.S.A</w:t>
      </w:r>
      <w:proofErr w:type="spellEnd"/>
      <w:r>
        <w:rPr>
          <w:rFonts w:ascii="ZapfHumanist601BT-Demi" w:hAnsi="ZapfHumanist601BT-Demi" w:cs="ZapfHumanist601BT-Demi"/>
          <w:color w:val="000000"/>
        </w:rPr>
        <w:t xml:space="preserve">. §5601 </w:t>
      </w:r>
      <w:r>
        <w:rPr>
          <w:rFonts w:ascii="ZapfHumanist601BT-Demi" w:hAnsi="ZapfHumanist601BT-Demi" w:cs="ZapfHumanist601BT-Demi"/>
          <w:color w:val="000000"/>
          <w:sz w:val="23"/>
          <w:szCs w:val="23"/>
        </w:rPr>
        <w:t>et seq</w:t>
      </w:r>
      <w:r>
        <w:rPr>
          <w:rFonts w:ascii="ZapfHumanist601BT-Demi" w:hAnsi="ZapfHumanist601BT-Demi" w:cs="ZapfHumanist601BT-Demi"/>
          <w:color w:val="000000"/>
        </w:rPr>
        <w:t>. (the “Authorities Act”); and</w:t>
      </w:r>
      <w:r>
        <w:rPr>
          <w:rFonts w:ascii="ZapfHumanist601BT-Demi" w:hAnsi="ZapfHumanist601BT-Demi" w:cs="ZapfHumanist601BT-Demi"/>
          <w:color w:val="000000"/>
        </w:rPr>
        <w:t xml:space="preserve">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owns and operates a certain wastewater treatment facility (the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 w:rsidRPr="005B206B">
        <w:rPr>
          <w:rFonts w:ascii="ZapfHumanist601BT-Demi" w:hAnsi="ZapfHumanist601BT-Demi" w:cs="ZapfHumanist601BT-Demi"/>
          <w:color w:val="000000"/>
        </w:rPr>
        <w:t>“</w:t>
      </w:r>
      <w:r w:rsidR="005B206B" w:rsidRPr="005B206B">
        <w:rPr>
          <w:rFonts w:ascii="ZapfHumanist601BT-Demi" w:hAnsi="ZapfHumanist601BT-Demi" w:cs="ZapfHumanist601BT-Demi"/>
          <w:color w:val="000000"/>
          <w:highlight w:val="yellow"/>
        </w:rPr>
        <w:t>*SELLER*</w:t>
      </w:r>
      <w:r>
        <w:rPr>
          <w:rFonts w:ascii="ZapfHumanist601BT-Demi" w:hAnsi="ZapfHumanist601BT-Demi" w:cs="ZapfHumanist601BT-Demi"/>
          <w:color w:val="000000"/>
        </w:rPr>
        <w:t xml:space="preserve">WWTP”) located at 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AB3898">
        <w:rPr>
          <w:rFonts w:ascii="ZapfHumanist601BT-Ultra" w:hAnsi="ZapfHumanist601BT-Ultra" w:cs="ZapfHumanist601BT-Ultra"/>
          <w:color w:val="000000"/>
          <w:highlight w:val="yellow"/>
        </w:rPr>
        <w:t>FULL ADDRESS*</w:t>
      </w:r>
      <w:r>
        <w:rPr>
          <w:rFonts w:ascii="ZapfHumanist601BT-Demi" w:hAnsi="ZapfHumanist601BT-Demi" w:cs="ZapfHumanist601BT-Demi"/>
          <w:color w:val="000000"/>
        </w:rPr>
        <w:t>; and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WHEREAS, the 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5B206B">
        <w:rPr>
          <w:rFonts w:ascii="ZapfHumanist601BT-Demi" w:hAnsi="ZapfHumanist601BT-Demi" w:cs="ZapfHumanist601BT-Demi"/>
          <w:color w:val="000000"/>
          <w:highlight w:val="yellow"/>
        </w:rPr>
        <w:t>BUYER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WWTP was issued NPDES Permit No.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*PERMIT NUMBER*</w:t>
      </w:r>
      <w:r>
        <w:rPr>
          <w:rFonts w:ascii="ZapfHumanist601BT-Demi" w:hAnsi="ZapfHumanist601BT-Demi" w:cs="ZapfHumanist601BT-Demi"/>
          <w:color w:val="000000"/>
        </w:rPr>
        <w:t xml:space="preserve"> by the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Pennsylvania Department of Environmental Protection (“DEP”); and</w:t>
      </w:r>
      <w:r>
        <w:rPr>
          <w:rFonts w:ascii="ZapfHumanist601BT-Demi" w:hAnsi="ZapfHumanist601BT-Demi" w:cs="ZapfHumanist601BT-Demi"/>
          <w:color w:val="000000"/>
        </w:rPr>
        <w:t xml:space="preserve">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proofErr w:type="gramStart"/>
      <w:r>
        <w:rPr>
          <w:rFonts w:ascii="ZapfHumanist601BT-Demi" w:hAnsi="ZapfHumanist601BT-Demi" w:cs="ZapfHumanist601BT-Demi"/>
          <w:color w:val="000000"/>
        </w:rPr>
        <w:t>is located in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</w:t>
      </w:r>
      <w:r w:rsidR="005B206B" w:rsidRPr="005B206B">
        <w:rPr>
          <w:rFonts w:ascii="ZapfHumanist601BT-Demi" w:hAnsi="ZapfHumanist601BT-Demi" w:cs="ZapfHumanist601BT-Demi"/>
          <w:color w:val="000000"/>
          <w:highlight w:val="yellow"/>
        </w:rPr>
        <w:t>*TOWN*</w:t>
      </w:r>
      <w:r>
        <w:rPr>
          <w:rFonts w:ascii="ZapfHumanist601BT-Demi" w:hAnsi="ZapfHumanist601BT-Demi" w:cs="ZapfHumanist601BT-Demi"/>
          <w:color w:val="000000"/>
        </w:rPr>
        <w:t xml:space="preserve">, </w:t>
      </w:r>
      <w:r w:rsidR="005B206B" w:rsidRPr="005B206B">
        <w:rPr>
          <w:rFonts w:ascii="ZapfHumanist601BT-Demi" w:hAnsi="ZapfHumanist601BT-Demi" w:cs="ZapfHumanist601BT-Demi"/>
          <w:color w:val="000000"/>
          <w:highlight w:val="yellow"/>
        </w:rPr>
        <w:t>*COUNTY*</w:t>
      </w:r>
      <w:r>
        <w:rPr>
          <w:rFonts w:ascii="ZapfHumanist601BT-Demi" w:hAnsi="ZapfHumanist601BT-Demi" w:cs="ZapfHumanist601BT-Demi"/>
          <w:color w:val="000000"/>
        </w:rPr>
        <w:t xml:space="preserve"> County, Pennsylvania and governed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by the Municipality Authorities Act, 53 Pa.C.S.A.§5601 </w:t>
      </w:r>
      <w:r>
        <w:rPr>
          <w:rFonts w:ascii="ZapfHumanist601BT-Demi" w:hAnsi="ZapfHumanist601BT-Demi" w:cs="ZapfHumanist601BT-Demi"/>
          <w:color w:val="000000"/>
          <w:sz w:val="23"/>
          <w:szCs w:val="23"/>
        </w:rPr>
        <w:t>et seq</w:t>
      </w:r>
      <w:r>
        <w:rPr>
          <w:rFonts w:ascii="ZapfHumanist601BT-Demi" w:hAnsi="ZapfHumanist601BT-Demi" w:cs="ZapfHumanist601BT-Demi"/>
          <w:color w:val="000000"/>
        </w:rPr>
        <w:t>. (the “Authorities Act”); and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WHEREAS,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owns and operates a certain wastewater treatment facility located at 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AB3898">
        <w:rPr>
          <w:rFonts w:ascii="ZapfHumanist601BT-Ultra" w:hAnsi="ZapfHumanist601BT-Ultra" w:cs="ZapfHumanist601BT-Ultra"/>
          <w:color w:val="000000"/>
          <w:highlight w:val="yellow"/>
        </w:rPr>
        <w:t>FULL ADDRESS*</w:t>
      </w:r>
      <w:r>
        <w:rPr>
          <w:rFonts w:ascii="ZapfHumanist601BT-Demi" w:hAnsi="ZapfHumanist601BT-Demi" w:cs="ZapfHumanist601BT-Demi"/>
          <w:color w:val="000000"/>
        </w:rPr>
        <w:t>, (the “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WWTP”); and</w:t>
      </w:r>
      <w:r>
        <w:rPr>
          <w:rFonts w:ascii="ZapfHumanist601BT-Demi" w:hAnsi="ZapfHumanist601BT-Demi" w:cs="ZapfHumanist601BT-Demi"/>
          <w:color w:val="000000"/>
        </w:rPr>
        <w:t xml:space="preserve">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was issued NPDES Permit No. </w:t>
      </w:r>
      <w:r w:rsidR="004F7C37" w:rsidRPr="00CD0FBA">
        <w:rPr>
          <w:rFonts w:ascii="ZapfHumanist601BT-Demi" w:hAnsi="ZapfHumanist601BT-Demi" w:cs="ZapfHumanist601BT-Demi"/>
          <w:color w:val="000000"/>
          <w:highlight w:val="yellow"/>
        </w:rPr>
        <w:t>*PERMIT NUMBER*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(the “Permit”) by DEP to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operate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WWTP; and</w:t>
      </w:r>
      <w:r>
        <w:rPr>
          <w:rFonts w:ascii="ZapfHumanist601BT-Demi" w:hAnsi="ZapfHumanist601BT-Demi" w:cs="ZapfHumanist601BT-Demi"/>
          <w:color w:val="000000"/>
        </w:rPr>
        <w:t xml:space="preserve">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the Permit requires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to meet certain “Chesapeake Bay Nutrient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Requirements” with respect to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WWTP, including nitrogen and phosphorus, as more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particularly described in the Permit (the “Requirements”); and</w:t>
      </w:r>
      <w:r>
        <w:rPr>
          <w:rFonts w:ascii="ZapfHumanist601BT-Demi" w:hAnsi="ZapfHumanist601BT-Demi" w:cs="ZapfHumanist601BT-Demi"/>
          <w:color w:val="000000"/>
        </w:rPr>
        <w:t xml:space="preserve">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the 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*NAME</w:t>
      </w:r>
      <w:r w:rsidR="00CD0FBA">
        <w:rPr>
          <w:rFonts w:ascii="ZapfHumanist601BT-Demi" w:hAnsi="ZapfHumanist601BT-Demi" w:cs="ZapfHumanist601BT-Demi"/>
          <w:color w:val="000000"/>
          <w:highlight w:val="yellow"/>
        </w:rPr>
        <w:t>1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WWTP has been operated in such a manner that has allowed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to verify and certify nitrogen and/or phosphorus water quality nutrient credits (“Credits”) within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the Susquehanna Basin of the Chesapeake Bay Watershed; and</w:t>
      </w:r>
      <w:r>
        <w:rPr>
          <w:rFonts w:ascii="ZapfHumanist601BT-Demi" w:hAnsi="ZapfHumanist601BT-Demi" w:cs="ZapfHumanist601BT-Demi"/>
          <w:color w:val="000000"/>
        </w:rPr>
        <w:t xml:space="preserve">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desires to purchase from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, and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desires to sell to the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 xml:space="preserve">, certain Credits generated during the </w:t>
      </w:r>
      <w:r w:rsidR="00AC0449" w:rsidRPr="00AC0449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AC0449" w:rsidRPr="004F7C37">
        <w:rPr>
          <w:rFonts w:ascii="ZapfHumanist601BT-Demi" w:hAnsi="ZapfHumanist601BT-Demi" w:cs="ZapfHumanist601BT-Demi"/>
          <w:color w:val="000000"/>
          <w:highlight w:val="yellow"/>
        </w:rPr>
        <w:t>20</w:t>
      </w:r>
      <w:r w:rsidR="00AC0449">
        <w:rPr>
          <w:rFonts w:ascii="ZapfHumanist601BT-Demi" w:hAnsi="ZapfHumanist601BT-Demi" w:cs="ZapfHumanist601BT-Demi"/>
          <w:color w:val="000000"/>
          <w:highlight w:val="yellow"/>
        </w:rPr>
        <w:t>##</w:t>
      </w:r>
      <w:r w:rsidR="00AC0449" w:rsidRPr="004F7C37">
        <w:rPr>
          <w:rFonts w:ascii="ZapfHumanist601BT-Demi" w:hAnsi="ZapfHumanist601BT-Demi" w:cs="ZapfHumanist601BT-Demi"/>
          <w:color w:val="000000"/>
          <w:highlight w:val="yellow"/>
        </w:rPr>
        <w:t>-20##</w:t>
      </w:r>
      <w:r w:rsidR="00AC0449" w:rsidRPr="00AC0449">
        <w:rPr>
          <w:rFonts w:ascii="ZapfHumanist601BT-Demi" w:hAnsi="ZapfHumanist601BT-Demi" w:cs="ZapfHumanist601BT-Demi"/>
          <w:color w:val="000000"/>
          <w:highlight w:val="yellow"/>
        </w:rPr>
        <w:t>*</w:t>
      </w:r>
      <w:r>
        <w:rPr>
          <w:rFonts w:ascii="ZapfHumanist601BT-Demi" w:hAnsi="ZapfHumanist601BT-Demi" w:cs="ZapfHumanist601BT-Demi"/>
          <w:color w:val="000000"/>
        </w:rPr>
        <w:t xml:space="preserve"> water year on the terms and conditions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hereinafter provided.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NOW, THEREFORE</w:t>
      </w:r>
      <w:r>
        <w:rPr>
          <w:rFonts w:ascii="ZapfHumanist601BT-Demi" w:hAnsi="ZapfHumanist601BT-Demi" w:cs="ZapfHumanist601BT-Demi"/>
          <w:color w:val="000000"/>
        </w:rPr>
        <w:t>, in consideration of mutual promises set forth herein, the sufficiency of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which is hereby acknowledged, and intending to be legally bound, the parties hereto agree as follows:</w:t>
      </w:r>
    </w:p>
    <w:p w:rsidR="00AB3898" w:rsidRP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b/>
          <w:color w:val="000000"/>
          <w:u w:val="single"/>
        </w:rPr>
      </w:pPr>
      <w:r w:rsidRPr="00AB3898">
        <w:rPr>
          <w:rFonts w:ascii="ZapfHumanist601BT-Demi" w:hAnsi="ZapfHumanist601BT-Demi" w:cs="ZapfHumanist601BT-Demi"/>
          <w:b/>
          <w:color w:val="000000"/>
          <w:u w:val="single"/>
        </w:rPr>
        <w:t>1. SALE AND PURCHASE OF THE CREDITS.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1.1.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hereby agrees to sell, and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hereby agrees to purchase the Credits identified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in </w:t>
      </w:r>
      <w:r>
        <w:rPr>
          <w:rFonts w:ascii="WPTypographicSymbols" w:hAnsi="WPTypographicSymbols" w:cs="WPTypographicSymbols"/>
          <w:color w:val="000000"/>
        </w:rPr>
        <w:t>'</w:t>
      </w:r>
      <w:r>
        <w:rPr>
          <w:rFonts w:ascii="ZapfHumanist601BT-Demi" w:hAnsi="ZapfHumanist601BT-Demi" w:cs="ZapfHumanist601BT-Demi"/>
          <w:color w:val="000000"/>
        </w:rPr>
        <w:t xml:space="preserve">1.2 </w:t>
      </w:r>
      <w:r w:rsidRPr="00AB3898">
        <w:rPr>
          <w:rFonts w:ascii="ZapfHumanist601BT-Demi" w:hAnsi="ZapfHumanist601BT-Demi" w:cs="ZapfHumanist601BT-Demi"/>
        </w:rPr>
        <w:t xml:space="preserve">and </w:t>
      </w:r>
      <w:r w:rsidRPr="00AB3898">
        <w:rPr>
          <w:rFonts w:ascii="WPTypographicSymbols" w:hAnsi="WPTypographicSymbols" w:cs="WPTypographicSymbols"/>
        </w:rPr>
        <w:t>'</w:t>
      </w:r>
      <w:r w:rsidRPr="00AB3898">
        <w:rPr>
          <w:rFonts w:ascii="ZapfHumanist601BT-Demi" w:hAnsi="ZapfHumanist601BT-Demi" w:cs="ZapfHumanist601BT-Demi"/>
        </w:rPr>
        <w:t>1.3</w:t>
      </w:r>
      <w:r>
        <w:rPr>
          <w:rFonts w:ascii="ZapfHumanist601BT-Demi" w:hAnsi="ZapfHumanist601BT-Demi" w:cs="ZapfHumanist601BT-Demi"/>
          <w:color w:val="000000"/>
        </w:rPr>
        <w:t>, upon the terms and conditions set forth hereinafter.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lastRenderedPageBreak/>
        <w:t xml:space="preserve">1.2. </w:t>
      </w:r>
      <w:r>
        <w:rPr>
          <w:rFonts w:ascii="ZapfHumanist601BT-Ultra" w:hAnsi="ZapfHumanist601BT-Ultra" w:cs="ZapfHumanist601BT-Ultra"/>
          <w:color w:val="000000"/>
        </w:rPr>
        <w:t xml:space="preserve">NITROGEN CREDITS </w:t>
      </w:r>
      <w:r>
        <w:rPr>
          <w:rFonts w:ascii="ZapfHumanist601BT-Demi" w:hAnsi="ZapfHumanist601BT-Demi" w:cs="ZapfHumanist601BT-Demi"/>
          <w:color w:val="000000"/>
        </w:rPr>
        <w:t xml:space="preserve">generated by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during water year </w:t>
      </w:r>
      <w:r w:rsidR="00AC0449" w:rsidRPr="00AC0449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4F7C37" w:rsidRPr="004F7C37">
        <w:rPr>
          <w:rFonts w:ascii="ZapfHumanist601BT-Demi" w:hAnsi="ZapfHumanist601BT-Demi" w:cs="ZapfHumanist601BT-Demi"/>
          <w:color w:val="000000"/>
          <w:highlight w:val="yellow"/>
        </w:rPr>
        <w:t>20</w:t>
      </w:r>
      <w:r w:rsidR="004F7C37">
        <w:rPr>
          <w:rFonts w:ascii="ZapfHumanist601BT-Demi" w:hAnsi="ZapfHumanist601BT-Demi" w:cs="ZapfHumanist601BT-Demi"/>
          <w:color w:val="000000"/>
          <w:highlight w:val="yellow"/>
        </w:rPr>
        <w:t>##</w:t>
      </w:r>
      <w:r w:rsidR="004F7C37" w:rsidRPr="004F7C37">
        <w:rPr>
          <w:rFonts w:ascii="ZapfHumanist601BT-Demi" w:hAnsi="ZapfHumanist601BT-Demi" w:cs="ZapfHumanist601BT-Demi"/>
          <w:color w:val="000000"/>
          <w:highlight w:val="yellow"/>
        </w:rPr>
        <w:t>-20##</w:t>
      </w:r>
      <w:r w:rsidR="00AC0449" w:rsidRPr="00AC0449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and verified by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PA DEP in the amount of and at the unit credit purchase price as follows: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Ultra" w:hAnsi="ZapfHumanist601BT-Ultra" w:cs="ZapfHumanist601BT-Ultra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1.2.1. Amount: 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>*AMOUNT WRITTEN OUT AND (NUMERICAL)*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ZapfHumanist601BT-Ultra" w:hAnsi="ZapfHumanist601BT-Ultra" w:cs="ZapfHumanist601BT-Ultra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1.2.2. Unit Price: 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>*</w:t>
      </w:r>
      <w:r>
        <w:rPr>
          <w:rFonts w:ascii="ZapfHumanist601BT-Ultra" w:hAnsi="ZapfHumanist601BT-Ultra" w:cs="ZapfHumanist601BT-Ultra"/>
          <w:color w:val="000000"/>
          <w:highlight w:val="yellow"/>
        </w:rPr>
        <w:t>COST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 xml:space="preserve"> WRITTEN OUT AND (NUMERICAL)*</w:t>
      </w:r>
      <w:r>
        <w:rPr>
          <w:rFonts w:ascii="ZapfHumanist601BT-Ultra" w:hAnsi="ZapfHumanist601BT-Ultra" w:cs="ZapfHumanist601BT-Ultra"/>
          <w:color w:val="000000"/>
        </w:rPr>
        <w:t xml:space="preserve"> PER CREDIT</w:t>
      </w:r>
    </w:p>
    <w:p w:rsidR="00AB3898" w:rsidRP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</w:rPr>
      </w:pPr>
      <w:r w:rsidRPr="00AB3898">
        <w:rPr>
          <w:rFonts w:ascii="ZapfHumanist601BT-Demi" w:hAnsi="ZapfHumanist601BT-Demi" w:cs="ZapfHumanist601BT-Demi"/>
        </w:rPr>
        <w:t xml:space="preserve">1.3. PHOSPHOUROUS CREDITS generated by </w:t>
      </w:r>
      <w:r w:rsidR="00CD0FBA">
        <w:rPr>
          <w:rFonts w:ascii="ZapfHumanist601BT-Demi" w:hAnsi="ZapfHumanist601BT-Demi" w:cs="ZapfHumanist601BT-Demi"/>
        </w:rPr>
        <w:t>SELLER</w:t>
      </w:r>
      <w:r w:rsidRPr="00AB3898">
        <w:rPr>
          <w:rFonts w:ascii="ZapfHumanist601BT-Demi" w:hAnsi="ZapfHumanist601BT-Demi" w:cs="ZapfHumanist601BT-Demi"/>
        </w:rPr>
        <w:t xml:space="preserve"> during water year </w:t>
      </w:r>
      <w:r w:rsidR="00AC0449" w:rsidRPr="00AC0449">
        <w:rPr>
          <w:rFonts w:ascii="ZapfHumanist601BT-Demi" w:hAnsi="ZapfHumanist601BT-Demi" w:cs="ZapfHumanist601BT-Demi"/>
          <w:highlight w:val="yellow"/>
        </w:rPr>
        <w:t>*</w:t>
      </w:r>
      <w:r w:rsidRPr="004F7C37">
        <w:rPr>
          <w:rFonts w:ascii="ZapfHumanist601BT-Demi" w:hAnsi="ZapfHumanist601BT-Demi" w:cs="ZapfHumanist601BT-Demi"/>
          <w:highlight w:val="yellow"/>
        </w:rPr>
        <w:t>20</w:t>
      </w:r>
      <w:r w:rsidR="004F7C37" w:rsidRPr="004F7C37">
        <w:rPr>
          <w:rFonts w:ascii="ZapfHumanist601BT-Demi" w:hAnsi="ZapfHumanist601BT-Demi" w:cs="ZapfHumanist601BT-Demi"/>
          <w:highlight w:val="yellow"/>
        </w:rPr>
        <w:t>##</w:t>
      </w:r>
      <w:r w:rsidR="00AC0449" w:rsidRPr="00AC0449">
        <w:rPr>
          <w:rFonts w:ascii="ZapfHumanist601BT-Demi" w:hAnsi="ZapfHumanist601BT-Demi" w:cs="ZapfHumanist601BT-Demi"/>
          <w:highlight w:val="yellow"/>
        </w:rPr>
        <w:t>*</w:t>
      </w:r>
      <w:r w:rsidRPr="00AB3898">
        <w:rPr>
          <w:rFonts w:ascii="ZapfHumanist601BT-Demi" w:hAnsi="ZapfHumanist601BT-Demi" w:cs="ZapfHumanist601BT-Demi"/>
        </w:rPr>
        <w:t xml:space="preserve"> and verified by</w:t>
      </w:r>
      <w:r>
        <w:rPr>
          <w:rFonts w:ascii="ZapfHumanist601BT-Demi" w:hAnsi="ZapfHumanist601BT-Demi" w:cs="ZapfHumanist601BT-Demi"/>
        </w:rPr>
        <w:t xml:space="preserve"> </w:t>
      </w:r>
      <w:r w:rsidRPr="00AB3898">
        <w:rPr>
          <w:rFonts w:ascii="ZapfHumanist601BT-Demi" w:hAnsi="ZapfHumanist601BT-Demi" w:cs="ZapfHumanist601BT-Demi"/>
        </w:rPr>
        <w:t>PA DEP in the amount and at the unit credit purchase price as follows:</w:t>
      </w:r>
    </w:p>
    <w:p w:rsidR="00AB3898" w:rsidRPr="00AB3898" w:rsidRDefault="00AB3898" w:rsidP="005818B6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ZapfHumanist601BT-Demi" w:hAnsi="ZapfHumanist601BT-Demi" w:cs="ZapfHumanist601BT-Demi"/>
        </w:rPr>
      </w:pPr>
      <w:r w:rsidRPr="00AB3898">
        <w:rPr>
          <w:rFonts w:ascii="ZapfHumanist601BT-Demi" w:hAnsi="ZapfHumanist601BT-Demi" w:cs="ZapfHumanist601BT-Demi"/>
        </w:rPr>
        <w:t>1.3.1. Amount:</w:t>
      </w:r>
      <w:r>
        <w:rPr>
          <w:rFonts w:ascii="ZapfHumanist601BT-Demi" w:hAnsi="ZapfHumanist601BT-Demi" w:cs="ZapfHumanist601BT-Demi"/>
        </w:rPr>
        <w:t xml:space="preserve"> 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>*AMOUNT WRITTEN OUT AND (NUMERICAL)*</w:t>
      </w:r>
    </w:p>
    <w:p w:rsidR="00AB3898" w:rsidRP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</w:rPr>
      </w:pPr>
      <w:r w:rsidRPr="00AB3898">
        <w:rPr>
          <w:rFonts w:ascii="ZapfHumanist601BT-Demi" w:hAnsi="ZapfHumanist601BT-Demi" w:cs="ZapfHumanist601BT-Demi"/>
        </w:rPr>
        <w:t>1.3.2. Unit Price:</w:t>
      </w:r>
      <w:r>
        <w:rPr>
          <w:rFonts w:ascii="ZapfHumanist601BT-Demi" w:hAnsi="ZapfHumanist601BT-Demi" w:cs="ZapfHumanist601BT-Demi"/>
        </w:rPr>
        <w:t xml:space="preserve"> 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>*</w:t>
      </w:r>
      <w:r>
        <w:rPr>
          <w:rFonts w:ascii="ZapfHumanist601BT-Ultra" w:hAnsi="ZapfHumanist601BT-Ultra" w:cs="ZapfHumanist601BT-Ultra"/>
          <w:color w:val="000000"/>
          <w:highlight w:val="yellow"/>
        </w:rPr>
        <w:t>COST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 xml:space="preserve"> WRITTEN OUT AND (NUMERICAL)*</w:t>
      </w:r>
      <w:r>
        <w:rPr>
          <w:rFonts w:ascii="ZapfHumanist601BT-Ultra" w:hAnsi="ZapfHumanist601BT-Ultra" w:cs="ZapfHumanist601BT-Ultra"/>
          <w:color w:val="000000"/>
        </w:rPr>
        <w:t xml:space="preserve"> PER CREDIT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1.4. The purchase price set forth in </w:t>
      </w:r>
      <w:r>
        <w:rPr>
          <w:rFonts w:ascii="WPTypographicSymbols" w:hAnsi="WPTypographicSymbols" w:cs="WPTypographicSymbols"/>
          <w:color w:val="000000"/>
        </w:rPr>
        <w:t>'</w:t>
      </w:r>
      <w:r>
        <w:rPr>
          <w:rFonts w:ascii="ZapfHumanist601BT-Demi" w:hAnsi="ZapfHumanist601BT-Demi" w:cs="ZapfHumanist601BT-Demi"/>
          <w:color w:val="000000"/>
        </w:rPr>
        <w:t xml:space="preserve">1.2 </w:t>
      </w:r>
      <w:r w:rsidRPr="00AB3898">
        <w:rPr>
          <w:rFonts w:ascii="ZapfHumanist601BT-Demi" w:hAnsi="ZapfHumanist601BT-Demi" w:cs="ZapfHumanist601BT-Demi"/>
        </w:rPr>
        <w:t xml:space="preserve">and </w:t>
      </w:r>
      <w:r w:rsidRPr="00AB3898">
        <w:rPr>
          <w:rFonts w:ascii="WPTypographicSymbols" w:hAnsi="WPTypographicSymbols" w:cs="WPTypographicSymbols"/>
        </w:rPr>
        <w:t>'</w:t>
      </w:r>
      <w:r w:rsidRPr="00AB3898">
        <w:rPr>
          <w:rFonts w:ascii="ZapfHumanist601BT-Demi" w:hAnsi="ZapfHumanist601BT-Demi" w:cs="ZapfHumanist601BT-Demi"/>
        </w:rPr>
        <w:t xml:space="preserve">1.3 </w:t>
      </w:r>
      <w:r>
        <w:rPr>
          <w:rFonts w:ascii="ZapfHumanist601BT-Demi" w:hAnsi="ZapfHumanist601BT-Demi" w:cs="ZapfHumanist601BT-Demi"/>
          <w:color w:val="000000"/>
        </w:rPr>
        <w:t>is exclusive of all sales, use, excise, or similar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taxes, which to the extent applicable, shall be paid solely by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>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1.5.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agrees to remit full payment for all purchased Credits to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within thirty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(30) days of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>’s receipt of notification by DEP of the registration of the Credits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purchased pursuant to this Agreement and as required by 25 </w:t>
      </w:r>
      <w:proofErr w:type="spellStart"/>
      <w:proofErr w:type="gramStart"/>
      <w:r>
        <w:rPr>
          <w:rFonts w:ascii="ZapfHumanist601BT-Demi" w:hAnsi="ZapfHumanist601BT-Demi" w:cs="ZapfHumanist601BT-Demi"/>
          <w:color w:val="000000"/>
        </w:rPr>
        <w:t>Pa.Code</w:t>
      </w:r>
      <w:proofErr w:type="spellEnd"/>
      <w:proofErr w:type="gramEnd"/>
      <w:r>
        <w:rPr>
          <w:rFonts w:ascii="ZapfHumanist601BT-Demi" w:hAnsi="ZapfHumanist601BT-Demi" w:cs="ZapfHumanist601BT-Demi"/>
          <w:color w:val="000000"/>
        </w:rPr>
        <w:t xml:space="preserve"> § 96.8 </w:t>
      </w:r>
      <w:r>
        <w:rPr>
          <w:rFonts w:ascii="ZapfHumanist601BT-Demi" w:hAnsi="ZapfHumanist601BT-Demi" w:cs="ZapfHumanist601BT-Demi"/>
          <w:color w:val="000000"/>
          <w:sz w:val="23"/>
          <w:szCs w:val="23"/>
        </w:rPr>
        <w:t>et seq</w:t>
      </w:r>
      <w:r>
        <w:rPr>
          <w:rFonts w:ascii="ZapfHumanist601BT-Demi" w:hAnsi="ZapfHumanist601BT-Demi" w:cs="ZapfHumanist601BT-Demi"/>
          <w:color w:val="000000"/>
        </w:rPr>
        <w:t>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acknowledges and agrees that: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1.6.1. The Credits may only be used for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WWTP, and may not be assigned,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conveyed, or transferred in any fashion (whether by operation of law or otherwise) by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without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>’s prior written consent, which consent may not be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unreasonably withheld by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>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1.6.2.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is not making any, and has made no, representation, warranty, or covenant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regarding: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99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1.6.2.1. The suitability of the Credits for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WWTP, 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99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1.6.2.2. The likelihood of the Credits satisfying the requirements of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NPDES Permit (or any successor permit); 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99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1.6.3.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has, and shall have, no duty, liability, or responsibility in any way relating to or</w:t>
      </w:r>
      <w:r w:rsidR="00CD0FBA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arising out of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WWTP.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1.7. Within a reasonable time following the Verification of Nutrient Reduction Credits as issued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by DEP (“Verification”),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shall provide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 true, correct, and complete copy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of the Verification that verifies the Credits to be sold hereunder, a copy of which shall be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attached hereto and incorporated herein by reference as 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Pr="006D7B19">
        <w:rPr>
          <w:rFonts w:ascii="ZapfHumanist601BT-Demi" w:hAnsi="ZapfHumanist601BT-Demi" w:cs="ZapfHumanist601BT-Demi"/>
          <w:color w:val="000000"/>
          <w:highlight w:val="yellow"/>
        </w:rPr>
        <w:t>Exhibit “</w:t>
      </w:r>
      <w:proofErr w:type="gramStart"/>
      <w:r w:rsidR="006D7B19">
        <w:rPr>
          <w:rFonts w:ascii="ZapfHumanist601BT-Demi" w:hAnsi="ZapfHumanist601BT-Demi" w:cs="ZapfHumanist601BT-Demi"/>
          <w:color w:val="000000"/>
          <w:highlight w:val="yellow"/>
        </w:rPr>
        <w:t>A</w:t>
      </w:r>
      <w:r w:rsidRPr="006D7B19">
        <w:rPr>
          <w:rFonts w:ascii="ZapfHumanist601BT-Demi" w:hAnsi="ZapfHumanist601BT-Demi" w:cs="ZapfHumanist601BT-Demi"/>
          <w:color w:val="000000"/>
          <w:highlight w:val="yellow"/>
        </w:rPr>
        <w:t>”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proofErr w:type="gramEnd"/>
      <w:r>
        <w:rPr>
          <w:rFonts w:ascii="ZapfHumanist601BT-Demi" w:hAnsi="ZapfHumanist601BT-Demi" w:cs="ZapfHumanist601BT-Demi"/>
          <w:color w:val="000000"/>
        </w:rPr>
        <w:t>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1.8.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consents to DEP transmitting a copy of said Verification directly to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>.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consents to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transmitting a copy of this Agreement to DEP </w:t>
      </w:r>
      <w:proofErr w:type="gramStart"/>
      <w:r>
        <w:rPr>
          <w:rFonts w:ascii="ZapfHumanist601BT-Demi" w:hAnsi="ZapfHumanist601BT-Demi" w:cs="ZapfHumanist601BT-Demi"/>
          <w:color w:val="000000"/>
        </w:rPr>
        <w:t>for the purpose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of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Credit registration.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1.9. Each party agrees to execute </w:t>
      </w:r>
      <w:proofErr w:type="gramStart"/>
      <w:r>
        <w:rPr>
          <w:rFonts w:ascii="ZapfHumanist601BT-Demi" w:hAnsi="ZapfHumanist601BT-Demi" w:cs="ZapfHumanist601BT-Demi"/>
          <w:color w:val="000000"/>
        </w:rPr>
        <w:t>any and all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documents and take such other actions as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other party may reasonably request in order to consummate the transaction provided for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herein and to accomplish the purposes of this Agreement.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1.10. This Agreement may be declared null and void at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 xml:space="preserve">’s sole option </w:t>
      </w:r>
      <w:proofErr w:type="gramStart"/>
      <w:r>
        <w:rPr>
          <w:rFonts w:ascii="ZapfHumanist601BT-Demi" w:hAnsi="ZapfHumanist601BT-Demi" w:cs="ZapfHumanist601BT-Demi"/>
          <w:color w:val="000000"/>
        </w:rPr>
        <w:t>in th</w:t>
      </w:r>
      <w:r w:rsidR="004F7C37">
        <w:rPr>
          <w:rFonts w:ascii="ZapfHumanist601BT-Demi" w:hAnsi="ZapfHumanist601BT-Demi" w:cs="ZapfHumanist601BT-Demi"/>
          <w:color w:val="000000"/>
        </w:rPr>
        <w:t>e</w:t>
      </w:r>
      <w:r>
        <w:rPr>
          <w:rFonts w:ascii="ZapfHumanist601BT-Demi" w:hAnsi="ZapfHumanist601BT-Demi" w:cs="ZapfHumanist601BT-Demi"/>
          <w:color w:val="000000"/>
        </w:rPr>
        <w:t xml:space="preserve"> event that</w:t>
      </w:r>
      <w:proofErr w:type="gramEnd"/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5818B6" w:rsidRPr="004F7C37">
        <w:rPr>
          <w:rFonts w:ascii="ZapfHumanist601BT-Demi" w:hAnsi="ZapfHumanist601BT-Demi" w:cs="ZapfHumanist601BT-Demi"/>
          <w:color w:val="000000"/>
          <w:highlight w:val="yellow"/>
        </w:rPr>
        <w:t>20</w:t>
      </w:r>
      <w:r w:rsidR="005818B6">
        <w:rPr>
          <w:rFonts w:ascii="ZapfHumanist601BT-Demi" w:hAnsi="ZapfHumanist601BT-Demi" w:cs="ZapfHumanist601BT-Demi"/>
          <w:color w:val="000000"/>
          <w:highlight w:val="yellow"/>
        </w:rPr>
        <w:t>##</w:t>
      </w:r>
      <w:r w:rsidR="005818B6" w:rsidRPr="004F7C37">
        <w:rPr>
          <w:rFonts w:ascii="ZapfHumanist601BT-Demi" w:hAnsi="ZapfHumanist601BT-Demi" w:cs="ZapfHumanist601BT-Demi"/>
          <w:color w:val="000000"/>
          <w:highlight w:val="yellow"/>
        </w:rPr>
        <w:t>-20##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>
        <w:rPr>
          <w:rFonts w:ascii="ZapfHumanist601BT-Demi" w:hAnsi="ZapfHumanist601BT-Demi" w:cs="ZapfHumanist601BT-Demi"/>
          <w:color w:val="000000"/>
        </w:rPr>
        <w:t xml:space="preserve"> Credits are not verified by DEP or registered to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NPDES Permit prior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to November 27, 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Pr="005818B6">
        <w:rPr>
          <w:rFonts w:ascii="ZapfHumanist601BT-Demi" w:hAnsi="ZapfHumanist601BT-Demi" w:cs="ZapfHumanist601BT-Demi"/>
          <w:color w:val="000000"/>
          <w:highlight w:val="yellow"/>
        </w:rPr>
        <w:t>20</w:t>
      </w:r>
      <w:r w:rsidR="005818B6" w:rsidRPr="005818B6">
        <w:rPr>
          <w:rFonts w:ascii="ZapfHumanist601BT-Demi" w:hAnsi="ZapfHumanist601BT-Demi" w:cs="ZapfHumanist601BT-Demi"/>
          <w:color w:val="000000"/>
          <w:highlight w:val="yellow"/>
        </w:rPr>
        <w:t>##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>
        <w:rPr>
          <w:rFonts w:ascii="ZapfHumanist601BT-Demi" w:hAnsi="ZapfHumanist601BT-Demi" w:cs="ZapfHumanist601BT-Demi"/>
          <w:color w:val="000000"/>
        </w:rPr>
        <w:t xml:space="preserve"> or the end of the 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5818B6" w:rsidRPr="004F7C37">
        <w:rPr>
          <w:rFonts w:ascii="ZapfHumanist601BT-Demi" w:hAnsi="ZapfHumanist601BT-Demi" w:cs="ZapfHumanist601BT-Demi"/>
          <w:color w:val="000000"/>
          <w:highlight w:val="yellow"/>
        </w:rPr>
        <w:t>20</w:t>
      </w:r>
      <w:r w:rsidR="005818B6">
        <w:rPr>
          <w:rFonts w:ascii="ZapfHumanist601BT-Demi" w:hAnsi="ZapfHumanist601BT-Demi" w:cs="ZapfHumanist601BT-Demi"/>
          <w:color w:val="000000"/>
          <w:highlight w:val="yellow"/>
        </w:rPr>
        <w:t>##</w:t>
      </w:r>
      <w:r w:rsidR="005818B6" w:rsidRPr="004F7C37">
        <w:rPr>
          <w:rFonts w:ascii="ZapfHumanist601BT-Demi" w:hAnsi="ZapfHumanist601BT-Demi" w:cs="ZapfHumanist601BT-Demi"/>
          <w:color w:val="000000"/>
          <w:highlight w:val="yellow"/>
        </w:rPr>
        <w:t>-20##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>
        <w:rPr>
          <w:rFonts w:ascii="ZapfHumanist601BT-Demi" w:hAnsi="ZapfHumanist601BT-Demi" w:cs="ZapfHumanist601BT-Demi"/>
          <w:color w:val="000000"/>
        </w:rPr>
        <w:t xml:space="preserve"> water year true-up period.</w:t>
      </w:r>
    </w:p>
    <w:p w:rsidR="00AB3898" w:rsidRPr="004F7C37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b/>
          <w:color w:val="000000"/>
          <w:u w:val="single"/>
        </w:rPr>
      </w:pPr>
      <w:r w:rsidRPr="004F7C37">
        <w:rPr>
          <w:rFonts w:ascii="ZapfHumanist601BT-Demi" w:hAnsi="ZapfHumanist601BT-Demi" w:cs="ZapfHumanist601BT-Demi"/>
          <w:b/>
          <w:color w:val="000000"/>
          <w:u w:val="single"/>
        </w:rPr>
        <w:t>2. ADDITIONAL REPRESENTATIONS AND WARRANTIES.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hereby represents and warrants to and with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that: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lastRenderedPageBreak/>
        <w:t xml:space="preserve">2.1.1.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has power and authority to enter into this Agreement and to consummate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transactions contemplated hereby;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2.1.2.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has complied with all requirements of the Buyer Code and other applicable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laws, rules, and requirements in entering into and delivering this Agreement;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2.1.3.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is entering into this Agreement and purchasing the Credits due to the necessity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of securing a source for Credits;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2.1.4. The customers of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WWTP will be benefited by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entering into this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Agreement and securing a source for Credits;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2.1.5.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entering into this Agreement and securing a source for Credits involves and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constitutes a legislative or governmental function;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2.1.6.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WWTP is located on land owned by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and </w:t>
      </w:r>
      <w:proofErr w:type="gramStart"/>
      <w:r>
        <w:rPr>
          <w:rFonts w:ascii="ZapfHumanist601BT-Demi" w:hAnsi="ZapfHumanist601BT-Demi" w:cs="ZapfHumanist601BT-Demi"/>
          <w:color w:val="000000"/>
        </w:rPr>
        <w:t>is located in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</w:t>
      </w:r>
      <w:r w:rsidR="005818B6" w:rsidRPr="005818B6">
        <w:rPr>
          <w:rFonts w:ascii="ZapfHumanist601BT-Demi" w:hAnsi="ZapfHumanist601BT-Demi" w:cs="ZapfHumanist601BT-Demi"/>
          <w:color w:val="000000"/>
          <w:highlight w:val="yellow"/>
        </w:rPr>
        <w:t>*TOWN*</w:t>
      </w:r>
      <w:r>
        <w:rPr>
          <w:rFonts w:ascii="ZapfHumanist601BT-Demi" w:hAnsi="ZapfHumanist601BT-Demi" w:cs="ZapfHumanist601BT-Demi"/>
          <w:color w:val="000000"/>
        </w:rPr>
        <w:t>,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 w:rsidR="005818B6" w:rsidRPr="005818B6">
        <w:rPr>
          <w:rFonts w:ascii="ZapfHumanist601BT-Demi" w:hAnsi="ZapfHumanist601BT-Demi" w:cs="ZapfHumanist601BT-Demi"/>
          <w:color w:val="000000"/>
          <w:highlight w:val="yellow"/>
        </w:rPr>
        <w:t>*COUNTY*</w:t>
      </w:r>
      <w:r>
        <w:rPr>
          <w:rFonts w:ascii="ZapfHumanist601BT-Demi" w:hAnsi="ZapfHumanist601BT-Demi" w:cs="ZapfHumanist601BT-Demi"/>
          <w:color w:val="000000"/>
        </w:rPr>
        <w:t xml:space="preserve"> County, Pennsylvania;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2.1.7. Neither the execution nor delivery of this Agreement nor the consummation of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transactions contemplated hereby will violate any contract, agreement or other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understanding to which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is party or by which it is bound; 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2.1.8. This Agreement, when executed and delivered by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>, shall constitute a valid and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legally binding obligation of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enforceable in accordance with its terms, except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to the extent that the same may generally be rendered unenforceable </w:t>
      </w:r>
      <w:proofErr w:type="gramStart"/>
      <w:r>
        <w:rPr>
          <w:rFonts w:ascii="ZapfHumanist601BT-Demi" w:hAnsi="ZapfHumanist601BT-Demi" w:cs="ZapfHumanist601BT-Demi"/>
          <w:color w:val="000000"/>
        </w:rPr>
        <w:t>by reason of</w:t>
      </w:r>
      <w:proofErr w:type="gramEnd"/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any bankruptcy, reorganization or insolvency laws generally affecting creditors’ rights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and remedies.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2.2.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hereby represents and warrants to and with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that: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2.2.1.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has power and authority to enter into this Agreement and to consummate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transactions contemplated hereby;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2.2.2. Neither the execution nor delivery of this Agreement nor the consummation of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transactions contemplated hereby will violate any contract, agreement or other</w:t>
      </w:r>
      <w:r w:rsidR="004F7C37">
        <w:rPr>
          <w:rFonts w:ascii="ZapfHumanist601BT-Demi" w:hAnsi="ZapfHumanist601BT-Demi" w:cs="ZapfHumanist601BT-Demi"/>
          <w:color w:val="000000"/>
        </w:rPr>
        <w:t xml:space="preserve"> u</w:t>
      </w:r>
      <w:r>
        <w:rPr>
          <w:rFonts w:ascii="ZapfHumanist601BT-Demi" w:hAnsi="ZapfHumanist601BT-Demi" w:cs="ZapfHumanist601BT-Demi"/>
          <w:color w:val="000000"/>
        </w:rPr>
        <w:t xml:space="preserve">nderstanding to which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is party or by which it is bound; 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2.2.3. This Agreement, when executed and delivered by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>, shall constitute a valid and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legally binding obligation of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enforceable in accordance with its terms, except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to the extent that the same may generally be rendered unenforceable </w:t>
      </w:r>
      <w:proofErr w:type="gramStart"/>
      <w:r>
        <w:rPr>
          <w:rFonts w:ascii="ZapfHumanist601BT-Demi" w:hAnsi="ZapfHumanist601BT-Demi" w:cs="ZapfHumanist601BT-Demi"/>
          <w:color w:val="000000"/>
        </w:rPr>
        <w:t>by reason of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any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bankruptcy, reorganization or insolvency laws generally affecting creditors’ rights and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remedies;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2.2.4.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owns and operates a wastewater treatment facility in Derry Township,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Dauphin County, and that the Credits sold hereunder were generated from activities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located within the Susquehanna Basin of the Chesapeake Bay Watershed; 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2.2.5.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shall supply to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such information, certificates, and verifications as may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be necessary or convenient to allow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to assure that the Credits </w:t>
      </w:r>
      <w:proofErr w:type="gramStart"/>
      <w:r>
        <w:rPr>
          <w:rFonts w:ascii="ZapfHumanist601BT-Demi" w:hAnsi="ZapfHumanist601BT-Demi" w:cs="ZapfHumanist601BT-Demi"/>
          <w:color w:val="000000"/>
        </w:rPr>
        <w:t>are in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compliance with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the applicable laws, rules, and regulations.</w:t>
      </w:r>
    </w:p>
    <w:p w:rsidR="00AB3898" w:rsidRPr="005818B6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b/>
          <w:color w:val="000000"/>
          <w:u w:val="single"/>
        </w:rPr>
      </w:pPr>
      <w:r w:rsidRPr="005818B6">
        <w:rPr>
          <w:rFonts w:ascii="ZapfHumanist601BT-Demi" w:hAnsi="ZapfHumanist601BT-Demi" w:cs="ZapfHumanist601BT-Demi"/>
          <w:b/>
          <w:color w:val="000000"/>
          <w:u w:val="single"/>
        </w:rPr>
        <w:t>3. MISCELLANEOUS.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3.1. This Agreement contains the entire agreement and understanding between the parties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concerning the subject matter hereof, and supersedes </w:t>
      </w:r>
      <w:proofErr w:type="gramStart"/>
      <w:r>
        <w:rPr>
          <w:rFonts w:ascii="ZapfHumanist601BT-Demi" w:hAnsi="ZapfHumanist601BT-Demi" w:cs="ZapfHumanist601BT-Demi"/>
          <w:color w:val="000000"/>
        </w:rPr>
        <w:t>any and all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prior understandings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or agreements, written or oral, between the parties respecting the subject matter hereof.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3.2. This Agreement may not be amended, modified, superseded, cancelled, renewed or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extended, nor may any term or condition hereof be waived, except by a written instrument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or document signed </w:t>
      </w:r>
      <w:r>
        <w:rPr>
          <w:rFonts w:ascii="ZapfHumanist601BT-Demi" w:hAnsi="ZapfHumanist601BT-Demi" w:cs="ZapfHumanist601BT-Demi"/>
          <w:color w:val="000000"/>
        </w:rPr>
        <w:lastRenderedPageBreak/>
        <w:t>by all-parties hereto or, in the case of a waiver, signed by the party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sought to be charged therewith. No waiver by any party of the breach of any provision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hereof shall be deemed to constitute a waiver of any continuing or subsequent breach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of such provision or any other provision hereof. Except as otherwise provided herein,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the rights and remedies expressly granted hereunder shall be cumulative with respect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to, and shall not be deemed to exclude, any other rights and remedies to which any party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shall be entitled at law or in equity.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3.3. This Agreement shall be binding upon and inure to the benefit of the parties hereto and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their respective successors and assigns, but shall not be assigned by any party without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the prior written consent of the other parties (which consent shall not be unreasonably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withheld or delayed), as well as any necessary consents or approvals of the applicable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regulatory authorities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3.4. This Agreement shall be governed by and construed in accordance with the laws of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Commonwealth of Pennsylvania. The parties agree that jurisdiction and venue for any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questions or disputes hereunder shall only be in the Court of Common Pleas in and for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 w:rsidR="005818B6" w:rsidRPr="005818B6">
        <w:rPr>
          <w:rFonts w:ascii="ZapfHumanist601BT-Demi" w:hAnsi="ZapfHumanist601BT-Demi" w:cs="ZapfHumanist601BT-Demi"/>
          <w:color w:val="000000"/>
          <w:highlight w:val="yellow"/>
        </w:rPr>
        <w:t>*COUNTY*</w:t>
      </w:r>
      <w:r>
        <w:rPr>
          <w:rFonts w:ascii="ZapfHumanist601BT-Demi" w:hAnsi="ZapfHumanist601BT-Demi" w:cs="ZapfHumanist601BT-Demi"/>
          <w:color w:val="000000"/>
        </w:rPr>
        <w:t>County, Pennsylvania, and/or the United States District Court serving such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County.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3.5. Headings have been set forth for convenience of reference only and shall not be used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in construing this Agreement. References to persons or things shall be deemed to refer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to such persons or things in the singular or plural and in the masculine, feminine or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neuter gender as the context shall require.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3.6. This Agreement shall be deemed to be severable, so that if any provision hereof shall be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determined by a court of competent jurisdiction to be invalid or unenforceable,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remaining provisions hereof shall continue to remain valid and enforceable in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accordance with their terms.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3.7. All notices shall be in writing, shall be sent to the address contained in the introductory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section and shall be considered as delivered: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3.7.1. On the next business day, if sent by telex, telecopy, telegram or overnight carrier;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or;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3.7.2. Three (3) days after the postmark, if sent by first class mail.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3.8. Nothing in this Agreement shall be deemed to create any agency, partnership, joint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venture, or fiduciary relationship (or duties) between the parties.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3.9.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and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acknowledge and understand that this Agreement may be subject to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the Pennsylvania Right to Know Law, 65 P.S. § 67.101 </w:t>
      </w:r>
      <w:r>
        <w:rPr>
          <w:rFonts w:ascii="ZapfHumanist601BT-Demi" w:hAnsi="ZapfHumanist601BT-Demi" w:cs="ZapfHumanist601BT-Demi"/>
          <w:color w:val="000000"/>
          <w:sz w:val="23"/>
          <w:szCs w:val="23"/>
        </w:rPr>
        <w:t xml:space="preserve">et seq. </w:t>
      </w:r>
      <w:r>
        <w:rPr>
          <w:rFonts w:ascii="ZapfHumanist601BT-Demi" w:hAnsi="ZapfHumanist601BT-Demi" w:cs="ZapfHumanist601BT-Demi"/>
          <w:color w:val="000000"/>
        </w:rPr>
        <w:t xml:space="preserve">The duties of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and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regarding the Right to Know Law are continuing duties that survive the expiration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of this Agreement.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3.10. This Agreement may be executed in any number of counterparts (and delivered by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overnight express mail, or by fax with confirmation in writing delivered by overnight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express mail), each of which shall be deemed to be an original as against any party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whose signature appears thereon, and all of which shall together constitute one and the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same instrument. This Agreement shall be binding when one or more counterparts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hereof, individually or taken together, shall bear the signatures of </w:t>
      </w:r>
      <w:proofErr w:type="gramStart"/>
      <w:r>
        <w:rPr>
          <w:rFonts w:ascii="ZapfHumanist601BT-Demi" w:hAnsi="ZapfHumanist601BT-Demi" w:cs="ZapfHumanist601BT-Demi"/>
          <w:color w:val="000000"/>
        </w:rPr>
        <w:t>all of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the parties reflected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on this Agreement as the signatories.</w:t>
      </w:r>
    </w:p>
    <w:p w:rsidR="005237F4" w:rsidRDefault="005237F4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</w:p>
    <w:p w:rsidR="00284D2A" w:rsidRPr="005237F4" w:rsidRDefault="00AB3898" w:rsidP="005237F4">
      <w:pPr>
        <w:spacing w:after="120"/>
        <w:jc w:val="center"/>
        <w:rPr>
          <w:rFonts w:ascii="ZapfHumanist601BT-Demi" w:hAnsi="ZapfHumanist601BT-Demi" w:cs="ZapfHumanist601BT-Demi"/>
          <w:b/>
          <w:color w:val="000000"/>
        </w:rPr>
      </w:pPr>
      <w:r w:rsidRPr="005237F4">
        <w:rPr>
          <w:rFonts w:ascii="ZapfHumanist601BT-Demi" w:hAnsi="ZapfHumanist601BT-Demi" w:cs="ZapfHumanist601BT-Demi"/>
          <w:b/>
          <w:color w:val="000000"/>
        </w:rPr>
        <w:t>[SIGNATURES APPEAR ON THE FOLLOWING PAGE]</w:t>
      </w:r>
    </w:p>
    <w:p w:rsidR="005818B6" w:rsidRDefault="005818B6">
      <w:pPr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br w:type="page"/>
      </w:r>
    </w:p>
    <w:p w:rsidR="005818B6" w:rsidRDefault="005818B6" w:rsidP="00AB3898">
      <w:pPr>
        <w:spacing w:after="120"/>
      </w:pPr>
      <w:r w:rsidRPr="005818B6">
        <w:rPr>
          <w:b/>
        </w:rPr>
        <w:lastRenderedPageBreak/>
        <w:t>IN WITNESS WHEREOF</w:t>
      </w:r>
      <w:r>
        <w:t>, intending to be legally bound, this Agreement of Sale has been duly executed by the parties hereto as of the day and year first above written.</w:t>
      </w:r>
    </w:p>
    <w:p w:rsidR="006D7B19" w:rsidRDefault="006D7B19" w:rsidP="00AB3898">
      <w:pPr>
        <w:spacing w:after="120"/>
      </w:pPr>
    </w:p>
    <w:p w:rsidR="006D7B19" w:rsidRPr="00D23263" w:rsidRDefault="00D23263" w:rsidP="00D23263">
      <w:pPr>
        <w:spacing w:after="120"/>
        <w:ind w:left="5040"/>
        <w:rPr>
          <w:b/>
          <w:u w:val="single"/>
        </w:rPr>
      </w:pPr>
      <w:r w:rsidRPr="00D23263">
        <w:rPr>
          <w:b/>
          <w:u w:val="single"/>
        </w:rPr>
        <w:t>SELLER:</w:t>
      </w:r>
    </w:p>
    <w:p w:rsidR="006D7B19" w:rsidRPr="00D23263" w:rsidRDefault="006D7B19" w:rsidP="00D23263">
      <w:pPr>
        <w:spacing w:after="120"/>
        <w:ind w:left="5040"/>
        <w:rPr>
          <w:b/>
        </w:rPr>
      </w:pPr>
      <w:r w:rsidRPr="00D23263">
        <w:rPr>
          <w:b/>
          <w:highlight w:val="yellow"/>
        </w:rPr>
        <w:t>*SELLER*</w:t>
      </w:r>
    </w:p>
    <w:p w:rsidR="006D7B19" w:rsidRDefault="00491DA6" w:rsidP="00AB3898">
      <w:pPr>
        <w:spacing w:after="120"/>
      </w:pPr>
      <w:r>
        <w:t>WITNESS/</w:t>
      </w:r>
      <w:r w:rsidR="00D23263">
        <w:t>A</w:t>
      </w:r>
      <w:r>
        <w:t>TTEST</w:t>
      </w:r>
      <w:r w:rsidR="00D23263">
        <w:t>:</w:t>
      </w:r>
    </w:p>
    <w:p w:rsidR="006D7B19" w:rsidRDefault="006D7B19" w:rsidP="00AB3898">
      <w:pPr>
        <w:spacing w:after="120"/>
      </w:pPr>
    </w:p>
    <w:p w:rsidR="006D7B19" w:rsidRDefault="00D23263" w:rsidP="00D23263">
      <w:pPr>
        <w:spacing w:after="0" w:line="240" w:lineRule="auto"/>
      </w:pPr>
      <w:r>
        <w:t>__________________________</w:t>
      </w:r>
      <w:r>
        <w:tab/>
      </w:r>
      <w:r w:rsidR="005A7831">
        <w:tab/>
        <w:t>___________________</w:t>
      </w:r>
    </w:p>
    <w:p w:rsidR="006D7B19" w:rsidRDefault="00D23263" w:rsidP="00D23263">
      <w:pPr>
        <w:spacing w:after="0" w:line="240" w:lineRule="auto"/>
      </w:pPr>
      <w:r w:rsidRPr="00D23263">
        <w:rPr>
          <w:highlight w:val="yellow"/>
        </w:rPr>
        <w:t>*NAME*</w:t>
      </w:r>
      <w:r w:rsidR="005A7831">
        <w:tab/>
      </w:r>
      <w:r w:rsidR="005A7831">
        <w:tab/>
      </w:r>
      <w:r w:rsidR="005A7831">
        <w:tab/>
      </w:r>
      <w:r w:rsidR="005A7831">
        <w:tab/>
        <w:t>DATE</w:t>
      </w:r>
    </w:p>
    <w:p w:rsidR="00D23263" w:rsidRDefault="00D23263" w:rsidP="00AB3898">
      <w:pPr>
        <w:spacing w:after="120"/>
      </w:pPr>
      <w:r w:rsidRPr="00D23263">
        <w:rPr>
          <w:highlight w:val="yellow"/>
        </w:rPr>
        <w:t>*TITLE*</w:t>
      </w:r>
    </w:p>
    <w:p w:rsidR="006D7B19" w:rsidRDefault="006D7B19" w:rsidP="00AB3898">
      <w:pPr>
        <w:spacing w:after="120"/>
      </w:pPr>
    </w:p>
    <w:p w:rsidR="005A7831" w:rsidRDefault="00D23263" w:rsidP="005A7831">
      <w:pPr>
        <w:spacing w:after="0" w:line="240" w:lineRule="auto"/>
      </w:pPr>
      <w:r>
        <w:t>__________________________</w:t>
      </w:r>
      <w:r>
        <w:tab/>
      </w:r>
      <w:r w:rsidR="005A7831">
        <w:tab/>
        <w:t>___________________</w:t>
      </w:r>
    </w:p>
    <w:p w:rsidR="00D23263" w:rsidRDefault="00D23263" w:rsidP="00D23263">
      <w:pPr>
        <w:spacing w:after="0" w:line="240" w:lineRule="auto"/>
      </w:pPr>
      <w:r w:rsidRPr="00D23263">
        <w:rPr>
          <w:highlight w:val="yellow"/>
        </w:rPr>
        <w:t>*NAME*</w:t>
      </w:r>
      <w:r w:rsidR="005A7831">
        <w:tab/>
      </w:r>
      <w:r w:rsidR="005A7831">
        <w:tab/>
      </w:r>
      <w:r w:rsidR="005A7831">
        <w:tab/>
      </w:r>
      <w:r w:rsidR="005A7831">
        <w:tab/>
        <w:t>DATE</w:t>
      </w:r>
    </w:p>
    <w:p w:rsidR="00D23263" w:rsidRDefault="00D23263" w:rsidP="00D23263">
      <w:pPr>
        <w:spacing w:after="120"/>
      </w:pPr>
      <w:r w:rsidRPr="00D23263">
        <w:rPr>
          <w:highlight w:val="yellow"/>
        </w:rPr>
        <w:t>*TITLE*</w:t>
      </w:r>
    </w:p>
    <w:p w:rsidR="006D7B19" w:rsidRDefault="006D7B19" w:rsidP="00AB3898">
      <w:pPr>
        <w:spacing w:after="120"/>
      </w:pPr>
    </w:p>
    <w:p w:rsidR="006D7B19" w:rsidRDefault="006D7B19" w:rsidP="00AB3898">
      <w:pPr>
        <w:spacing w:after="120"/>
      </w:pPr>
    </w:p>
    <w:p w:rsidR="00D23263" w:rsidRPr="00D23263" w:rsidRDefault="00D23263" w:rsidP="00D23263">
      <w:pPr>
        <w:spacing w:after="120"/>
        <w:ind w:left="5040"/>
        <w:rPr>
          <w:b/>
          <w:u w:val="single"/>
        </w:rPr>
      </w:pPr>
      <w:r w:rsidRPr="00D23263">
        <w:rPr>
          <w:b/>
          <w:u w:val="single"/>
        </w:rPr>
        <w:t>BUY</w:t>
      </w:r>
      <w:r w:rsidRPr="00D23263">
        <w:rPr>
          <w:b/>
          <w:u w:val="single"/>
        </w:rPr>
        <w:t>ER:</w:t>
      </w:r>
    </w:p>
    <w:p w:rsidR="006D7B19" w:rsidRPr="00D23263" w:rsidRDefault="006D7B19" w:rsidP="00D23263">
      <w:pPr>
        <w:spacing w:after="120"/>
        <w:ind w:left="5040"/>
        <w:rPr>
          <w:b/>
          <w:u w:val="single"/>
        </w:rPr>
      </w:pPr>
      <w:r w:rsidRPr="00D23263">
        <w:rPr>
          <w:b/>
          <w:highlight w:val="yellow"/>
          <w:u w:val="single"/>
        </w:rPr>
        <w:t>*</w:t>
      </w:r>
      <w:r w:rsidRPr="00D23263">
        <w:rPr>
          <w:b/>
          <w:highlight w:val="yellow"/>
          <w:u w:val="single"/>
        </w:rPr>
        <w:t>BUY</w:t>
      </w:r>
      <w:r w:rsidRPr="00D23263">
        <w:rPr>
          <w:b/>
          <w:highlight w:val="yellow"/>
          <w:u w:val="single"/>
        </w:rPr>
        <w:t>ER*</w:t>
      </w:r>
      <w:r w:rsidRPr="00D23263">
        <w:rPr>
          <w:b/>
          <w:u w:val="single"/>
        </w:rPr>
        <w:t>:</w:t>
      </w:r>
    </w:p>
    <w:p w:rsidR="00491DA6" w:rsidRDefault="00491DA6" w:rsidP="00491DA6">
      <w:pPr>
        <w:spacing w:after="120"/>
      </w:pPr>
      <w:r>
        <w:t>WITNESS/ATTEST:</w:t>
      </w:r>
    </w:p>
    <w:p w:rsidR="006D7B19" w:rsidRDefault="006D7B19" w:rsidP="00AB3898">
      <w:pPr>
        <w:spacing w:after="120"/>
      </w:pPr>
    </w:p>
    <w:p w:rsidR="00D23263" w:rsidRDefault="00D23263" w:rsidP="00D23263">
      <w:pPr>
        <w:spacing w:after="0" w:line="240" w:lineRule="auto"/>
      </w:pPr>
      <w:r>
        <w:t>__________________________</w:t>
      </w:r>
      <w:r>
        <w:tab/>
      </w:r>
      <w:r w:rsidR="005A7831">
        <w:tab/>
        <w:t>___________________</w:t>
      </w:r>
    </w:p>
    <w:p w:rsidR="00D23263" w:rsidRDefault="00D23263" w:rsidP="00D23263">
      <w:pPr>
        <w:spacing w:after="0" w:line="240" w:lineRule="auto"/>
      </w:pPr>
      <w:r w:rsidRPr="00D23263">
        <w:rPr>
          <w:highlight w:val="yellow"/>
        </w:rPr>
        <w:t>*NAME*</w:t>
      </w:r>
      <w:r w:rsidR="005A7831">
        <w:tab/>
      </w:r>
      <w:r w:rsidR="005A7831">
        <w:tab/>
      </w:r>
      <w:r w:rsidR="005A7831">
        <w:tab/>
      </w:r>
      <w:r w:rsidR="005A7831">
        <w:tab/>
        <w:t>DATE</w:t>
      </w:r>
    </w:p>
    <w:p w:rsidR="00D23263" w:rsidRDefault="00D23263" w:rsidP="00D23263">
      <w:pPr>
        <w:spacing w:after="120"/>
      </w:pPr>
      <w:r w:rsidRPr="00D23263">
        <w:rPr>
          <w:highlight w:val="yellow"/>
        </w:rPr>
        <w:t>*TITLE*</w:t>
      </w:r>
    </w:p>
    <w:p w:rsidR="00D23263" w:rsidRDefault="00D23263" w:rsidP="00D23263">
      <w:pPr>
        <w:spacing w:after="120"/>
      </w:pPr>
    </w:p>
    <w:p w:rsidR="00D23263" w:rsidRDefault="00D23263" w:rsidP="00D23263">
      <w:pPr>
        <w:spacing w:after="0" w:line="240" w:lineRule="auto"/>
      </w:pPr>
      <w:r>
        <w:t>__________________________</w:t>
      </w:r>
      <w:r>
        <w:tab/>
      </w:r>
      <w:r w:rsidR="005A7831">
        <w:tab/>
        <w:t>___________________</w:t>
      </w:r>
    </w:p>
    <w:p w:rsidR="00D23263" w:rsidRDefault="00D23263" w:rsidP="00D23263">
      <w:pPr>
        <w:spacing w:after="0" w:line="240" w:lineRule="auto"/>
      </w:pPr>
      <w:r w:rsidRPr="00D23263">
        <w:rPr>
          <w:highlight w:val="yellow"/>
        </w:rPr>
        <w:t>*NAME*</w:t>
      </w:r>
      <w:r w:rsidR="005A7831">
        <w:tab/>
      </w:r>
      <w:r w:rsidR="005A7831">
        <w:tab/>
      </w:r>
      <w:r w:rsidR="005A7831">
        <w:tab/>
      </w:r>
      <w:r w:rsidR="005A7831">
        <w:tab/>
        <w:t>DATE</w:t>
      </w:r>
    </w:p>
    <w:p w:rsidR="00D23263" w:rsidRDefault="00D23263" w:rsidP="00D23263">
      <w:pPr>
        <w:spacing w:after="120"/>
      </w:pPr>
      <w:r w:rsidRPr="00D23263">
        <w:rPr>
          <w:highlight w:val="yellow"/>
        </w:rPr>
        <w:t>*TITLE*</w:t>
      </w:r>
    </w:p>
    <w:p w:rsidR="00CB179A" w:rsidRDefault="00CB179A">
      <w:r>
        <w:br w:type="page"/>
      </w:r>
    </w:p>
    <w:p w:rsidR="006D7B19" w:rsidRPr="00CB179A" w:rsidRDefault="007F6D67" w:rsidP="00CB179A">
      <w:pPr>
        <w:spacing w:after="120"/>
        <w:jc w:val="center"/>
        <w:rPr>
          <w:b/>
        </w:rPr>
      </w:pPr>
      <w:r>
        <w:rPr>
          <w:b/>
          <w:highlight w:val="yellow"/>
        </w:rPr>
        <w:lastRenderedPageBreak/>
        <w:t>*</w:t>
      </w:r>
      <w:r w:rsidR="00CB179A" w:rsidRPr="007F6D67">
        <w:rPr>
          <w:b/>
          <w:highlight w:val="yellow"/>
        </w:rPr>
        <w:t>EXHIBIT A</w:t>
      </w:r>
      <w:r w:rsidRPr="007F6D67">
        <w:rPr>
          <w:b/>
          <w:highlight w:val="yellow"/>
        </w:rPr>
        <w:t>*</w:t>
      </w:r>
    </w:p>
    <w:p w:rsidR="00CB179A" w:rsidRPr="00CB179A" w:rsidRDefault="00CB179A" w:rsidP="00CB179A">
      <w:pPr>
        <w:spacing w:after="120"/>
        <w:jc w:val="center"/>
        <w:rPr>
          <w:b/>
        </w:rPr>
      </w:pPr>
      <w:r w:rsidRPr="00CB179A">
        <w:rPr>
          <w:b/>
        </w:rPr>
        <w:t>PA DEP NUTRIENT CREDIT VERIFICATION</w:t>
      </w:r>
    </w:p>
    <w:sectPr w:rsidR="00CB179A" w:rsidRPr="00CB17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7F4" w:rsidRDefault="005237F4" w:rsidP="005237F4">
      <w:pPr>
        <w:spacing w:after="0" w:line="240" w:lineRule="auto"/>
      </w:pPr>
      <w:r>
        <w:separator/>
      </w:r>
    </w:p>
  </w:endnote>
  <w:endnote w:type="continuationSeparator" w:id="0">
    <w:p w:rsidR="005237F4" w:rsidRDefault="005237F4" w:rsidP="005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anist601BT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Humanist601BT-Ultr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PTypographicSymbol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7457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7F4" w:rsidRDefault="005237F4" w:rsidP="005237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B8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237F4" w:rsidRDefault="00523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7F4" w:rsidRDefault="005237F4" w:rsidP="005237F4">
      <w:pPr>
        <w:spacing w:after="0" w:line="240" w:lineRule="auto"/>
      </w:pPr>
      <w:r>
        <w:separator/>
      </w:r>
    </w:p>
  </w:footnote>
  <w:footnote w:type="continuationSeparator" w:id="0">
    <w:p w:rsidR="005237F4" w:rsidRDefault="005237F4" w:rsidP="00523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98"/>
    <w:rsid w:val="00111C8A"/>
    <w:rsid w:val="00284D2A"/>
    <w:rsid w:val="00491DA6"/>
    <w:rsid w:val="004F7C37"/>
    <w:rsid w:val="005237F4"/>
    <w:rsid w:val="005818B6"/>
    <w:rsid w:val="005A7831"/>
    <w:rsid w:val="005B206B"/>
    <w:rsid w:val="00603B80"/>
    <w:rsid w:val="006D7B19"/>
    <w:rsid w:val="006E1776"/>
    <w:rsid w:val="007F6D67"/>
    <w:rsid w:val="00AB3898"/>
    <w:rsid w:val="00AC0449"/>
    <w:rsid w:val="00B30FB8"/>
    <w:rsid w:val="00CB179A"/>
    <w:rsid w:val="00CD0FBA"/>
    <w:rsid w:val="00D2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11174"/>
  <w15:chartTrackingRefBased/>
  <w15:docId w15:val="{29D28777-6EC0-49E5-94BF-E64B5151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7F4"/>
  </w:style>
  <w:style w:type="paragraph" w:styleId="Footer">
    <w:name w:val="footer"/>
    <w:basedOn w:val="Normal"/>
    <w:link w:val="FooterChar"/>
    <w:uiPriority w:val="99"/>
    <w:unhideWhenUsed/>
    <w:rsid w:val="0052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7F4"/>
  </w:style>
  <w:style w:type="paragraph" w:styleId="BalloonText">
    <w:name w:val="Balloon Text"/>
    <w:basedOn w:val="Normal"/>
    <w:link w:val="BalloonTextChar"/>
    <w:uiPriority w:val="99"/>
    <w:semiHidden/>
    <w:unhideWhenUsed/>
    <w:rsid w:val="00B3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29FE-C9D3-413A-9A21-1AE4C0DD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Hofstetter, Theia</dc:creator>
  <cp:keywords/>
  <dc:description/>
  <cp:lastModifiedBy>Hofstetter, Theia</cp:lastModifiedBy>
  <cp:revision>10</cp:revision>
  <cp:lastPrinted>2018-09-25T13:47:00Z</cp:lastPrinted>
  <dcterms:created xsi:type="dcterms:W3CDTF">2018-09-25T12:35:00Z</dcterms:created>
  <dcterms:modified xsi:type="dcterms:W3CDTF">2018-09-25T13:56:00Z</dcterms:modified>
</cp:coreProperties>
</file>