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03D" w:rsidRDefault="00D4103D" w:rsidP="00D4103D">
      <w:pPr>
        <w:pStyle w:val="ListParagraph"/>
        <w:jc w:val="center"/>
        <w:rPr>
          <w:rFonts w:ascii="Arial" w:hAnsi="Arial" w:cs="Arial"/>
          <w:b/>
          <w:sz w:val="24"/>
        </w:rPr>
      </w:pPr>
      <w:r>
        <w:rPr>
          <w:rFonts w:ascii="Arial" w:hAnsi="Arial" w:cs="Arial"/>
          <w:b/>
          <w:sz w:val="24"/>
        </w:rPr>
        <w:t xml:space="preserve">CHARLES </w:t>
      </w:r>
      <w:r w:rsidR="00C8249E">
        <w:rPr>
          <w:rFonts w:ascii="Arial" w:hAnsi="Arial" w:cs="Arial"/>
          <w:b/>
          <w:sz w:val="24"/>
        </w:rPr>
        <w:t xml:space="preserve">BOSCH </w:t>
      </w:r>
      <w:r w:rsidR="0092000F">
        <w:rPr>
          <w:rFonts w:ascii="Arial" w:hAnsi="Arial" w:cs="Arial"/>
          <w:b/>
          <w:sz w:val="24"/>
        </w:rPr>
        <w:t>FARM CERTIFICATION REQUEST</w:t>
      </w:r>
    </w:p>
    <w:p w:rsidR="001017FD" w:rsidRDefault="0092000F" w:rsidP="00D4103D">
      <w:pPr>
        <w:pStyle w:val="ListParagraph"/>
        <w:jc w:val="center"/>
        <w:rPr>
          <w:rFonts w:ascii="Arial" w:hAnsi="Arial" w:cs="Arial"/>
          <w:b/>
          <w:sz w:val="24"/>
        </w:rPr>
      </w:pPr>
      <w:r>
        <w:rPr>
          <w:rFonts w:ascii="Arial" w:hAnsi="Arial" w:cs="Arial"/>
          <w:b/>
          <w:sz w:val="24"/>
        </w:rPr>
        <w:t>REQUIRED DOCUMENTATION</w:t>
      </w:r>
    </w:p>
    <w:p w:rsidR="001017FD" w:rsidRDefault="001017FD" w:rsidP="001017FD">
      <w:pPr>
        <w:pStyle w:val="ListParagraph"/>
        <w:jc w:val="center"/>
        <w:rPr>
          <w:rFonts w:ascii="Arial" w:hAnsi="Arial" w:cs="Arial"/>
          <w:b/>
          <w:sz w:val="24"/>
        </w:rPr>
      </w:pPr>
    </w:p>
    <w:p w:rsidR="005F2268" w:rsidRPr="00C8249E" w:rsidRDefault="00D4103D" w:rsidP="00C8249E">
      <w:pPr>
        <w:pStyle w:val="ListParagraph"/>
        <w:ind w:left="0"/>
        <w:rPr>
          <w:rFonts w:ascii="Arial" w:hAnsi="Arial" w:cs="Arial"/>
          <w:sz w:val="24"/>
        </w:rPr>
      </w:pPr>
      <w:r>
        <w:rPr>
          <w:rFonts w:ascii="Arial" w:hAnsi="Arial" w:cs="Arial"/>
          <w:sz w:val="24"/>
        </w:rPr>
        <w:t>The Bosch f</w:t>
      </w:r>
      <w:r w:rsidR="00A51C10">
        <w:rPr>
          <w:rFonts w:ascii="Arial" w:hAnsi="Arial" w:cs="Arial"/>
          <w:sz w:val="24"/>
        </w:rPr>
        <w:t>arm</w:t>
      </w:r>
      <w:r w:rsidR="001017FD" w:rsidRPr="001017FD">
        <w:rPr>
          <w:rFonts w:ascii="Arial" w:hAnsi="Arial" w:cs="Arial"/>
          <w:sz w:val="24"/>
        </w:rPr>
        <w:t xml:space="preserve"> is a dairy operation located in </w:t>
      </w:r>
      <w:r w:rsidR="00A51C10">
        <w:rPr>
          <w:rFonts w:ascii="Arial" w:hAnsi="Arial" w:cs="Arial"/>
          <w:sz w:val="24"/>
        </w:rPr>
        <w:t xml:space="preserve">Lycoming </w:t>
      </w:r>
      <w:r w:rsidR="001017FD" w:rsidRPr="001017FD">
        <w:rPr>
          <w:rFonts w:ascii="Arial" w:hAnsi="Arial" w:cs="Arial"/>
          <w:sz w:val="24"/>
        </w:rPr>
        <w:t xml:space="preserve">County.  The dairy operation </w:t>
      </w:r>
      <w:r w:rsidR="004251E9">
        <w:rPr>
          <w:rFonts w:ascii="Arial" w:hAnsi="Arial" w:cs="Arial"/>
          <w:sz w:val="24"/>
        </w:rPr>
        <w:t xml:space="preserve">itself </w:t>
      </w:r>
      <w:r w:rsidR="00A51C10">
        <w:rPr>
          <w:rFonts w:ascii="Arial" w:hAnsi="Arial" w:cs="Arial"/>
          <w:sz w:val="24"/>
        </w:rPr>
        <w:t>and all of its associated crop land is located in Clinton</w:t>
      </w:r>
      <w:r w:rsidR="001017FD" w:rsidRPr="001017FD">
        <w:rPr>
          <w:rFonts w:ascii="Arial" w:hAnsi="Arial" w:cs="Arial"/>
          <w:sz w:val="24"/>
        </w:rPr>
        <w:t xml:space="preserve"> Township.</w:t>
      </w:r>
      <w:r w:rsidR="00A51C10">
        <w:rPr>
          <w:rFonts w:ascii="Arial" w:hAnsi="Arial" w:cs="Arial"/>
          <w:sz w:val="24"/>
        </w:rPr>
        <w:t xml:space="preserve">  </w:t>
      </w:r>
      <w:r w:rsidR="00D8668F" w:rsidRPr="005F2268">
        <w:rPr>
          <w:rFonts w:ascii="Arial" w:eastAsia="Times New Roman" w:hAnsi="Arial" w:cs="Arial"/>
          <w:sz w:val="24"/>
          <w:szCs w:val="24"/>
        </w:rPr>
        <w:t>Currently, there are</w:t>
      </w:r>
      <w:r w:rsidR="00C8249E">
        <w:rPr>
          <w:rFonts w:ascii="Arial" w:eastAsia="Times New Roman" w:hAnsi="Arial" w:cs="Arial"/>
          <w:sz w:val="24"/>
          <w:szCs w:val="24"/>
        </w:rPr>
        <w:t xml:space="preserve"> 88 milk cows, 12 dry cows, 22 calves, and 40 young heifers</w:t>
      </w:r>
      <w:r w:rsidR="00D8668F" w:rsidRPr="005F2268">
        <w:rPr>
          <w:rFonts w:ascii="Arial" w:eastAsia="Times New Roman" w:hAnsi="Arial" w:cs="Arial"/>
          <w:sz w:val="24"/>
          <w:szCs w:val="24"/>
        </w:rPr>
        <w:t xml:space="preserve">.  </w:t>
      </w:r>
      <w:r w:rsidR="00936913" w:rsidRPr="005F2268">
        <w:rPr>
          <w:rFonts w:ascii="Arial" w:eastAsia="Times New Roman" w:hAnsi="Arial" w:cs="Arial"/>
          <w:sz w:val="24"/>
          <w:szCs w:val="24"/>
        </w:rPr>
        <w:t xml:space="preserve">All cows </w:t>
      </w:r>
      <w:r w:rsidR="005F2268" w:rsidRPr="005F2268">
        <w:rPr>
          <w:rFonts w:ascii="Arial" w:eastAsia="Times New Roman" w:hAnsi="Arial" w:cs="Arial"/>
          <w:sz w:val="24"/>
          <w:szCs w:val="24"/>
        </w:rPr>
        <w:t xml:space="preserve">and calves </w:t>
      </w:r>
      <w:r w:rsidR="00936913" w:rsidRPr="005F2268">
        <w:rPr>
          <w:rFonts w:ascii="Arial" w:eastAsia="Times New Roman" w:hAnsi="Arial" w:cs="Arial"/>
          <w:sz w:val="24"/>
          <w:szCs w:val="24"/>
        </w:rPr>
        <w:t>are confined</w:t>
      </w:r>
      <w:r w:rsidR="005F2268" w:rsidRPr="005F2268">
        <w:rPr>
          <w:rFonts w:ascii="Arial" w:eastAsia="Times New Roman" w:hAnsi="Arial" w:cs="Arial"/>
          <w:sz w:val="24"/>
          <w:szCs w:val="24"/>
        </w:rPr>
        <w:t xml:space="preserve"> 100% of the time.  </w:t>
      </w:r>
      <w:r w:rsidR="00C8249E">
        <w:rPr>
          <w:rFonts w:ascii="Arial" w:eastAsia="Times New Roman" w:hAnsi="Arial" w:cs="Arial"/>
          <w:sz w:val="24"/>
          <w:szCs w:val="24"/>
        </w:rPr>
        <w:t xml:space="preserve">The basic crop rotation for this farm is three years of corn silage or corn grain and 4 years of spring planed alfalfa/grass mixed hay.   All corn ground receives liquid manure in either the spring or the fall.  Bed back manure is </w:t>
      </w:r>
      <w:r w:rsidR="007B6DEF">
        <w:rPr>
          <w:rFonts w:ascii="Arial" w:eastAsia="Times New Roman" w:hAnsi="Arial" w:cs="Arial"/>
          <w:sz w:val="24"/>
          <w:szCs w:val="24"/>
        </w:rPr>
        <w:t>spread on</w:t>
      </w:r>
      <w:r w:rsidR="00CC700B">
        <w:rPr>
          <w:rFonts w:ascii="Arial" w:eastAsia="Times New Roman" w:hAnsi="Arial" w:cs="Arial"/>
          <w:sz w:val="24"/>
          <w:szCs w:val="24"/>
        </w:rPr>
        <w:t xml:space="preserve"> the hay ground.</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A51C10" w:rsidP="00205596">
      <w:pPr>
        <w:pStyle w:val="ListParagraph"/>
        <w:ind w:left="0"/>
        <w:rPr>
          <w:rFonts w:ascii="Arial" w:hAnsi="Arial" w:cs="Arial"/>
          <w:sz w:val="24"/>
        </w:rPr>
      </w:pPr>
      <w:r>
        <w:rPr>
          <w:rFonts w:ascii="Arial" w:hAnsi="Arial" w:cs="Arial"/>
          <w:sz w:val="24"/>
        </w:rPr>
        <w:t>The Bosch farm</w:t>
      </w:r>
      <w:r w:rsidR="00CD116F">
        <w:rPr>
          <w:rFonts w:ascii="Arial" w:hAnsi="Arial" w:cs="Arial"/>
          <w:sz w:val="24"/>
        </w:rPr>
        <w:t xml:space="preserve"> 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CD116F" w:rsidRDefault="00A51C10" w:rsidP="0091557E">
      <w:pPr>
        <w:pStyle w:val="ListParagraph"/>
        <w:numPr>
          <w:ilvl w:val="0"/>
          <w:numId w:val="3"/>
        </w:numPr>
        <w:rPr>
          <w:rFonts w:ascii="Arial" w:hAnsi="Arial" w:cs="Arial"/>
          <w:sz w:val="24"/>
        </w:rPr>
      </w:pPr>
      <w:r>
        <w:rPr>
          <w:rFonts w:ascii="Arial" w:hAnsi="Arial" w:cs="Arial"/>
          <w:sz w:val="24"/>
        </w:rPr>
        <w:t>Manure Management Plan</w:t>
      </w:r>
      <w:r w:rsidR="00CD116F">
        <w:rPr>
          <w:rFonts w:ascii="Arial" w:hAnsi="Arial" w:cs="Arial"/>
          <w:sz w:val="24"/>
        </w:rPr>
        <w:t xml:space="preserve"> for all tracts receiving manure (025 PA 83 Subchapter D)</w:t>
      </w:r>
    </w:p>
    <w:p w:rsidR="00CD116F" w:rsidRDefault="001128E5" w:rsidP="0091557E">
      <w:pPr>
        <w:pStyle w:val="ListParagraph"/>
        <w:numPr>
          <w:ilvl w:val="0"/>
          <w:numId w:val="3"/>
        </w:numPr>
        <w:rPr>
          <w:rFonts w:ascii="Arial" w:hAnsi="Arial" w:cs="Arial"/>
          <w:sz w:val="24"/>
        </w:rPr>
      </w:pPr>
      <w:r>
        <w:rPr>
          <w:rFonts w:ascii="Arial" w:hAnsi="Arial" w:cs="Arial"/>
          <w:sz w:val="24"/>
        </w:rPr>
        <w:t>Erosion and Sedimentation Plans/</w:t>
      </w:r>
      <w:r w:rsidR="00CD116F">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A51C10" w:rsidP="0091557E">
      <w:pPr>
        <w:pStyle w:val="ListParagraph"/>
        <w:ind w:left="0"/>
        <w:rPr>
          <w:rFonts w:ascii="Arial" w:hAnsi="Arial" w:cs="Arial"/>
          <w:sz w:val="24"/>
        </w:rPr>
      </w:pPr>
      <w:r>
        <w:rPr>
          <w:rFonts w:ascii="Arial" w:hAnsi="Arial" w:cs="Arial"/>
          <w:sz w:val="24"/>
        </w:rPr>
        <w:t>The Bosch farm</w:t>
      </w:r>
      <w:r w:rsidR="0091557E">
        <w:rPr>
          <w:rFonts w:ascii="Arial" w:hAnsi="Arial" w:cs="Arial"/>
          <w:sz w:val="24"/>
        </w:rPr>
        <w:t xml:space="preserve"> is in full compliance of the requirements of its</w:t>
      </w:r>
      <w:r>
        <w:rPr>
          <w:rFonts w:ascii="Arial" w:hAnsi="Arial" w:cs="Arial"/>
          <w:sz w:val="24"/>
        </w:rPr>
        <w:t xml:space="preserve"> </w:t>
      </w:r>
      <w:r w:rsidR="001128E5">
        <w:rPr>
          <w:rFonts w:ascii="Arial" w:hAnsi="Arial" w:cs="Arial"/>
          <w:sz w:val="24"/>
        </w:rPr>
        <w:t>Ag E &amp; S Plans/</w:t>
      </w:r>
      <w:r w:rsidR="007B6DEF">
        <w:rPr>
          <w:rFonts w:ascii="Arial" w:hAnsi="Arial" w:cs="Arial"/>
          <w:sz w:val="24"/>
        </w:rPr>
        <w:t xml:space="preserve">Conservation Plans and </w:t>
      </w:r>
      <w:r>
        <w:rPr>
          <w:rFonts w:ascii="Arial" w:hAnsi="Arial" w:cs="Arial"/>
          <w:sz w:val="24"/>
        </w:rPr>
        <w:t xml:space="preserve">Manure Management </w:t>
      </w:r>
      <w:r w:rsidR="0091557E">
        <w:rPr>
          <w:rFonts w:ascii="Arial" w:hAnsi="Arial" w:cs="Arial"/>
          <w:sz w:val="24"/>
        </w:rPr>
        <w:t>Plan.</w:t>
      </w:r>
    </w:p>
    <w:p w:rsidR="0091557E" w:rsidRDefault="0091557E" w:rsidP="0091557E">
      <w:pPr>
        <w:pStyle w:val="ListParagraph"/>
        <w:ind w:left="0"/>
        <w:rPr>
          <w:rFonts w:ascii="Arial" w:hAnsi="Arial" w:cs="Arial"/>
          <w:sz w:val="24"/>
        </w:rPr>
      </w:pPr>
    </w:p>
    <w:p w:rsidR="0091557E" w:rsidRDefault="00A51C10" w:rsidP="0091557E">
      <w:pPr>
        <w:pStyle w:val="ListParagraph"/>
        <w:ind w:left="0"/>
        <w:rPr>
          <w:rFonts w:ascii="Arial" w:hAnsi="Arial" w:cs="Arial"/>
          <w:sz w:val="24"/>
        </w:rPr>
      </w:pPr>
      <w:r>
        <w:rPr>
          <w:rFonts w:ascii="Arial" w:hAnsi="Arial" w:cs="Arial"/>
          <w:sz w:val="24"/>
        </w:rPr>
        <w:t>The Bosch farm</w:t>
      </w:r>
      <w:r w:rsidR="0091557E">
        <w:rPr>
          <w:rFonts w:ascii="Arial" w:hAnsi="Arial" w:cs="Arial"/>
          <w:sz w:val="24"/>
        </w:rPr>
        <w:t xml:space="preserve"> meets the threshold needed to generate credits </w:t>
      </w:r>
      <w:r w:rsidR="002813D2">
        <w:rPr>
          <w:rFonts w:ascii="Arial" w:hAnsi="Arial" w:cs="Arial"/>
          <w:sz w:val="24"/>
        </w:rPr>
        <w:t>by the requirement st</w:t>
      </w:r>
      <w:r w:rsidR="004B1B15">
        <w:rPr>
          <w:rFonts w:ascii="Arial" w:hAnsi="Arial" w:cs="Arial"/>
          <w:sz w:val="24"/>
        </w:rPr>
        <w:t xml:space="preserve">ates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The Bosch farm</w:t>
      </w:r>
      <w:r w:rsidR="004B1B15">
        <w:rPr>
          <w:rFonts w:ascii="Arial" w:hAnsi="Arial" w:cs="Arial"/>
          <w:sz w:val="24"/>
          <w:szCs w:val="24"/>
        </w:rPr>
        <w:t xml:space="preserve"> also </w:t>
      </w:r>
      <w:r w:rsidR="004B1B15" w:rsidRPr="004B1B15">
        <w:rPr>
          <w:rFonts w:ascii="Arial" w:hAnsi="Arial" w:cs="Arial"/>
          <w:sz w:val="24"/>
        </w:rPr>
        <w:t xml:space="preserve">applies 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A51C10" w:rsidP="00003709">
      <w:pPr>
        <w:rPr>
          <w:rFonts w:ascii="Arial" w:hAnsi="Arial" w:cs="Arial"/>
          <w:sz w:val="24"/>
          <w:szCs w:val="24"/>
        </w:rPr>
      </w:pPr>
      <w:r>
        <w:rPr>
          <w:rFonts w:ascii="Arial" w:hAnsi="Arial" w:cs="Arial"/>
          <w:sz w:val="24"/>
          <w:szCs w:val="24"/>
        </w:rPr>
        <w:t>The Bosch farm</w:t>
      </w:r>
      <w:r w:rsidR="00003709" w:rsidRPr="00003709">
        <w:rPr>
          <w:rFonts w:ascii="Arial" w:hAnsi="Arial" w:cs="Arial"/>
          <w:sz w:val="24"/>
          <w:szCs w:val="24"/>
        </w:rPr>
        <w:t xml:space="preserve"> </w:t>
      </w:r>
      <w:r w:rsidR="00CC700B">
        <w:rPr>
          <w:rFonts w:ascii="Arial" w:hAnsi="Arial" w:cs="Arial"/>
          <w:sz w:val="24"/>
          <w:szCs w:val="24"/>
        </w:rPr>
        <w:t xml:space="preserve">is primarily a no-till operation.  </w:t>
      </w:r>
      <w:r w:rsidR="00003709">
        <w:rPr>
          <w:rFonts w:ascii="Arial" w:hAnsi="Arial" w:cs="Arial"/>
          <w:sz w:val="24"/>
          <w:szCs w:val="24"/>
        </w:rPr>
        <w:t xml:space="preserve">In addition to no-till, </w:t>
      </w:r>
      <w:r>
        <w:rPr>
          <w:rFonts w:ascii="Arial" w:hAnsi="Arial" w:cs="Arial"/>
          <w:sz w:val="24"/>
          <w:szCs w:val="24"/>
        </w:rPr>
        <w:t>The Bosch farm</w:t>
      </w:r>
      <w:r w:rsidR="00003709">
        <w:rPr>
          <w:rFonts w:ascii="Arial" w:hAnsi="Arial" w:cs="Arial"/>
          <w:sz w:val="24"/>
          <w:szCs w:val="24"/>
        </w:rPr>
        <w:t xml:space="preserve"> generates credits by planting cover crops on all corn silage acres and as many corn grain acres as it can every year.  RUSLE2 calculations were run for each field over the entire operation.  All credits generated by </w:t>
      </w:r>
      <w:r>
        <w:rPr>
          <w:rFonts w:ascii="Arial" w:hAnsi="Arial" w:cs="Arial"/>
          <w:sz w:val="24"/>
          <w:szCs w:val="24"/>
        </w:rPr>
        <w:t>The Bosch farm</w:t>
      </w:r>
      <w:r w:rsidR="00003709">
        <w:rPr>
          <w:rFonts w:ascii="Arial" w:hAnsi="Arial" w:cs="Arial"/>
          <w:sz w:val="24"/>
          <w:szCs w:val="24"/>
        </w:rPr>
        <w:t xml:space="preserve"> are generated by going beyond the baseline tillage and/cover cropping requirements to meet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lastRenderedPageBreak/>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CC700B">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C700B">
        <w:rPr>
          <w:rFonts w:ascii="Arial" w:hAnsi="Arial" w:cs="Arial"/>
          <w:sz w:val="24"/>
          <w:szCs w:val="24"/>
        </w:rPr>
        <w:t>Nitrogen delivery ratio of 0.941</w:t>
      </w:r>
      <w:r w:rsidR="003B03C7">
        <w:rPr>
          <w:rFonts w:ascii="Arial" w:hAnsi="Arial" w:cs="Arial"/>
          <w:sz w:val="24"/>
          <w:szCs w:val="24"/>
        </w:rPr>
        <w:t>. The Nitrogen Edge of Strea</w:t>
      </w:r>
      <w:r w:rsidR="00CC700B">
        <w:rPr>
          <w:rFonts w:ascii="Arial" w:hAnsi="Arial" w:cs="Arial"/>
          <w:sz w:val="24"/>
          <w:szCs w:val="24"/>
        </w:rPr>
        <w:t>m Ratios for this watershed is 45% for conventional tillage, 45</w:t>
      </w:r>
      <w:r w:rsidR="003B03C7">
        <w:rPr>
          <w:rFonts w:ascii="Arial" w:hAnsi="Arial" w:cs="Arial"/>
          <w:sz w:val="24"/>
          <w:szCs w:val="24"/>
        </w:rPr>
        <w:t>% for conservation til</w:t>
      </w:r>
      <w:r w:rsidR="00CC700B">
        <w:rPr>
          <w:rFonts w:ascii="Arial" w:hAnsi="Arial" w:cs="Arial"/>
          <w:sz w:val="24"/>
          <w:szCs w:val="24"/>
        </w:rPr>
        <w:t>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w:t>
      </w:r>
      <w:r w:rsidR="00E32DD6">
        <w:rPr>
          <w:rFonts w:ascii="Arial" w:hAnsi="Arial" w:cs="Arial"/>
          <w:sz w:val="24"/>
        </w:rPr>
        <w:t>s of the proposed PRA for each new t</w:t>
      </w:r>
      <w:r>
        <w:rPr>
          <w:rFonts w:ascii="Arial" w:hAnsi="Arial" w:cs="Arial"/>
          <w:sz w:val="24"/>
        </w:rPr>
        <w: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p>
    <w:p w:rsidR="00072B38" w:rsidRPr="00072B38" w:rsidRDefault="00072B38" w:rsidP="00072B38">
      <w:pPr>
        <w:pStyle w:val="ListParagraph"/>
        <w:rPr>
          <w:rFonts w:ascii="Arial" w:hAnsi="Arial" w:cs="Arial"/>
          <w:b/>
          <w:sz w:val="24"/>
        </w:rPr>
      </w:pPr>
    </w:p>
    <w:p w:rsidR="007B6DEF" w:rsidRPr="007B6DEF" w:rsidRDefault="007B6DEF" w:rsidP="007B6DEF">
      <w:pPr>
        <w:pStyle w:val="ListParagraph"/>
        <w:numPr>
          <w:ilvl w:val="0"/>
          <w:numId w:val="2"/>
        </w:numPr>
        <w:tabs>
          <w:tab w:val="left" w:pos="0"/>
        </w:tabs>
        <w:rPr>
          <w:rFonts w:ascii="Arial" w:hAnsi="Arial" w:cs="Arial"/>
          <w:sz w:val="24"/>
        </w:rPr>
      </w:pPr>
      <w:r w:rsidRPr="007B6DEF">
        <w:rPr>
          <w:rFonts w:ascii="Arial" w:hAnsi="Arial" w:cs="Arial"/>
          <w:sz w:val="24"/>
        </w:rPr>
        <w:t>A topographic map which shows a tract’s general location, topography, and a latitude and longitude coordinate of the center of the tract’s PRA activities.</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 verified twice annually.  The first time credits will be verified is as soon after April 15</w:t>
      </w:r>
      <w:r w:rsidRPr="009D3B9F">
        <w:rPr>
          <w:rFonts w:ascii="Arial" w:hAnsi="Arial" w:cs="Arial"/>
          <w:sz w:val="24"/>
          <w:vertAlign w:val="superscript"/>
        </w:rPr>
        <w:t>th</w:t>
      </w:r>
      <w:r>
        <w:rPr>
          <w:rFonts w:ascii="Arial" w:hAnsi="Arial" w:cs="Arial"/>
          <w:sz w:val="24"/>
        </w:rPr>
        <w:t xml:space="preserve"> as possible for fields that had a cover crop.  To receive credit for having a successful cover crop, there must be a minimum of 50% ground cover by April 15</w:t>
      </w:r>
      <w:r w:rsidRPr="009D3B9F">
        <w:rPr>
          <w:rFonts w:ascii="Arial" w:hAnsi="Arial" w:cs="Arial"/>
          <w:sz w:val="24"/>
          <w:vertAlign w:val="superscript"/>
        </w:rPr>
        <w:t>th</w:t>
      </w:r>
      <w:r>
        <w:rPr>
          <w:rFonts w:ascii="Arial" w:hAnsi="Arial" w:cs="Arial"/>
          <w:sz w:val="24"/>
          <w:vertAlign w:val="superscript"/>
        </w:rPr>
        <w:t xml:space="preserve"> </w:t>
      </w:r>
      <w:r w:rsidR="00B5750B">
        <w:rPr>
          <w:rFonts w:ascii="Arial" w:hAnsi="Arial" w:cs="Arial"/>
          <w:sz w:val="24"/>
        </w:rPr>
        <w:t>of that</w:t>
      </w:r>
      <w:r>
        <w:rPr>
          <w:rFonts w:ascii="Arial" w:hAnsi="Arial" w:cs="Arial"/>
          <w:sz w:val="24"/>
        </w:rPr>
        <w:t xml:space="preserve"> year.  The second verification will take place after the </w:t>
      </w:r>
      <w:r w:rsidR="00B5750B">
        <w:rPr>
          <w:rFonts w:ascii="Arial" w:hAnsi="Arial" w:cs="Arial"/>
          <w:sz w:val="24"/>
        </w:rPr>
        <w:t xml:space="preserve">spring </w:t>
      </w:r>
      <w:r>
        <w:rPr>
          <w:rFonts w:ascii="Arial" w:hAnsi="Arial" w:cs="Arial"/>
          <w:sz w:val="24"/>
        </w:rPr>
        <w:t>crops have been planted.</w:t>
      </w:r>
      <w:r w:rsidR="00B5750B">
        <w:rPr>
          <w:rFonts w:ascii="Arial" w:hAnsi="Arial" w:cs="Arial"/>
          <w:sz w:val="24"/>
        </w:rPr>
        <w:t xml:space="preserve">  </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801F6A" w:rsidP="00B5750B">
            <w:pPr>
              <w:pStyle w:val="ListParagraph"/>
              <w:tabs>
                <w:tab w:val="left" w:pos="0"/>
              </w:tabs>
              <w:ind w:left="0"/>
              <w:rPr>
                <w:rFonts w:ascii="Arial" w:hAnsi="Arial" w:cs="Arial"/>
                <w:sz w:val="24"/>
              </w:rPr>
            </w:pPr>
            <w:r>
              <w:rPr>
                <w:rFonts w:ascii="Arial" w:hAnsi="Arial" w:cs="Arial"/>
                <w:sz w:val="24"/>
              </w:rPr>
              <w:t>Tract numbers</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D50A56" w:rsidP="00B5750B">
            <w:pPr>
              <w:pStyle w:val="ListParagraph"/>
              <w:tabs>
                <w:tab w:val="left" w:pos="0"/>
              </w:tabs>
              <w:ind w:left="0"/>
              <w:rPr>
                <w:rFonts w:ascii="Arial" w:hAnsi="Arial" w:cs="Arial"/>
                <w:sz w:val="24"/>
              </w:rPr>
            </w:pPr>
            <w:r>
              <w:rPr>
                <w:rFonts w:ascii="Arial" w:hAnsi="Arial" w:cs="Arial"/>
                <w:sz w:val="24"/>
              </w:rPr>
              <w:t xml:space="preserve">574, 2727, </w:t>
            </w:r>
            <w:r w:rsidR="00801F6A">
              <w:rPr>
                <w:rFonts w:ascii="Arial" w:hAnsi="Arial" w:cs="Arial"/>
                <w:sz w:val="24"/>
              </w:rPr>
              <w:t>3675 &amp; 3676</w:t>
            </w:r>
          </w:p>
        </w:tc>
        <w:tc>
          <w:tcPr>
            <w:tcW w:w="2394" w:type="dxa"/>
          </w:tcPr>
          <w:p w:rsidR="003F27F8" w:rsidRDefault="00801F6A" w:rsidP="00160CDD">
            <w:pPr>
              <w:pStyle w:val="ListParagraph"/>
              <w:tabs>
                <w:tab w:val="left" w:pos="0"/>
              </w:tabs>
              <w:ind w:left="0"/>
              <w:rPr>
                <w:rFonts w:ascii="Arial" w:hAnsi="Arial" w:cs="Arial"/>
                <w:sz w:val="24"/>
              </w:rPr>
            </w:pPr>
            <w:r>
              <w:rPr>
                <w:rFonts w:ascii="Arial" w:hAnsi="Arial" w:cs="Arial"/>
                <w:sz w:val="24"/>
              </w:rPr>
              <w:t>UNT to W. Branch Susquehanna River</w:t>
            </w:r>
          </w:p>
        </w:tc>
        <w:tc>
          <w:tcPr>
            <w:tcW w:w="2394" w:type="dxa"/>
          </w:tcPr>
          <w:p w:rsidR="003F27F8" w:rsidRDefault="00801F6A" w:rsidP="00B5750B">
            <w:pPr>
              <w:pStyle w:val="ListParagraph"/>
              <w:tabs>
                <w:tab w:val="left" w:pos="0"/>
              </w:tabs>
              <w:ind w:left="0"/>
              <w:rPr>
                <w:rFonts w:ascii="Arial" w:hAnsi="Arial" w:cs="Arial"/>
                <w:sz w:val="24"/>
              </w:rPr>
            </w:pPr>
            <w:r>
              <w:rPr>
                <w:rFonts w:ascii="Arial" w:hAnsi="Arial" w:cs="Arial"/>
                <w:sz w:val="24"/>
              </w:rPr>
              <w:t>West Branch Susquehanna River</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r w:rsidR="00801F6A" w:rsidTr="00B022C8">
        <w:tc>
          <w:tcPr>
            <w:tcW w:w="2394" w:type="dxa"/>
          </w:tcPr>
          <w:p w:rsidR="00801F6A" w:rsidRDefault="00D50A56" w:rsidP="00B022C8">
            <w:pPr>
              <w:pStyle w:val="ListParagraph"/>
              <w:tabs>
                <w:tab w:val="left" w:pos="0"/>
              </w:tabs>
              <w:ind w:left="0"/>
              <w:rPr>
                <w:rFonts w:ascii="Arial" w:hAnsi="Arial" w:cs="Arial"/>
                <w:sz w:val="24"/>
              </w:rPr>
            </w:pPr>
            <w:r>
              <w:rPr>
                <w:rFonts w:ascii="Arial" w:hAnsi="Arial" w:cs="Arial"/>
                <w:sz w:val="24"/>
              </w:rPr>
              <w:t xml:space="preserve">574, 2727, </w:t>
            </w:r>
            <w:r w:rsidR="00801F6A">
              <w:rPr>
                <w:rFonts w:ascii="Arial" w:hAnsi="Arial" w:cs="Arial"/>
                <w:sz w:val="24"/>
              </w:rPr>
              <w:t>3675 &amp; 3676</w:t>
            </w:r>
          </w:p>
        </w:tc>
        <w:tc>
          <w:tcPr>
            <w:tcW w:w="2394" w:type="dxa"/>
          </w:tcPr>
          <w:p w:rsidR="00801F6A" w:rsidRDefault="00801F6A" w:rsidP="00B022C8">
            <w:pPr>
              <w:pStyle w:val="ListParagraph"/>
              <w:tabs>
                <w:tab w:val="left" w:pos="0"/>
              </w:tabs>
              <w:ind w:left="0"/>
              <w:rPr>
                <w:rFonts w:ascii="Arial" w:hAnsi="Arial" w:cs="Arial"/>
                <w:sz w:val="24"/>
              </w:rPr>
            </w:pPr>
            <w:r>
              <w:rPr>
                <w:rFonts w:ascii="Arial" w:hAnsi="Arial" w:cs="Arial"/>
                <w:sz w:val="24"/>
              </w:rPr>
              <w:t>West Branch Susquehanna River</w:t>
            </w:r>
          </w:p>
        </w:tc>
        <w:tc>
          <w:tcPr>
            <w:tcW w:w="2394" w:type="dxa"/>
          </w:tcPr>
          <w:p w:rsidR="00801F6A" w:rsidRDefault="00801F6A" w:rsidP="00B022C8">
            <w:pPr>
              <w:pStyle w:val="ListParagraph"/>
              <w:tabs>
                <w:tab w:val="left" w:pos="0"/>
              </w:tabs>
              <w:ind w:left="0"/>
              <w:rPr>
                <w:rFonts w:ascii="Arial" w:hAnsi="Arial" w:cs="Arial"/>
                <w:sz w:val="24"/>
              </w:rPr>
            </w:pPr>
            <w:r>
              <w:rPr>
                <w:rFonts w:ascii="Arial" w:hAnsi="Arial" w:cs="Arial"/>
                <w:sz w:val="24"/>
              </w:rPr>
              <w:t>West Branch Susquehanna River</w:t>
            </w:r>
          </w:p>
        </w:tc>
        <w:tc>
          <w:tcPr>
            <w:tcW w:w="2458" w:type="dxa"/>
          </w:tcPr>
          <w:p w:rsidR="00801F6A" w:rsidRDefault="00801F6A" w:rsidP="00B022C8">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B5750B">
      <w:pPr>
        <w:pStyle w:val="ListParagraph"/>
        <w:tabs>
          <w:tab w:val="left" w:pos="0"/>
        </w:tabs>
        <w:ind w:left="0"/>
        <w:rPr>
          <w:rFonts w:ascii="Arial" w:hAnsi="Arial" w:cs="Arial"/>
          <w:sz w:val="24"/>
        </w:rPr>
      </w:pPr>
    </w:p>
    <w:p w:rsidR="002E3614" w:rsidRDefault="00801F6A" w:rsidP="00B5750B">
      <w:pPr>
        <w:pStyle w:val="ListParagraph"/>
        <w:tabs>
          <w:tab w:val="left" w:pos="0"/>
        </w:tabs>
        <w:ind w:left="0"/>
        <w:rPr>
          <w:rFonts w:ascii="Arial" w:hAnsi="Arial" w:cs="Arial"/>
          <w:sz w:val="24"/>
        </w:rPr>
      </w:pPr>
      <w:r>
        <w:rPr>
          <w:rFonts w:ascii="Arial" w:hAnsi="Arial" w:cs="Arial"/>
          <w:sz w:val="24"/>
        </w:rPr>
        <w:t xml:space="preserve">The receiving </w:t>
      </w:r>
      <w:r w:rsidR="00D02C79">
        <w:rPr>
          <w:rFonts w:ascii="Arial" w:hAnsi="Arial" w:cs="Arial"/>
          <w:sz w:val="24"/>
        </w:rPr>
        <w:t>stream segments for both tracts are listed in</w:t>
      </w:r>
      <w:r w:rsidR="00B5750B">
        <w:rPr>
          <w:rFonts w:ascii="Arial" w:hAnsi="Arial" w:cs="Arial"/>
          <w:sz w:val="24"/>
        </w:rPr>
        <w:t xml:space="preserve"> Chapter 93 as having a designated use of </w:t>
      </w:r>
      <w:r>
        <w:rPr>
          <w:rFonts w:ascii="Arial" w:hAnsi="Arial" w:cs="Arial"/>
          <w:sz w:val="24"/>
        </w:rPr>
        <w:t>WWF- Warm Water Fishes</w:t>
      </w:r>
      <w:r w:rsidR="009B647C">
        <w:rPr>
          <w:rFonts w:ascii="Arial" w:hAnsi="Arial" w:cs="Arial"/>
          <w:sz w:val="24"/>
        </w:rPr>
        <w:t>.</w:t>
      </w:r>
    </w:p>
    <w:p w:rsidR="002E3614" w:rsidRDefault="002E3614" w:rsidP="00B5750B">
      <w:pPr>
        <w:pStyle w:val="ListParagraph"/>
        <w:tabs>
          <w:tab w:val="left" w:pos="0"/>
        </w:tabs>
        <w:ind w:left="0"/>
        <w:rPr>
          <w:rFonts w:ascii="Arial" w:hAnsi="Arial" w:cs="Arial"/>
          <w:sz w:val="24"/>
        </w:rPr>
      </w:pPr>
    </w:p>
    <w:tbl>
      <w:tblPr>
        <w:tblStyle w:val="TableGrid"/>
        <w:tblW w:w="0" w:type="auto"/>
        <w:tblLook w:val="04A0" w:firstRow="1" w:lastRow="0" w:firstColumn="1" w:lastColumn="0" w:noHBand="0" w:noVBand="1"/>
      </w:tblPr>
      <w:tblGrid>
        <w:gridCol w:w="2448"/>
        <w:gridCol w:w="1306"/>
        <w:gridCol w:w="1574"/>
        <w:gridCol w:w="4248"/>
      </w:tblGrid>
      <w:tr w:rsidR="007241D6" w:rsidTr="00D50A56">
        <w:tc>
          <w:tcPr>
            <w:tcW w:w="2448" w:type="dxa"/>
          </w:tcPr>
          <w:p w:rsidR="007241D6" w:rsidRPr="005B5AEC" w:rsidRDefault="007241D6" w:rsidP="005B5AEC">
            <w:pPr>
              <w:pStyle w:val="ListParagraph"/>
              <w:tabs>
                <w:tab w:val="left" w:pos="0"/>
              </w:tabs>
              <w:ind w:left="0"/>
              <w:jc w:val="center"/>
              <w:rPr>
                <w:rFonts w:ascii="Arial" w:hAnsi="Arial" w:cs="Arial"/>
                <w:b/>
                <w:sz w:val="24"/>
              </w:rPr>
            </w:pPr>
            <w:r w:rsidRPr="005B5AEC">
              <w:rPr>
                <w:rFonts w:ascii="Arial" w:hAnsi="Arial" w:cs="Arial"/>
                <w:b/>
                <w:sz w:val="24"/>
              </w:rPr>
              <w:t>Receiving Stream</w:t>
            </w:r>
          </w:p>
        </w:tc>
        <w:tc>
          <w:tcPr>
            <w:tcW w:w="1306" w:type="dxa"/>
          </w:tcPr>
          <w:p w:rsidR="007241D6" w:rsidRPr="005B5AEC" w:rsidRDefault="007241D6" w:rsidP="005B5AEC">
            <w:pPr>
              <w:pStyle w:val="ListParagraph"/>
              <w:tabs>
                <w:tab w:val="left" w:pos="0"/>
              </w:tabs>
              <w:ind w:left="0"/>
              <w:jc w:val="center"/>
              <w:rPr>
                <w:rFonts w:ascii="Arial" w:hAnsi="Arial" w:cs="Arial"/>
                <w:b/>
                <w:sz w:val="24"/>
              </w:rPr>
            </w:pPr>
            <w:r w:rsidRPr="005B5AEC">
              <w:rPr>
                <w:rFonts w:ascii="Arial" w:hAnsi="Arial" w:cs="Arial"/>
                <w:b/>
                <w:sz w:val="24"/>
              </w:rPr>
              <w:t>Reach Code</w:t>
            </w:r>
          </w:p>
        </w:tc>
        <w:tc>
          <w:tcPr>
            <w:tcW w:w="1574" w:type="dxa"/>
          </w:tcPr>
          <w:p w:rsidR="007241D6" w:rsidRPr="005B5AEC" w:rsidRDefault="005B5AEC" w:rsidP="005B5AEC">
            <w:pPr>
              <w:pStyle w:val="ListParagraph"/>
              <w:tabs>
                <w:tab w:val="left" w:pos="0"/>
              </w:tabs>
              <w:ind w:left="0"/>
              <w:jc w:val="center"/>
              <w:rPr>
                <w:rFonts w:ascii="Arial" w:hAnsi="Arial" w:cs="Arial"/>
                <w:b/>
                <w:sz w:val="24"/>
              </w:rPr>
            </w:pPr>
            <w:r>
              <w:rPr>
                <w:rFonts w:ascii="Arial" w:hAnsi="Arial" w:cs="Arial"/>
                <w:b/>
                <w:sz w:val="24"/>
              </w:rPr>
              <w:t>Tract Number</w:t>
            </w:r>
            <w:r w:rsidR="007241D6" w:rsidRPr="005B5AEC">
              <w:rPr>
                <w:rFonts w:ascii="Arial" w:hAnsi="Arial" w:cs="Arial"/>
                <w:b/>
                <w:sz w:val="24"/>
              </w:rPr>
              <w:t>(s)</w:t>
            </w:r>
          </w:p>
        </w:tc>
        <w:tc>
          <w:tcPr>
            <w:tcW w:w="4248" w:type="dxa"/>
          </w:tcPr>
          <w:p w:rsidR="007241D6" w:rsidRPr="005B5AEC" w:rsidRDefault="007241D6" w:rsidP="005B5AEC">
            <w:pPr>
              <w:pStyle w:val="ListParagraph"/>
              <w:tabs>
                <w:tab w:val="left" w:pos="0"/>
              </w:tabs>
              <w:ind w:left="0"/>
              <w:jc w:val="center"/>
              <w:rPr>
                <w:rFonts w:ascii="Arial" w:hAnsi="Arial" w:cs="Arial"/>
                <w:b/>
                <w:sz w:val="24"/>
              </w:rPr>
            </w:pPr>
            <w:r w:rsidRPr="005B5AEC">
              <w:rPr>
                <w:rFonts w:ascii="Arial" w:hAnsi="Arial" w:cs="Arial"/>
                <w:b/>
                <w:sz w:val="24"/>
              </w:rPr>
              <w:t>Source  and Cause of Impairment</w:t>
            </w:r>
          </w:p>
        </w:tc>
      </w:tr>
      <w:tr w:rsidR="007241D6" w:rsidTr="00D50A56">
        <w:tc>
          <w:tcPr>
            <w:tcW w:w="2448" w:type="dxa"/>
          </w:tcPr>
          <w:p w:rsidR="007241D6" w:rsidRDefault="00D02C79" w:rsidP="00B5750B">
            <w:pPr>
              <w:pStyle w:val="ListParagraph"/>
              <w:tabs>
                <w:tab w:val="left" w:pos="0"/>
              </w:tabs>
              <w:ind w:left="0"/>
              <w:rPr>
                <w:rFonts w:ascii="Arial" w:hAnsi="Arial" w:cs="Arial"/>
                <w:sz w:val="24"/>
              </w:rPr>
            </w:pPr>
            <w:r>
              <w:rPr>
                <w:rFonts w:ascii="Arial" w:hAnsi="Arial" w:cs="Arial"/>
                <w:sz w:val="24"/>
              </w:rPr>
              <w:t>W. Branch Susquehanna River</w:t>
            </w:r>
          </w:p>
        </w:tc>
        <w:tc>
          <w:tcPr>
            <w:tcW w:w="1306" w:type="dxa"/>
          </w:tcPr>
          <w:p w:rsidR="007241D6" w:rsidRDefault="00D02C79" w:rsidP="00B5750B">
            <w:pPr>
              <w:pStyle w:val="ListParagraph"/>
              <w:tabs>
                <w:tab w:val="left" w:pos="0"/>
              </w:tabs>
              <w:ind w:left="0"/>
              <w:rPr>
                <w:rFonts w:ascii="Arial" w:hAnsi="Arial" w:cs="Arial"/>
                <w:sz w:val="24"/>
              </w:rPr>
            </w:pPr>
            <w:r>
              <w:rPr>
                <w:rFonts w:ascii="Arial" w:hAnsi="Arial" w:cs="Arial"/>
                <w:sz w:val="24"/>
              </w:rPr>
              <w:t>11460</w:t>
            </w:r>
          </w:p>
        </w:tc>
        <w:tc>
          <w:tcPr>
            <w:tcW w:w="1574" w:type="dxa"/>
          </w:tcPr>
          <w:p w:rsidR="007241D6" w:rsidRDefault="00D50A56" w:rsidP="005B5AEC">
            <w:pPr>
              <w:pStyle w:val="ListParagraph"/>
              <w:tabs>
                <w:tab w:val="left" w:pos="0"/>
              </w:tabs>
              <w:ind w:left="0"/>
              <w:jc w:val="center"/>
              <w:rPr>
                <w:rFonts w:ascii="Arial" w:hAnsi="Arial" w:cs="Arial"/>
                <w:sz w:val="24"/>
              </w:rPr>
            </w:pPr>
            <w:r>
              <w:rPr>
                <w:rFonts w:ascii="Arial" w:hAnsi="Arial" w:cs="Arial"/>
                <w:sz w:val="24"/>
              </w:rPr>
              <w:t>2727, 3675 &amp;</w:t>
            </w:r>
            <w:r w:rsidR="00D02C79">
              <w:rPr>
                <w:rFonts w:ascii="Arial" w:hAnsi="Arial" w:cs="Arial"/>
                <w:sz w:val="24"/>
              </w:rPr>
              <w:t xml:space="preserve"> 3676</w:t>
            </w:r>
          </w:p>
        </w:tc>
        <w:tc>
          <w:tcPr>
            <w:tcW w:w="4248" w:type="dxa"/>
          </w:tcPr>
          <w:p w:rsidR="007241D6" w:rsidRPr="005B5AEC" w:rsidRDefault="00D02C79" w:rsidP="005B5AEC">
            <w:pPr>
              <w:pStyle w:val="ListParagraph"/>
              <w:tabs>
                <w:tab w:val="left" w:pos="0"/>
              </w:tabs>
              <w:ind w:left="0"/>
              <w:rPr>
                <w:rFonts w:ascii="Arial" w:hAnsi="Arial" w:cs="Arial"/>
                <w:sz w:val="24"/>
              </w:rPr>
            </w:pPr>
            <w:r>
              <w:rPr>
                <w:rFonts w:ascii="Arial" w:hAnsi="Arial" w:cs="Arial"/>
                <w:sz w:val="24"/>
              </w:rPr>
              <w:t>Source Unknown- PCB</w:t>
            </w:r>
          </w:p>
        </w:tc>
      </w:tr>
    </w:tbl>
    <w:p w:rsidR="007241D6" w:rsidRPr="00B5750B" w:rsidRDefault="007241D6" w:rsidP="00B5750B">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A51C10" w:rsidP="005B5AEC">
      <w:pPr>
        <w:pStyle w:val="ListParagraph"/>
        <w:tabs>
          <w:tab w:val="left" w:pos="0"/>
        </w:tabs>
        <w:ind w:left="0"/>
        <w:rPr>
          <w:rFonts w:ascii="Arial" w:hAnsi="Arial" w:cs="Arial"/>
          <w:sz w:val="24"/>
        </w:rPr>
      </w:pPr>
      <w:r>
        <w:rPr>
          <w:rFonts w:ascii="Arial" w:hAnsi="Arial" w:cs="Arial"/>
          <w:sz w:val="24"/>
        </w:rPr>
        <w:t>The Bosch farm</w:t>
      </w:r>
      <w:r w:rsidR="002E3614">
        <w:rPr>
          <w:rFonts w:ascii="Arial" w:hAnsi="Arial" w:cs="Arial"/>
          <w:sz w:val="24"/>
        </w:rPr>
        <w:t>’ has not received any public funding sources to generate these credits.  All credits are free and clear financially.</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9D3B9F" w:rsidRDefault="009D3B9F" w:rsidP="009D3B9F">
      <w:pPr>
        <w:pStyle w:val="ListParagraph"/>
        <w:rPr>
          <w:rFonts w:ascii="Arial" w:hAnsi="Arial" w:cs="Arial"/>
          <w:b/>
          <w:sz w:val="24"/>
          <w:u w:val="single"/>
        </w:rPr>
      </w:pPr>
    </w:p>
    <w:p w:rsidR="00B67005" w:rsidRPr="00C22C6A" w:rsidRDefault="00D02C79" w:rsidP="00C22C6A">
      <w:pPr>
        <w:rPr>
          <w:rFonts w:ascii="Arial" w:hAnsi="Arial" w:cs="Arial"/>
          <w:sz w:val="24"/>
        </w:rPr>
      </w:pPr>
      <w:r>
        <w:rPr>
          <w:rFonts w:ascii="Arial" w:hAnsi="Arial" w:cs="Arial"/>
          <w:sz w:val="24"/>
        </w:rPr>
        <w:t>All of Mr. Bosch’s tracts are enro</w:t>
      </w:r>
      <w:r w:rsidR="007B6DEF">
        <w:rPr>
          <w:rFonts w:ascii="Arial" w:hAnsi="Arial" w:cs="Arial"/>
          <w:sz w:val="24"/>
        </w:rPr>
        <w:t>lled in the Clinton Township Ag</w:t>
      </w:r>
      <w:r>
        <w:rPr>
          <w:rFonts w:ascii="Arial" w:hAnsi="Arial" w:cs="Arial"/>
          <w:sz w:val="24"/>
        </w:rPr>
        <w:t xml:space="preserve"> Security Area.  Tract 574 has a conservation easement through the Lycoming</w:t>
      </w:r>
      <w:r w:rsidR="00C22C6A">
        <w:rPr>
          <w:rFonts w:ascii="Arial" w:hAnsi="Arial" w:cs="Arial"/>
          <w:sz w:val="24"/>
        </w:rPr>
        <w:t xml:space="preserve"> County Agricultural Preservation Program.</w:t>
      </w: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Default="00B67005" w:rsidP="00B67005">
      <w:pPr>
        <w:pStyle w:val="ListParagraph"/>
        <w:ind w:left="0"/>
        <w:rPr>
          <w:rFonts w:ascii="Arial" w:hAnsi="Arial" w:cs="Arial"/>
          <w:sz w:val="24"/>
        </w:rPr>
      </w:pPr>
      <w:r w:rsidRPr="00B67005">
        <w:rPr>
          <w:rFonts w:ascii="Arial" w:hAnsi="Arial" w:cs="Arial"/>
          <w:sz w:val="24"/>
        </w:rPr>
        <w:t>N/A</w:t>
      </w:r>
    </w:p>
    <w:p w:rsidR="00D4103D" w:rsidRDefault="00D4103D" w:rsidP="00D4103D">
      <w:pPr>
        <w:pStyle w:val="ListParagraph"/>
        <w:tabs>
          <w:tab w:val="left" w:pos="360"/>
        </w:tabs>
        <w:ind w:left="360"/>
        <w:rPr>
          <w:rFonts w:ascii="Arial" w:hAnsi="Arial" w:cs="Arial"/>
          <w:b/>
          <w:sz w:val="24"/>
          <w:u w:val="single"/>
        </w:rPr>
      </w:pPr>
    </w:p>
    <w:p w:rsidR="00D4103D" w:rsidRDefault="00D4103D" w:rsidP="00D4103D">
      <w:pPr>
        <w:pStyle w:val="ListParagraph"/>
        <w:tabs>
          <w:tab w:val="left" w:pos="360"/>
        </w:tabs>
        <w:ind w:left="360"/>
        <w:rPr>
          <w:rFonts w:ascii="Arial" w:hAnsi="Arial" w:cs="Arial"/>
          <w:b/>
          <w:sz w:val="24"/>
          <w:u w:val="single"/>
        </w:rPr>
      </w:pPr>
    </w:p>
    <w:p w:rsidR="00D4103D" w:rsidRDefault="00D4103D" w:rsidP="00D4103D">
      <w:pPr>
        <w:pStyle w:val="ListParagraph"/>
        <w:tabs>
          <w:tab w:val="left" w:pos="360"/>
        </w:tabs>
        <w:ind w:left="360"/>
        <w:rPr>
          <w:rFonts w:ascii="Arial" w:hAnsi="Arial" w:cs="Arial"/>
          <w:b/>
          <w:sz w:val="24"/>
          <w:u w:val="single"/>
        </w:rPr>
      </w:pPr>
    </w:p>
    <w:p w:rsidR="00D4103D" w:rsidRDefault="00D4103D" w:rsidP="00D4103D">
      <w:pPr>
        <w:pStyle w:val="ListParagraph"/>
        <w:tabs>
          <w:tab w:val="left" w:pos="360"/>
        </w:tabs>
        <w:ind w:left="360"/>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sidR="00D02C79">
        <w:rPr>
          <w:rFonts w:ascii="Arial" w:hAnsi="Arial" w:cs="Arial"/>
          <w:sz w:val="24"/>
        </w:rPr>
        <w:t>The Bosch F</w:t>
      </w:r>
      <w:r w:rsidR="00A51C10">
        <w:rPr>
          <w:rFonts w:ascii="Arial" w:hAnsi="Arial" w:cs="Arial"/>
          <w:sz w:val="24"/>
        </w:rPr>
        <w:t>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D02C79">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D02C79">
        <w:rPr>
          <w:rFonts w:ascii="Arial" w:hAnsi="Arial" w:cs="Arial"/>
          <w:sz w:val="24"/>
        </w:rPr>
        <w:t>7908 Armstrong Road</w:t>
      </w:r>
      <w:r w:rsidR="00D02C79">
        <w:rPr>
          <w:rFonts w:ascii="Arial" w:hAnsi="Arial" w:cs="Arial"/>
          <w:sz w:val="24"/>
        </w:rPr>
        <w:tab/>
      </w:r>
      <w:r w:rsidR="00D02C79">
        <w:rPr>
          <w:rFonts w:ascii="Arial" w:hAnsi="Arial" w:cs="Arial"/>
          <w:sz w:val="24"/>
        </w:rPr>
        <w:tab/>
      </w:r>
    </w:p>
    <w:p w:rsidR="007E6F26" w:rsidRDefault="00D02C79"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Muncy, PA  17756</w:t>
      </w:r>
    </w:p>
    <w:p w:rsidR="00D02C79" w:rsidRDefault="00D02C79"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D02C79">
        <w:rPr>
          <w:rFonts w:ascii="Arial" w:eastAsia="Times New Roman" w:hAnsi="Arial" w:cs="Arial"/>
          <w:sz w:val="24"/>
          <w:szCs w:val="24"/>
        </w:rPr>
        <w:t>Charles Bosch</w:t>
      </w:r>
      <w:r>
        <w:rPr>
          <w:rFonts w:ascii="Arial" w:eastAsia="Times New Roman" w:hAnsi="Arial" w:cs="Arial"/>
          <w:sz w:val="24"/>
          <w:szCs w:val="24"/>
        </w:rPr>
        <w:t xml:space="preserve"> </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D02C79">
        <w:rPr>
          <w:rFonts w:ascii="Arial" w:eastAsia="Times New Roman" w:hAnsi="Arial" w:cs="Arial"/>
          <w:sz w:val="24"/>
          <w:szCs w:val="24"/>
        </w:rPr>
        <w:t>Bosch family members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7E6F26" w:rsidP="007E6F26">
      <w:pPr>
        <w:pStyle w:val="ListParagraph"/>
        <w:tabs>
          <w:tab w:val="left" w:pos="360"/>
        </w:tabs>
        <w:ind w:left="360"/>
        <w:rPr>
          <w:rFonts w:ascii="Arial" w:hAnsi="Arial" w:cs="Arial"/>
          <w:sz w:val="24"/>
        </w:rPr>
      </w:pPr>
      <w:r>
        <w:rPr>
          <w:rFonts w:ascii="Arial" w:hAnsi="Arial" w:cs="Arial"/>
          <w:sz w:val="24"/>
        </w:rPr>
        <w:t>Rod Morehart received a B.S.in Wildlife Managem</w:t>
      </w:r>
      <w:r w:rsidR="007B6DEF">
        <w:rPr>
          <w:rFonts w:ascii="Arial" w:hAnsi="Arial" w:cs="Arial"/>
          <w:sz w:val="24"/>
        </w:rPr>
        <w:t>ent from Delaware State Univer</w:t>
      </w:r>
      <w:r>
        <w:rPr>
          <w:rFonts w:ascii="Arial" w:hAnsi="Arial" w:cs="Arial"/>
          <w:sz w:val="24"/>
        </w:rPr>
        <w:t>sity in 2001.  He has worked in the conservation field full time since May 200</w:t>
      </w:r>
      <w:r w:rsidR="00814A9D">
        <w:rPr>
          <w:rFonts w:ascii="Arial" w:hAnsi="Arial" w:cs="Arial"/>
          <w:sz w:val="24"/>
        </w:rPr>
        <w:t>1</w:t>
      </w:r>
      <w:r>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start with a cover crop field check in the spring of every year.  </w:t>
      </w:r>
      <w:r w:rsidR="005E5773">
        <w:rPr>
          <w:rFonts w:ascii="Arial" w:hAnsi="Arial" w:cs="Arial"/>
          <w:sz w:val="24"/>
        </w:rPr>
        <w:t xml:space="preserve">Successful cover crop fields will have their credits generated and sent in once all of the cover crop credit work is completed for all program participants.  </w:t>
      </w:r>
      <w:r>
        <w:rPr>
          <w:rFonts w:ascii="Arial" w:hAnsi="Arial" w:cs="Arial"/>
          <w:sz w:val="24"/>
        </w:rPr>
        <w:t>Another field verification visit will be made to inspect the tillage used on all fields that can generate tillage related credits after the spring planting has occurred.</w:t>
      </w:r>
      <w:r w:rsidR="005E5773">
        <w:rPr>
          <w:rFonts w:ascii="Arial" w:hAnsi="Arial" w:cs="Arial"/>
          <w:sz w:val="24"/>
        </w:rPr>
        <w:t xml:space="preserve">  Those credits will be sent in as a separate verification request after the credit calculation work is completed.  This will occur no sooner than June of each Compliance Year.  </w:t>
      </w:r>
    </w:p>
    <w:p w:rsidR="00E868D4" w:rsidRDefault="00E868D4" w:rsidP="00E868D4">
      <w:pPr>
        <w:pStyle w:val="ListParagraph"/>
        <w:tabs>
          <w:tab w:val="left" w:pos="0"/>
        </w:tabs>
        <w:rPr>
          <w:rFonts w:ascii="Arial" w:hAnsi="Arial" w:cs="Arial"/>
          <w:b/>
          <w:sz w:val="24"/>
        </w:rPr>
      </w:pPr>
    </w:p>
    <w:p w:rsidR="002700F6" w:rsidRDefault="002700F6" w:rsidP="00C3106F">
      <w:pPr>
        <w:pStyle w:val="ListParagraph"/>
        <w:tabs>
          <w:tab w:val="left" w:pos="0"/>
        </w:tabs>
        <w:spacing w:after="0" w:line="240" w:lineRule="auto"/>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to Supplement the Certification Request Form and</w:t>
      </w:r>
    </w:p>
    <w:p w:rsidR="00C3106F" w:rsidRDefault="00C3106F" w:rsidP="00C3106F">
      <w:pPr>
        <w:pStyle w:val="ListParagraph"/>
        <w:tabs>
          <w:tab w:val="left" w:pos="0"/>
        </w:tabs>
        <w:spacing w:after="0" w:line="240" w:lineRule="auto"/>
        <w:ind w:hanging="720"/>
        <w:jc w:val="center"/>
        <w:rPr>
          <w:rFonts w:ascii="Arial" w:hAnsi="Arial" w:cs="Arial"/>
          <w:b/>
          <w:sz w:val="24"/>
          <w:u w:val="single"/>
        </w:rPr>
      </w:pPr>
    </w:p>
    <w:p w:rsidR="002700F6" w:rsidRDefault="00C3106F" w:rsidP="00C3106F">
      <w:pPr>
        <w:pStyle w:val="ListParagraph"/>
        <w:tabs>
          <w:tab w:val="left" w:pos="0"/>
        </w:tabs>
        <w:spacing w:after="0" w:line="240" w:lineRule="auto"/>
        <w:ind w:hanging="720"/>
        <w:jc w:val="center"/>
        <w:rPr>
          <w:rFonts w:ascii="Arial" w:hAnsi="Arial" w:cs="Arial"/>
          <w:b/>
          <w:sz w:val="24"/>
          <w:u w:val="single"/>
        </w:rPr>
      </w:pPr>
      <w:r>
        <w:rPr>
          <w:rFonts w:ascii="Arial" w:hAnsi="Arial" w:cs="Arial"/>
          <w:b/>
          <w:sz w:val="24"/>
          <w:u w:val="single"/>
        </w:rPr>
        <w:t>Certification</w:t>
      </w:r>
      <w:r w:rsidR="002700F6">
        <w:rPr>
          <w:rFonts w:ascii="Arial" w:hAnsi="Arial" w:cs="Arial"/>
          <w:b/>
          <w:sz w:val="24"/>
          <w:u w:val="single"/>
        </w:rPr>
        <w:t xml:space="preserve"> Request Requ</w:t>
      </w:r>
      <w:r>
        <w:rPr>
          <w:rFonts w:ascii="Arial" w:hAnsi="Arial" w:cs="Arial"/>
          <w:b/>
          <w:sz w:val="24"/>
          <w:u w:val="single"/>
        </w:rPr>
        <w:t>ired Documentation</w:t>
      </w:r>
    </w:p>
    <w:p w:rsidR="002700F6" w:rsidRDefault="002700F6" w:rsidP="002700F6">
      <w:pPr>
        <w:pStyle w:val="ListParagraph"/>
        <w:tabs>
          <w:tab w:val="left" w:pos="0"/>
        </w:tabs>
        <w:ind w:hanging="720"/>
        <w:rPr>
          <w:rFonts w:ascii="Arial" w:hAnsi="Arial" w:cs="Arial"/>
          <w:b/>
          <w:sz w:val="24"/>
          <w:u w:val="single"/>
        </w:rPr>
      </w:pPr>
    </w:p>
    <w:p w:rsidR="00C4520E" w:rsidRDefault="00C4520E" w:rsidP="002700F6">
      <w:pPr>
        <w:pStyle w:val="ListParagraph"/>
        <w:numPr>
          <w:ilvl w:val="0"/>
          <w:numId w:val="4"/>
        </w:numPr>
        <w:tabs>
          <w:tab w:val="left" w:pos="0"/>
        </w:tabs>
        <w:ind w:left="360"/>
        <w:rPr>
          <w:rFonts w:ascii="Arial" w:hAnsi="Arial" w:cs="Arial"/>
          <w:b/>
          <w:sz w:val="24"/>
        </w:rPr>
      </w:pPr>
      <w:r>
        <w:rPr>
          <w:rFonts w:ascii="Arial" w:hAnsi="Arial" w:cs="Arial"/>
          <w:b/>
          <w:sz w:val="24"/>
        </w:rPr>
        <w:t>Map Folder</w:t>
      </w:r>
    </w:p>
    <w:p w:rsidR="001F1424" w:rsidRPr="001F1424" w:rsidRDefault="001F1424" w:rsidP="001F1424">
      <w:pPr>
        <w:tabs>
          <w:tab w:val="left" w:pos="0"/>
        </w:tabs>
        <w:ind w:left="360"/>
        <w:rPr>
          <w:rFonts w:ascii="Arial" w:hAnsi="Arial" w:cs="Arial"/>
          <w:b/>
          <w:sz w:val="24"/>
        </w:rPr>
      </w:pPr>
      <w:r w:rsidRPr="001F1424">
        <w:rPr>
          <w:rFonts w:ascii="Arial" w:hAnsi="Arial" w:cs="Arial"/>
          <w:b/>
          <w:sz w:val="24"/>
        </w:rPr>
        <w:t>Each folder listed below contains an FSA map, Soil Map, and a Topographic Map</w:t>
      </w:r>
    </w:p>
    <w:p w:rsidR="001F1424" w:rsidRPr="00D50A56" w:rsidRDefault="001F1424" w:rsidP="00D50A56">
      <w:pPr>
        <w:tabs>
          <w:tab w:val="left" w:pos="0"/>
        </w:tabs>
        <w:ind w:left="360"/>
        <w:rPr>
          <w:rFonts w:ascii="Arial" w:hAnsi="Arial" w:cs="Arial"/>
          <w:b/>
          <w:sz w:val="24"/>
        </w:rPr>
      </w:pPr>
      <w:r w:rsidRPr="00D50A56">
        <w:rPr>
          <w:rFonts w:ascii="Arial" w:hAnsi="Arial" w:cs="Arial"/>
          <w:sz w:val="24"/>
        </w:rPr>
        <w:t xml:space="preserve">Tract </w:t>
      </w:r>
      <w:r w:rsidR="00D50A56">
        <w:rPr>
          <w:rFonts w:ascii="Arial" w:hAnsi="Arial" w:cs="Arial"/>
          <w:sz w:val="24"/>
        </w:rPr>
        <w:t>574</w:t>
      </w:r>
      <w:r w:rsidR="00D50A56">
        <w:rPr>
          <w:rFonts w:ascii="Arial" w:hAnsi="Arial" w:cs="Arial"/>
          <w:sz w:val="24"/>
        </w:rPr>
        <w:tab/>
      </w:r>
      <w:bookmarkStart w:id="0" w:name="_GoBack"/>
      <w:bookmarkEnd w:id="0"/>
      <w:r w:rsidR="00D50A56">
        <w:rPr>
          <w:rFonts w:ascii="Arial" w:hAnsi="Arial" w:cs="Arial"/>
          <w:sz w:val="24"/>
        </w:rPr>
        <w:t>Tract 2727</w:t>
      </w:r>
      <w:r w:rsidR="00D50A56">
        <w:rPr>
          <w:rFonts w:ascii="Arial" w:hAnsi="Arial" w:cs="Arial"/>
          <w:sz w:val="24"/>
        </w:rPr>
        <w:tab/>
      </w:r>
      <w:r w:rsidR="00706330">
        <w:rPr>
          <w:rFonts w:ascii="Arial" w:hAnsi="Arial" w:cs="Arial"/>
          <w:sz w:val="24"/>
        </w:rPr>
        <w:t>Tract 2729</w:t>
      </w:r>
      <w:r w:rsidR="00706330">
        <w:rPr>
          <w:rFonts w:ascii="Arial" w:hAnsi="Arial" w:cs="Arial"/>
          <w:sz w:val="24"/>
        </w:rPr>
        <w:tab/>
      </w:r>
      <w:r w:rsidR="00D50A56">
        <w:rPr>
          <w:rFonts w:ascii="Arial" w:hAnsi="Arial" w:cs="Arial"/>
          <w:sz w:val="24"/>
        </w:rPr>
        <w:t xml:space="preserve">Tract </w:t>
      </w:r>
      <w:r w:rsidRPr="00D50A56">
        <w:rPr>
          <w:rFonts w:ascii="Arial" w:hAnsi="Arial" w:cs="Arial"/>
          <w:sz w:val="24"/>
        </w:rPr>
        <w:t>3675</w:t>
      </w:r>
      <w:r w:rsidRPr="00D50A56">
        <w:rPr>
          <w:rFonts w:ascii="Arial" w:hAnsi="Arial" w:cs="Arial"/>
          <w:sz w:val="24"/>
        </w:rPr>
        <w:tab/>
        <w:t>Tract 3676</w:t>
      </w:r>
      <w:r w:rsidRPr="00D50A56">
        <w:rPr>
          <w:rFonts w:ascii="Arial" w:hAnsi="Arial" w:cs="Arial"/>
          <w:sz w:val="24"/>
        </w:rPr>
        <w:tab/>
      </w:r>
    </w:p>
    <w:p w:rsidR="001F1424" w:rsidRDefault="001F1424" w:rsidP="001F1424">
      <w:pPr>
        <w:pStyle w:val="ListParagraph"/>
        <w:tabs>
          <w:tab w:val="left" w:pos="0"/>
        </w:tabs>
        <w:ind w:left="360"/>
        <w:rPr>
          <w:rFonts w:ascii="Arial" w:hAnsi="Arial" w:cs="Arial"/>
          <w:b/>
          <w:sz w:val="24"/>
        </w:rPr>
      </w:pPr>
    </w:p>
    <w:p w:rsidR="001F1424" w:rsidRDefault="001F1424" w:rsidP="001F1424">
      <w:pPr>
        <w:pStyle w:val="ListParagraph"/>
        <w:numPr>
          <w:ilvl w:val="0"/>
          <w:numId w:val="4"/>
        </w:numPr>
        <w:tabs>
          <w:tab w:val="left" w:pos="0"/>
        </w:tabs>
        <w:ind w:left="360"/>
        <w:rPr>
          <w:rFonts w:ascii="Arial" w:hAnsi="Arial" w:cs="Arial"/>
          <w:b/>
          <w:sz w:val="24"/>
        </w:rPr>
      </w:pPr>
      <w:r>
        <w:rPr>
          <w:rFonts w:ascii="Arial" w:hAnsi="Arial" w:cs="Arial"/>
          <w:b/>
          <w:sz w:val="24"/>
        </w:rPr>
        <w:t>RUSLE2 Folder</w:t>
      </w:r>
    </w:p>
    <w:p w:rsidR="001F1424" w:rsidRDefault="001F1424" w:rsidP="001F1424">
      <w:pPr>
        <w:pStyle w:val="ListParagraph"/>
        <w:tabs>
          <w:tab w:val="left" w:pos="0"/>
        </w:tabs>
        <w:ind w:left="360"/>
        <w:rPr>
          <w:rFonts w:ascii="Arial" w:hAnsi="Arial" w:cs="Arial"/>
          <w:b/>
          <w:sz w:val="24"/>
        </w:rPr>
      </w:pPr>
    </w:p>
    <w:p w:rsidR="001F1424" w:rsidRDefault="00706330" w:rsidP="001F1424">
      <w:pPr>
        <w:pStyle w:val="ListParagraph"/>
        <w:tabs>
          <w:tab w:val="left" w:pos="0"/>
        </w:tabs>
        <w:ind w:hanging="360"/>
        <w:rPr>
          <w:rFonts w:ascii="Arial" w:hAnsi="Arial" w:cs="Arial"/>
          <w:b/>
          <w:sz w:val="24"/>
        </w:rPr>
      </w:pPr>
      <w:r>
        <w:rPr>
          <w:rFonts w:ascii="Arial" w:hAnsi="Arial" w:cs="Arial"/>
          <w:b/>
          <w:sz w:val="24"/>
        </w:rPr>
        <w:t xml:space="preserve">This folder contains the following </w:t>
      </w:r>
      <w:r w:rsidR="00D4103D">
        <w:rPr>
          <w:rFonts w:ascii="Arial" w:hAnsi="Arial" w:cs="Arial"/>
          <w:b/>
          <w:sz w:val="24"/>
        </w:rPr>
        <w:t xml:space="preserve">RULSE2 </w:t>
      </w:r>
      <w:r w:rsidR="001F1424">
        <w:rPr>
          <w:rFonts w:ascii="Arial" w:hAnsi="Arial" w:cs="Arial"/>
          <w:b/>
          <w:sz w:val="24"/>
        </w:rPr>
        <w:t>PDF</w:t>
      </w:r>
      <w:r>
        <w:rPr>
          <w:rFonts w:ascii="Arial" w:hAnsi="Arial" w:cs="Arial"/>
          <w:b/>
          <w:sz w:val="24"/>
        </w:rPr>
        <w:t>s</w:t>
      </w:r>
      <w:r w:rsidR="001F1424">
        <w:rPr>
          <w:rFonts w:ascii="Arial" w:hAnsi="Arial" w:cs="Arial"/>
          <w:b/>
          <w:sz w:val="24"/>
        </w:rPr>
        <w:t>:</w:t>
      </w:r>
    </w:p>
    <w:p w:rsidR="001F1424" w:rsidRDefault="001F1424" w:rsidP="001F1424">
      <w:pPr>
        <w:pStyle w:val="ListParagraph"/>
        <w:tabs>
          <w:tab w:val="left" w:pos="0"/>
        </w:tabs>
        <w:rPr>
          <w:rFonts w:ascii="Arial" w:hAnsi="Arial" w:cs="Arial"/>
          <w:b/>
          <w:sz w:val="24"/>
        </w:rPr>
      </w:pPr>
    </w:p>
    <w:p w:rsidR="008047DD" w:rsidRPr="008047DD" w:rsidRDefault="00706330" w:rsidP="001F1424">
      <w:pPr>
        <w:pStyle w:val="ListParagraph"/>
        <w:tabs>
          <w:tab w:val="left" w:pos="0"/>
        </w:tabs>
        <w:ind w:left="360"/>
        <w:rPr>
          <w:rFonts w:ascii="Arial" w:hAnsi="Arial" w:cs="Arial"/>
          <w:sz w:val="24"/>
          <w:highlight w:val="yellow"/>
        </w:rPr>
      </w:pPr>
      <w:r w:rsidRPr="008047DD">
        <w:rPr>
          <w:rFonts w:ascii="Arial" w:hAnsi="Arial" w:cs="Arial"/>
          <w:sz w:val="24"/>
          <w:highlight w:val="yellow"/>
        </w:rPr>
        <w:t xml:space="preserve">Bosch </w:t>
      </w:r>
      <w:r w:rsidR="008047DD" w:rsidRPr="008047DD">
        <w:rPr>
          <w:rFonts w:ascii="Arial" w:hAnsi="Arial" w:cs="Arial"/>
          <w:sz w:val="24"/>
          <w:highlight w:val="yellow"/>
        </w:rPr>
        <w:t>T</w:t>
      </w:r>
      <w:r w:rsidRPr="008047DD">
        <w:rPr>
          <w:rFonts w:ascii="Arial" w:hAnsi="Arial" w:cs="Arial"/>
          <w:sz w:val="24"/>
          <w:highlight w:val="yellow"/>
        </w:rPr>
        <w:t xml:space="preserve"> 574</w:t>
      </w:r>
      <w:r w:rsidR="008047DD" w:rsidRPr="008047DD">
        <w:rPr>
          <w:rFonts w:ascii="Arial" w:hAnsi="Arial" w:cs="Arial"/>
          <w:sz w:val="24"/>
          <w:highlight w:val="yellow"/>
        </w:rPr>
        <w:t xml:space="preserve"> F 1 &amp; 2, T 2727 F 1 &amp; 2,</w:t>
      </w:r>
      <w:r w:rsidRPr="008047DD">
        <w:rPr>
          <w:rFonts w:ascii="Arial" w:hAnsi="Arial" w:cs="Arial"/>
          <w:sz w:val="24"/>
          <w:highlight w:val="yellow"/>
        </w:rPr>
        <w:t xml:space="preserve"> &amp; </w:t>
      </w:r>
      <w:r w:rsidR="008047DD" w:rsidRPr="008047DD">
        <w:rPr>
          <w:rFonts w:ascii="Arial" w:hAnsi="Arial" w:cs="Arial"/>
          <w:sz w:val="24"/>
          <w:highlight w:val="yellow"/>
        </w:rPr>
        <w:t xml:space="preserve">T </w:t>
      </w:r>
      <w:r w:rsidRPr="008047DD">
        <w:rPr>
          <w:rFonts w:ascii="Arial" w:hAnsi="Arial" w:cs="Arial"/>
          <w:sz w:val="24"/>
          <w:highlight w:val="yellow"/>
        </w:rPr>
        <w:t>2729</w:t>
      </w:r>
      <w:r w:rsidR="008047DD" w:rsidRPr="008047DD">
        <w:rPr>
          <w:rFonts w:ascii="Arial" w:hAnsi="Arial" w:cs="Arial"/>
          <w:sz w:val="24"/>
          <w:highlight w:val="yellow"/>
        </w:rPr>
        <w:t xml:space="preserve"> F 2</w:t>
      </w:r>
      <w:r w:rsidRPr="008047DD">
        <w:rPr>
          <w:rFonts w:ascii="Arial" w:hAnsi="Arial" w:cs="Arial"/>
          <w:sz w:val="24"/>
          <w:highlight w:val="yellow"/>
        </w:rPr>
        <w:tab/>
      </w:r>
      <w:r w:rsidR="008047DD" w:rsidRPr="008047DD">
        <w:rPr>
          <w:rFonts w:ascii="Arial" w:hAnsi="Arial" w:cs="Arial"/>
          <w:sz w:val="24"/>
          <w:highlight w:val="yellow"/>
        </w:rPr>
        <w:t>Bosch T 2727 F 2 &amp; 6</w:t>
      </w:r>
    </w:p>
    <w:p w:rsidR="008047DD" w:rsidRPr="008047DD" w:rsidRDefault="008047DD" w:rsidP="001F1424">
      <w:pPr>
        <w:pStyle w:val="ListParagraph"/>
        <w:tabs>
          <w:tab w:val="left" w:pos="0"/>
        </w:tabs>
        <w:ind w:left="360"/>
        <w:rPr>
          <w:rFonts w:ascii="Arial" w:hAnsi="Arial" w:cs="Arial"/>
          <w:sz w:val="24"/>
          <w:highlight w:val="yellow"/>
        </w:rPr>
      </w:pPr>
    </w:p>
    <w:p w:rsidR="001F1424" w:rsidRPr="008047DD" w:rsidRDefault="008047DD" w:rsidP="008047DD">
      <w:pPr>
        <w:pStyle w:val="ListParagraph"/>
        <w:tabs>
          <w:tab w:val="left" w:pos="0"/>
        </w:tabs>
        <w:ind w:left="360"/>
        <w:rPr>
          <w:rFonts w:ascii="Arial" w:hAnsi="Arial" w:cs="Arial"/>
          <w:sz w:val="24"/>
        </w:rPr>
      </w:pPr>
      <w:r w:rsidRPr="008047DD">
        <w:rPr>
          <w:rFonts w:ascii="Arial" w:hAnsi="Arial" w:cs="Arial"/>
          <w:sz w:val="24"/>
          <w:highlight w:val="yellow"/>
        </w:rPr>
        <w:t xml:space="preserve">Bosch </w:t>
      </w:r>
      <w:r w:rsidR="001F1424" w:rsidRPr="008047DD">
        <w:rPr>
          <w:rFonts w:ascii="Arial" w:hAnsi="Arial" w:cs="Arial"/>
          <w:sz w:val="24"/>
          <w:highlight w:val="yellow"/>
        </w:rPr>
        <w:t>Tract 3675</w:t>
      </w:r>
      <w:r w:rsidR="00706330" w:rsidRPr="008047DD">
        <w:rPr>
          <w:rFonts w:ascii="Arial" w:hAnsi="Arial" w:cs="Arial"/>
          <w:sz w:val="24"/>
          <w:highlight w:val="yellow"/>
        </w:rPr>
        <w:t xml:space="preserve"> </w:t>
      </w:r>
      <w:r w:rsidRPr="008047DD">
        <w:rPr>
          <w:rFonts w:ascii="Arial" w:hAnsi="Arial" w:cs="Arial"/>
          <w:sz w:val="24"/>
          <w:highlight w:val="yellow"/>
        </w:rPr>
        <w:t xml:space="preserve">F 1 &amp; 2 </w:t>
      </w:r>
      <w:r w:rsidR="00706330" w:rsidRPr="008047DD">
        <w:rPr>
          <w:rFonts w:ascii="Arial" w:hAnsi="Arial" w:cs="Arial"/>
          <w:sz w:val="24"/>
          <w:highlight w:val="yellow"/>
        </w:rPr>
        <w:t>RUSLE2</w:t>
      </w:r>
      <w:r w:rsidR="00706330" w:rsidRPr="008047DD">
        <w:rPr>
          <w:rFonts w:ascii="Arial" w:hAnsi="Arial" w:cs="Arial"/>
          <w:sz w:val="24"/>
          <w:highlight w:val="yellow"/>
        </w:rPr>
        <w:tab/>
      </w:r>
      <w:r w:rsidR="00706330" w:rsidRPr="008047DD">
        <w:rPr>
          <w:rFonts w:ascii="Arial" w:hAnsi="Arial" w:cs="Arial"/>
          <w:sz w:val="24"/>
          <w:highlight w:val="yellow"/>
        </w:rPr>
        <w:tab/>
      </w:r>
      <w:r w:rsidRPr="008047DD">
        <w:rPr>
          <w:rFonts w:ascii="Arial" w:hAnsi="Arial" w:cs="Arial"/>
          <w:sz w:val="24"/>
          <w:highlight w:val="yellow"/>
        </w:rPr>
        <w:tab/>
        <w:t xml:space="preserve">Bosch </w:t>
      </w:r>
      <w:r w:rsidR="00706330" w:rsidRPr="008047DD">
        <w:rPr>
          <w:rFonts w:ascii="Arial" w:hAnsi="Arial" w:cs="Arial"/>
          <w:sz w:val="24"/>
          <w:highlight w:val="yellow"/>
        </w:rPr>
        <w:t xml:space="preserve">Tract 3676 </w:t>
      </w:r>
      <w:r w:rsidRPr="008047DD">
        <w:rPr>
          <w:rFonts w:ascii="Arial" w:hAnsi="Arial" w:cs="Arial"/>
          <w:sz w:val="24"/>
          <w:highlight w:val="yellow"/>
        </w:rPr>
        <w:t xml:space="preserve">F 1 </w:t>
      </w:r>
      <w:r w:rsidR="00706330" w:rsidRPr="008047DD">
        <w:rPr>
          <w:rFonts w:ascii="Arial" w:hAnsi="Arial" w:cs="Arial"/>
          <w:sz w:val="24"/>
          <w:highlight w:val="yellow"/>
        </w:rPr>
        <w:t>RUSLE2</w:t>
      </w:r>
    </w:p>
    <w:p w:rsidR="001F1424" w:rsidRPr="005A4B29" w:rsidRDefault="001F1424" w:rsidP="001F1424">
      <w:pPr>
        <w:pStyle w:val="ListParagraph"/>
        <w:tabs>
          <w:tab w:val="left" w:pos="0"/>
        </w:tabs>
        <w:ind w:left="360"/>
        <w:rPr>
          <w:rFonts w:ascii="Arial" w:hAnsi="Arial" w:cs="Arial"/>
          <w:b/>
          <w:sz w:val="24"/>
        </w:rPr>
      </w:pPr>
    </w:p>
    <w:p w:rsidR="001F1424" w:rsidRDefault="001F1424" w:rsidP="001F1424">
      <w:pPr>
        <w:pStyle w:val="ListParagraph"/>
        <w:numPr>
          <w:ilvl w:val="0"/>
          <w:numId w:val="4"/>
        </w:numPr>
        <w:tabs>
          <w:tab w:val="left" w:pos="0"/>
        </w:tabs>
        <w:spacing w:after="0" w:line="240" w:lineRule="auto"/>
        <w:ind w:left="360"/>
        <w:rPr>
          <w:rFonts w:ascii="Arial" w:hAnsi="Arial" w:cs="Arial"/>
          <w:b/>
          <w:sz w:val="24"/>
        </w:rPr>
      </w:pPr>
      <w:r>
        <w:rPr>
          <w:rFonts w:ascii="Arial" w:hAnsi="Arial" w:cs="Arial"/>
          <w:b/>
          <w:sz w:val="24"/>
        </w:rPr>
        <w:t>Spreadsheet Folder</w:t>
      </w:r>
    </w:p>
    <w:p w:rsidR="001F1424" w:rsidRDefault="001F1424" w:rsidP="001F1424">
      <w:pPr>
        <w:pStyle w:val="ListParagraph"/>
        <w:tabs>
          <w:tab w:val="left" w:pos="0"/>
        </w:tabs>
        <w:spacing w:after="0" w:line="240" w:lineRule="auto"/>
        <w:rPr>
          <w:rFonts w:ascii="Arial" w:hAnsi="Arial" w:cs="Arial"/>
          <w:b/>
          <w:sz w:val="24"/>
        </w:rPr>
      </w:pPr>
    </w:p>
    <w:p w:rsidR="002700F6" w:rsidRPr="001F1424" w:rsidRDefault="002700F6" w:rsidP="001F1424">
      <w:pPr>
        <w:pStyle w:val="ListParagraph"/>
        <w:tabs>
          <w:tab w:val="left" w:pos="0"/>
        </w:tabs>
        <w:spacing w:after="0" w:line="240" w:lineRule="auto"/>
        <w:ind w:hanging="360"/>
        <w:rPr>
          <w:rFonts w:ascii="Arial" w:hAnsi="Arial" w:cs="Arial"/>
          <w:b/>
          <w:sz w:val="24"/>
        </w:rPr>
      </w:pPr>
      <w:r w:rsidRPr="001F1424">
        <w:rPr>
          <w:rFonts w:ascii="Arial" w:hAnsi="Arial" w:cs="Arial"/>
          <w:b/>
          <w:sz w:val="24"/>
        </w:rPr>
        <w:t>This folder contains the following spreadsheets:</w:t>
      </w:r>
    </w:p>
    <w:p w:rsidR="002700F6" w:rsidRDefault="002700F6" w:rsidP="002700F6">
      <w:pPr>
        <w:tabs>
          <w:tab w:val="left" w:pos="0"/>
        </w:tabs>
        <w:spacing w:after="0" w:line="240" w:lineRule="auto"/>
        <w:ind w:left="720"/>
        <w:rPr>
          <w:rFonts w:ascii="Arial" w:hAnsi="Arial" w:cs="Arial"/>
          <w:b/>
          <w:sz w:val="24"/>
        </w:rPr>
      </w:pPr>
    </w:p>
    <w:p w:rsidR="00706330" w:rsidRDefault="002700F6" w:rsidP="002700F6">
      <w:pPr>
        <w:tabs>
          <w:tab w:val="left" w:pos="360"/>
          <w:tab w:val="left" w:pos="720"/>
        </w:tabs>
        <w:spacing w:line="240" w:lineRule="auto"/>
        <w:rPr>
          <w:rFonts w:ascii="Arial" w:hAnsi="Arial" w:cs="Arial"/>
          <w:sz w:val="24"/>
        </w:rPr>
      </w:pPr>
      <w:r>
        <w:rPr>
          <w:rFonts w:ascii="Arial" w:hAnsi="Arial" w:cs="Arial"/>
          <w:sz w:val="24"/>
        </w:rPr>
        <w:tab/>
      </w:r>
      <w:r w:rsidR="00706330">
        <w:rPr>
          <w:rFonts w:ascii="Arial" w:hAnsi="Arial" w:cs="Arial"/>
          <w:sz w:val="24"/>
        </w:rPr>
        <w:t>Bosch T 574 F 1 &amp; 2</w:t>
      </w:r>
      <w:r w:rsidR="00706330">
        <w:rPr>
          <w:rFonts w:ascii="Arial" w:hAnsi="Arial" w:cs="Arial"/>
          <w:sz w:val="24"/>
        </w:rPr>
        <w:tab/>
        <w:t>Bosch T 2727 F 1-6</w:t>
      </w:r>
      <w:r w:rsidR="00706330">
        <w:rPr>
          <w:rFonts w:ascii="Arial" w:hAnsi="Arial" w:cs="Arial"/>
          <w:sz w:val="24"/>
        </w:rPr>
        <w:tab/>
        <w:t>Bosch T 2729 F 2</w:t>
      </w:r>
      <w:r w:rsidR="00706330">
        <w:rPr>
          <w:rFonts w:ascii="Arial" w:hAnsi="Arial" w:cs="Arial"/>
          <w:sz w:val="24"/>
        </w:rPr>
        <w:tab/>
      </w:r>
      <w:r w:rsidR="00706330">
        <w:rPr>
          <w:rFonts w:ascii="Arial" w:hAnsi="Arial" w:cs="Arial"/>
          <w:sz w:val="24"/>
        </w:rPr>
        <w:tab/>
      </w:r>
      <w:r w:rsidR="00706330">
        <w:rPr>
          <w:rFonts w:ascii="Arial" w:hAnsi="Arial" w:cs="Arial"/>
          <w:sz w:val="24"/>
        </w:rPr>
        <w:tab/>
      </w:r>
      <w:r w:rsidR="00706330">
        <w:rPr>
          <w:rFonts w:ascii="Arial" w:hAnsi="Arial" w:cs="Arial"/>
          <w:sz w:val="24"/>
        </w:rPr>
        <w:tab/>
      </w:r>
    </w:p>
    <w:p w:rsidR="002700F6" w:rsidRPr="005A4B29" w:rsidRDefault="00706330" w:rsidP="002700F6">
      <w:pPr>
        <w:tabs>
          <w:tab w:val="left" w:pos="360"/>
          <w:tab w:val="left" w:pos="720"/>
        </w:tabs>
        <w:spacing w:line="240" w:lineRule="auto"/>
        <w:rPr>
          <w:rFonts w:ascii="Arial" w:hAnsi="Arial" w:cs="Arial"/>
          <w:sz w:val="24"/>
        </w:rPr>
      </w:pPr>
      <w:r>
        <w:rPr>
          <w:rFonts w:ascii="Arial" w:hAnsi="Arial" w:cs="Arial"/>
          <w:sz w:val="24"/>
        </w:rPr>
        <w:tab/>
      </w:r>
      <w:r w:rsidR="002700F6">
        <w:rPr>
          <w:rFonts w:ascii="Arial" w:hAnsi="Arial" w:cs="Arial"/>
          <w:sz w:val="24"/>
        </w:rPr>
        <w:t>Bosch T 3675 F 1 &amp; 2</w:t>
      </w:r>
      <w:r w:rsidR="002700F6">
        <w:rPr>
          <w:rFonts w:ascii="Arial" w:hAnsi="Arial" w:cs="Arial"/>
          <w:sz w:val="24"/>
        </w:rPr>
        <w:tab/>
        <w:t>Bosch T 3676 F 1</w:t>
      </w:r>
      <w:r w:rsidR="002700F6">
        <w:rPr>
          <w:rFonts w:ascii="Arial" w:hAnsi="Arial" w:cs="Arial"/>
          <w:sz w:val="24"/>
        </w:rPr>
        <w:tab/>
      </w:r>
      <w:r w:rsidR="002700F6">
        <w:rPr>
          <w:rFonts w:ascii="Arial" w:hAnsi="Arial" w:cs="Arial"/>
          <w:sz w:val="24"/>
        </w:rPr>
        <w:tab/>
      </w:r>
    </w:p>
    <w:p w:rsidR="002700F6" w:rsidRPr="005A4B29" w:rsidRDefault="00E556DB" w:rsidP="002700F6">
      <w:pPr>
        <w:pStyle w:val="ListParagraph"/>
        <w:numPr>
          <w:ilvl w:val="0"/>
          <w:numId w:val="4"/>
        </w:numPr>
        <w:tabs>
          <w:tab w:val="left" w:pos="0"/>
        </w:tabs>
        <w:spacing w:line="240" w:lineRule="auto"/>
        <w:ind w:left="360"/>
        <w:rPr>
          <w:rFonts w:ascii="Arial" w:hAnsi="Arial" w:cs="Arial"/>
          <w:b/>
          <w:sz w:val="24"/>
        </w:rPr>
      </w:pPr>
      <w:r>
        <w:rPr>
          <w:rFonts w:ascii="Arial" w:hAnsi="Arial" w:cs="Arial"/>
          <w:b/>
          <w:sz w:val="24"/>
        </w:rPr>
        <w:t xml:space="preserve">Bosch </w:t>
      </w:r>
      <w:r w:rsidR="002700F6" w:rsidRPr="005A4B29">
        <w:rPr>
          <w:rFonts w:ascii="Arial" w:hAnsi="Arial" w:cs="Arial"/>
          <w:b/>
          <w:sz w:val="24"/>
        </w:rPr>
        <w:t>BMP Summary Spreadsheet</w:t>
      </w:r>
    </w:p>
    <w:p w:rsidR="002700F6" w:rsidRPr="00A554DC" w:rsidRDefault="002700F6" w:rsidP="002700F6">
      <w:pPr>
        <w:pStyle w:val="ListParagraph"/>
        <w:tabs>
          <w:tab w:val="left" w:pos="0"/>
        </w:tabs>
        <w:spacing w:line="240" w:lineRule="auto"/>
        <w:rPr>
          <w:rFonts w:ascii="Arial" w:hAnsi="Arial" w:cs="Arial"/>
          <w:b/>
          <w:sz w:val="24"/>
        </w:rPr>
      </w:pPr>
    </w:p>
    <w:p w:rsidR="002700F6" w:rsidRDefault="00E556DB" w:rsidP="002700F6">
      <w:pPr>
        <w:pStyle w:val="ListParagraph"/>
        <w:numPr>
          <w:ilvl w:val="0"/>
          <w:numId w:val="4"/>
        </w:numPr>
        <w:tabs>
          <w:tab w:val="left" w:pos="0"/>
        </w:tabs>
        <w:spacing w:line="240" w:lineRule="auto"/>
        <w:ind w:left="360"/>
        <w:rPr>
          <w:rFonts w:ascii="Arial" w:hAnsi="Arial" w:cs="Arial"/>
          <w:b/>
          <w:sz w:val="24"/>
        </w:rPr>
      </w:pPr>
      <w:r>
        <w:rPr>
          <w:rFonts w:ascii="Arial" w:hAnsi="Arial" w:cs="Arial"/>
          <w:b/>
          <w:sz w:val="24"/>
        </w:rPr>
        <w:t xml:space="preserve">Bosch </w:t>
      </w:r>
      <w:r w:rsidR="002700F6" w:rsidRPr="00A554DC">
        <w:rPr>
          <w:rFonts w:ascii="Arial" w:hAnsi="Arial" w:cs="Arial"/>
          <w:b/>
          <w:sz w:val="24"/>
        </w:rPr>
        <w:t>Spreadsheet Summary</w:t>
      </w:r>
    </w:p>
    <w:p w:rsidR="00C3106F" w:rsidRPr="00C3106F" w:rsidRDefault="00C3106F" w:rsidP="00C3106F">
      <w:pPr>
        <w:pStyle w:val="ListParagraph"/>
        <w:rPr>
          <w:rFonts w:ascii="Arial" w:hAnsi="Arial" w:cs="Arial"/>
          <w:b/>
          <w:sz w:val="24"/>
        </w:rPr>
      </w:pPr>
    </w:p>
    <w:p w:rsidR="00C3106F" w:rsidRPr="007641A5" w:rsidRDefault="00C3106F" w:rsidP="00C3106F">
      <w:pPr>
        <w:pStyle w:val="ListParagraph"/>
        <w:tabs>
          <w:tab w:val="left" w:pos="0"/>
        </w:tabs>
        <w:spacing w:line="240" w:lineRule="auto"/>
        <w:ind w:left="360" w:hanging="360"/>
        <w:rPr>
          <w:rFonts w:ascii="Arial" w:hAnsi="Arial" w:cs="Arial"/>
          <w:b/>
          <w:sz w:val="24"/>
        </w:rPr>
      </w:pPr>
    </w:p>
    <w:sectPr w:rsidR="00C3106F" w:rsidRPr="00764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66BC6"/>
    <w:multiLevelType w:val="hybridMultilevel"/>
    <w:tmpl w:val="05B68CAE"/>
    <w:lvl w:ilvl="0" w:tplc="3D9285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0513D94"/>
    <w:multiLevelType w:val="hybridMultilevel"/>
    <w:tmpl w:val="D2D615CA"/>
    <w:lvl w:ilvl="0" w:tplc="059EE14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72B38"/>
    <w:rsid w:val="001017FD"/>
    <w:rsid w:val="001128E5"/>
    <w:rsid w:val="00145556"/>
    <w:rsid w:val="00160CDD"/>
    <w:rsid w:val="001B712A"/>
    <w:rsid w:val="001D1400"/>
    <w:rsid w:val="001F1424"/>
    <w:rsid w:val="00205596"/>
    <w:rsid w:val="002700F6"/>
    <w:rsid w:val="002813D2"/>
    <w:rsid w:val="002D0ED0"/>
    <w:rsid w:val="002E3614"/>
    <w:rsid w:val="00377766"/>
    <w:rsid w:val="003B03C7"/>
    <w:rsid w:val="003C398E"/>
    <w:rsid w:val="003F27F8"/>
    <w:rsid w:val="004251E9"/>
    <w:rsid w:val="004B1B15"/>
    <w:rsid w:val="00555AF8"/>
    <w:rsid w:val="005B5AEC"/>
    <w:rsid w:val="005E5773"/>
    <w:rsid w:val="005E5A94"/>
    <w:rsid w:val="005F2268"/>
    <w:rsid w:val="0068516B"/>
    <w:rsid w:val="006C128F"/>
    <w:rsid w:val="00706330"/>
    <w:rsid w:val="007241D6"/>
    <w:rsid w:val="007A717D"/>
    <w:rsid w:val="007B6DEF"/>
    <w:rsid w:val="007E6F26"/>
    <w:rsid w:val="00801F6A"/>
    <w:rsid w:val="008047DD"/>
    <w:rsid w:val="00814A9D"/>
    <w:rsid w:val="008F4B0F"/>
    <w:rsid w:val="0091557E"/>
    <w:rsid w:val="0092000F"/>
    <w:rsid w:val="009353D2"/>
    <w:rsid w:val="00936913"/>
    <w:rsid w:val="0094062C"/>
    <w:rsid w:val="009B647C"/>
    <w:rsid w:val="009D3B9F"/>
    <w:rsid w:val="00A51C10"/>
    <w:rsid w:val="00AB20E2"/>
    <w:rsid w:val="00B40DA3"/>
    <w:rsid w:val="00B549E0"/>
    <w:rsid w:val="00B5750B"/>
    <w:rsid w:val="00B623BB"/>
    <w:rsid w:val="00B67005"/>
    <w:rsid w:val="00B94990"/>
    <w:rsid w:val="00C22C6A"/>
    <w:rsid w:val="00C3106F"/>
    <w:rsid w:val="00C4520E"/>
    <w:rsid w:val="00C8249E"/>
    <w:rsid w:val="00CB3BE8"/>
    <w:rsid w:val="00CC700B"/>
    <w:rsid w:val="00CD116F"/>
    <w:rsid w:val="00D02C79"/>
    <w:rsid w:val="00D4103D"/>
    <w:rsid w:val="00D50A56"/>
    <w:rsid w:val="00D8668F"/>
    <w:rsid w:val="00E32DD6"/>
    <w:rsid w:val="00E50FA7"/>
    <w:rsid w:val="00E556DB"/>
    <w:rsid w:val="00E868D4"/>
    <w:rsid w:val="00EC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D114"/>
  <w15:docId w15:val="{765FC8BE-AA5E-45F5-9E58-46A98A14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5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5</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28</cp:revision>
  <dcterms:created xsi:type="dcterms:W3CDTF">2019-01-22T13:59:00Z</dcterms:created>
  <dcterms:modified xsi:type="dcterms:W3CDTF">2021-08-05T19:15:00Z</dcterms:modified>
</cp:coreProperties>
</file>