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E2106A" w:rsidP="001017FD">
      <w:pPr>
        <w:pStyle w:val="ListParagraph"/>
        <w:jc w:val="center"/>
        <w:rPr>
          <w:rFonts w:ascii="Arial" w:hAnsi="Arial" w:cs="Arial"/>
          <w:b/>
          <w:sz w:val="24"/>
        </w:rPr>
      </w:pPr>
      <w:r>
        <w:rPr>
          <w:rFonts w:ascii="Arial" w:hAnsi="Arial" w:cs="Arial"/>
          <w:b/>
          <w:sz w:val="24"/>
        </w:rPr>
        <w:t>STYER’S VEGETABLE FARM</w:t>
      </w:r>
      <w:r w:rsidR="0092000F">
        <w:rPr>
          <w:rFonts w:ascii="Arial" w:hAnsi="Arial" w:cs="Arial"/>
          <w:b/>
          <w:sz w:val="24"/>
        </w:rPr>
        <w:t>CERTIFICATION REQUEST REQUIRED DOCUMENTATION</w:t>
      </w:r>
    </w:p>
    <w:p w:rsidR="001017FD" w:rsidRDefault="001017FD" w:rsidP="003D64FA">
      <w:pPr>
        <w:pStyle w:val="ListParagraph"/>
        <w:rPr>
          <w:rFonts w:ascii="Arial" w:hAnsi="Arial" w:cs="Arial"/>
          <w:b/>
          <w:sz w:val="24"/>
        </w:rPr>
      </w:pPr>
    </w:p>
    <w:p w:rsidR="001017FD" w:rsidRDefault="00E21F20" w:rsidP="00D8668F">
      <w:pPr>
        <w:pStyle w:val="ListParagraph"/>
        <w:ind w:left="0"/>
        <w:rPr>
          <w:rFonts w:ascii="Arial" w:hAnsi="Arial" w:cs="Arial"/>
          <w:sz w:val="24"/>
        </w:rPr>
      </w:pPr>
      <w:r>
        <w:rPr>
          <w:rFonts w:ascii="Arial" w:hAnsi="Arial" w:cs="Arial"/>
          <w:sz w:val="24"/>
        </w:rPr>
        <w:t xml:space="preserve"> </w:t>
      </w:r>
      <w:proofErr w:type="spellStart"/>
      <w:r w:rsidR="00E2106A">
        <w:rPr>
          <w:rFonts w:ascii="Arial" w:hAnsi="Arial" w:cs="Arial"/>
          <w:sz w:val="24"/>
        </w:rPr>
        <w:t>Styer’s</w:t>
      </w:r>
      <w:proofErr w:type="spellEnd"/>
      <w:r w:rsidR="00E2106A">
        <w:rPr>
          <w:rFonts w:ascii="Arial" w:hAnsi="Arial" w:cs="Arial"/>
          <w:sz w:val="24"/>
        </w:rPr>
        <w:t xml:space="preserve"> Vegetable Farm</w:t>
      </w:r>
      <w:r w:rsidR="003D64FA">
        <w:rPr>
          <w:rFonts w:ascii="Arial" w:hAnsi="Arial" w:cs="Arial"/>
          <w:sz w:val="24"/>
        </w:rPr>
        <w:t xml:space="preserve"> is</w:t>
      </w:r>
      <w:r w:rsidR="00E2106A">
        <w:rPr>
          <w:rFonts w:ascii="Arial" w:hAnsi="Arial" w:cs="Arial"/>
          <w:sz w:val="24"/>
        </w:rPr>
        <w:t xml:space="preserve"> </w:t>
      </w:r>
      <w:r w:rsidR="003D64FA">
        <w:rPr>
          <w:rFonts w:ascii="Arial" w:hAnsi="Arial" w:cs="Arial"/>
          <w:sz w:val="24"/>
        </w:rPr>
        <w:t xml:space="preserve">located in Muncy Creek Township, Lycoming County.    </w:t>
      </w:r>
      <w:r w:rsidR="00E2106A">
        <w:rPr>
          <w:rFonts w:ascii="Arial" w:hAnsi="Arial" w:cs="Arial"/>
          <w:sz w:val="24"/>
        </w:rPr>
        <w:t>It consists of one tract.  Typical crops grown are sweet corn, peas, rhubarb, pumpkins, cabbage, onions, and beets.</w:t>
      </w:r>
    </w:p>
    <w:p w:rsidR="005F2268" w:rsidRPr="00552404" w:rsidRDefault="005F2268" w:rsidP="00552404">
      <w:pPr>
        <w:pStyle w:val="ListParagraph"/>
        <w:ind w:left="0"/>
        <w:rPr>
          <w:rFonts w:ascii="Arial" w:hAnsi="Arial" w:cs="Arial"/>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633F49">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proofErr w:type="spellStart"/>
      <w:r w:rsidR="00E2106A">
        <w:rPr>
          <w:rFonts w:ascii="Arial" w:hAnsi="Arial" w:cs="Arial"/>
          <w:sz w:val="24"/>
        </w:rPr>
        <w:t>Styer’s</w:t>
      </w:r>
      <w:proofErr w:type="spellEnd"/>
      <w:r w:rsidR="00E2106A">
        <w:rPr>
          <w:rFonts w:ascii="Arial" w:hAnsi="Arial" w:cs="Arial"/>
          <w:sz w:val="24"/>
        </w:rPr>
        <w:t xml:space="preserve"> Vegetable Farm</w:t>
      </w:r>
      <w:r>
        <w:rPr>
          <w:rFonts w:ascii="Arial" w:hAnsi="Arial" w:cs="Arial"/>
          <w:sz w:val="24"/>
        </w:rPr>
        <w:t xml:space="preserve"> </w:t>
      </w:r>
      <w:proofErr w:type="spellStart"/>
      <w:r>
        <w:rPr>
          <w:rFonts w:ascii="Arial" w:hAnsi="Arial" w:cs="Arial"/>
          <w:sz w:val="24"/>
        </w:rPr>
        <w:t>farm</w:t>
      </w:r>
      <w:proofErr w:type="spellEnd"/>
      <w:r>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E2106A" w:rsidP="0091557E">
      <w:pPr>
        <w:pStyle w:val="ListParagraph"/>
        <w:ind w:left="0"/>
        <w:rPr>
          <w:rFonts w:ascii="Arial" w:hAnsi="Arial" w:cs="Arial"/>
          <w:sz w:val="24"/>
        </w:rPr>
      </w:pPr>
      <w:proofErr w:type="spellStart"/>
      <w:r>
        <w:rPr>
          <w:rFonts w:ascii="Arial" w:hAnsi="Arial" w:cs="Arial"/>
          <w:sz w:val="24"/>
        </w:rPr>
        <w:t>Styer’s</w:t>
      </w:r>
      <w:proofErr w:type="spellEnd"/>
      <w:r>
        <w:rPr>
          <w:rFonts w:ascii="Arial" w:hAnsi="Arial" w:cs="Arial"/>
          <w:sz w:val="24"/>
        </w:rPr>
        <w:t xml:space="preserve"> Vegetable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E2106A" w:rsidP="0091557E">
      <w:pPr>
        <w:pStyle w:val="ListParagraph"/>
        <w:ind w:left="0"/>
        <w:rPr>
          <w:rFonts w:ascii="Arial" w:hAnsi="Arial" w:cs="Arial"/>
          <w:sz w:val="24"/>
        </w:rPr>
      </w:pPr>
      <w:proofErr w:type="spellStart"/>
      <w:r>
        <w:rPr>
          <w:rFonts w:ascii="Arial" w:hAnsi="Arial" w:cs="Arial"/>
          <w:sz w:val="24"/>
        </w:rPr>
        <w:t>Styer’s</w:t>
      </w:r>
      <w:proofErr w:type="spellEnd"/>
      <w:r>
        <w:rPr>
          <w:rFonts w:ascii="Arial" w:hAnsi="Arial" w:cs="Arial"/>
          <w:sz w:val="24"/>
        </w:rPr>
        <w:t xml:space="preserve"> Vegetable Farm</w:t>
      </w:r>
      <w:r w:rsidR="00122CBE">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3D64F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E2106A" w:rsidP="00003709">
      <w:pPr>
        <w:rPr>
          <w:rFonts w:ascii="Arial" w:hAnsi="Arial" w:cs="Arial"/>
          <w:sz w:val="24"/>
          <w:szCs w:val="24"/>
        </w:rPr>
      </w:pPr>
      <w:proofErr w:type="spellStart"/>
      <w:r>
        <w:rPr>
          <w:rFonts w:ascii="Arial" w:hAnsi="Arial" w:cs="Arial"/>
          <w:sz w:val="24"/>
          <w:szCs w:val="24"/>
        </w:rPr>
        <w:t>Styer’s</w:t>
      </w:r>
      <w:proofErr w:type="spellEnd"/>
      <w:r>
        <w:rPr>
          <w:rFonts w:ascii="Arial" w:hAnsi="Arial" w:cs="Arial"/>
          <w:sz w:val="24"/>
          <w:szCs w:val="24"/>
        </w:rPr>
        <w:t xml:space="preserve"> Vegetable Farm</w:t>
      </w:r>
      <w:r w:rsidR="00552404">
        <w:rPr>
          <w:rFonts w:ascii="Arial" w:hAnsi="Arial" w:cs="Arial"/>
          <w:sz w:val="24"/>
          <w:szCs w:val="24"/>
        </w:rPr>
        <w:t xml:space="preserve"> </w:t>
      </w:r>
      <w:r w:rsidR="00673EEF">
        <w:rPr>
          <w:rFonts w:ascii="Arial" w:hAnsi="Arial" w:cs="Arial"/>
          <w:sz w:val="24"/>
          <w:szCs w:val="24"/>
        </w:rPr>
        <w:t xml:space="preserve">is </w:t>
      </w:r>
      <w:r>
        <w:rPr>
          <w:rFonts w:ascii="Arial" w:hAnsi="Arial" w:cs="Arial"/>
          <w:sz w:val="24"/>
          <w:szCs w:val="24"/>
        </w:rPr>
        <w:t>an operation that uses conventional, conservation and no-till tillage</w:t>
      </w:r>
      <w:r w:rsidR="00003709">
        <w:rPr>
          <w:rFonts w:ascii="Arial" w:hAnsi="Arial" w:cs="Arial"/>
          <w:sz w:val="24"/>
          <w:szCs w:val="24"/>
        </w:rPr>
        <w:t>.</w:t>
      </w:r>
      <w:r>
        <w:rPr>
          <w:rFonts w:ascii="Arial" w:hAnsi="Arial" w:cs="Arial"/>
          <w:sz w:val="24"/>
          <w:szCs w:val="24"/>
        </w:rPr>
        <w:t xml:space="preserve">  It also grows cover crops most years.</w:t>
      </w:r>
      <w:r w:rsidR="00003709">
        <w:rPr>
          <w:rFonts w:ascii="Arial" w:hAnsi="Arial" w:cs="Arial"/>
          <w:sz w:val="24"/>
          <w:szCs w:val="24"/>
        </w:rPr>
        <w:t xml:space="preserve">  RUSLE</w:t>
      </w:r>
      <w:r>
        <w:rPr>
          <w:rFonts w:ascii="Arial" w:hAnsi="Arial" w:cs="Arial"/>
          <w:sz w:val="24"/>
          <w:szCs w:val="24"/>
        </w:rPr>
        <w:t xml:space="preserve">2 calculations </w:t>
      </w:r>
      <w:proofErr w:type="gramStart"/>
      <w:r>
        <w:rPr>
          <w:rFonts w:ascii="Arial" w:hAnsi="Arial" w:cs="Arial"/>
          <w:sz w:val="24"/>
          <w:szCs w:val="24"/>
        </w:rPr>
        <w:t>were run</w:t>
      </w:r>
      <w:proofErr w:type="gramEnd"/>
      <w:r>
        <w:rPr>
          <w:rFonts w:ascii="Arial" w:hAnsi="Arial" w:cs="Arial"/>
          <w:sz w:val="24"/>
          <w:szCs w:val="24"/>
        </w:rPr>
        <w:t xml:space="preserve"> to cover multiple crops grown on the operation</w:t>
      </w:r>
      <w:r w:rsidR="00003709">
        <w:rPr>
          <w:rFonts w:ascii="Arial" w:hAnsi="Arial" w:cs="Arial"/>
          <w:sz w:val="24"/>
          <w:szCs w:val="24"/>
        </w:rPr>
        <w:t xml:space="preserve">.  All credits generated by </w:t>
      </w:r>
      <w:proofErr w:type="spellStart"/>
      <w:r>
        <w:rPr>
          <w:rFonts w:ascii="Arial" w:hAnsi="Arial" w:cs="Arial"/>
          <w:sz w:val="24"/>
          <w:szCs w:val="24"/>
        </w:rPr>
        <w:t>Styer’s</w:t>
      </w:r>
      <w:proofErr w:type="spellEnd"/>
      <w:r>
        <w:rPr>
          <w:rFonts w:ascii="Arial" w:hAnsi="Arial" w:cs="Arial"/>
          <w:sz w:val="24"/>
          <w:szCs w:val="24"/>
        </w:rPr>
        <w:t xml:space="preserve"> Vegetable Farm</w:t>
      </w:r>
      <w:r w:rsidR="00552404">
        <w:rPr>
          <w:rFonts w:ascii="Arial" w:hAnsi="Arial" w:cs="Arial"/>
          <w:sz w:val="24"/>
          <w:szCs w:val="24"/>
        </w:rPr>
        <w:t xml:space="preserve"> </w:t>
      </w:r>
      <w:proofErr w:type="gramStart"/>
      <w:r w:rsidR="00003709">
        <w:rPr>
          <w:rFonts w:ascii="Arial" w:hAnsi="Arial" w:cs="Arial"/>
          <w:sz w:val="24"/>
          <w:szCs w:val="24"/>
        </w:rPr>
        <w:t>are generated</w:t>
      </w:r>
      <w:proofErr w:type="gramEnd"/>
      <w:r w:rsidR="00003709">
        <w:rPr>
          <w:rFonts w:ascii="Arial" w:hAnsi="Arial" w:cs="Arial"/>
          <w:sz w:val="24"/>
          <w:szCs w:val="24"/>
        </w:rPr>
        <w:t xml:space="preserve">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lastRenderedPageBreak/>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w:t>
      </w:r>
      <w:proofErr w:type="gramStart"/>
      <w:r w:rsidR="00C53954">
        <w:rPr>
          <w:rFonts w:ascii="Arial" w:hAnsi="Arial" w:cs="Arial"/>
          <w:sz w:val="24"/>
          <w:szCs w:val="24"/>
        </w:rPr>
        <w:t>86%</w:t>
      </w:r>
      <w:proofErr w:type="gramEnd"/>
      <w:r w:rsidR="00C53954">
        <w:rPr>
          <w:rFonts w:ascii="Arial" w:hAnsi="Arial" w:cs="Arial"/>
          <w:sz w:val="24"/>
          <w:szCs w:val="24"/>
        </w:rPr>
        <w:t xml:space="preserve"> for hay, and 13</w:t>
      </w:r>
      <w:r w:rsidR="003B03C7">
        <w:rPr>
          <w:rFonts w:ascii="Arial" w:hAnsi="Arial" w:cs="Arial"/>
          <w:sz w:val="24"/>
          <w:szCs w:val="24"/>
        </w:rPr>
        <w:t>% for pasture.</w:t>
      </w:r>
    </w:p>
    <w:p w:rsidR="00122CBE" w:rsidRDefault="00122CBE" w:rsidP="00AB20E2">
      <w:pPr>
        <w:tabs>
          <w:tab w:val="left" w:pos="0"/>
        </w:tabs>
        <w:rPr>
          <w:rFonts w:ascii="Arial" w:hAnsi="Arial" w:cs="Arial"/>
          <w:sz w:val="24"/>
          <w:szCs w:val="24"/>
        </w:rPr>
      </w:pPr>
      <w:r w:rsidRPr="00122CBE">
        <w:rPr>
          <w:rFonts w:ascii="Arial" w:hAnsi="Arial" w:cs="Arial"/>
          <w:b/>
          <w:sz w:val="24"/>
          <w:szCs w:val="24"/>
        </w:rPr>
        <w:t>NOTE:</w:t>
      </w:r>
      <w:r>
        <w:rPr>
          <w:rFonts w:ascii="Arial" w:hAnsi="Arial" w:cs="Arial"/>
          <w:sz w:val="24"/>
          <w:szCs w:val="24"/>
        </w:rPr>
        <w:t xml:space="preserve">  The spreadsheets show the entire farm being in each crop, which is not how the farm </w:t>
      </w:r>
      <w:proofErr w:type="gramStart"/>
      <w:r>
        <w:rPr>
          <w:rFonts w:ascii="Arial" w:hAnsi="Arial" w:cs="Arial"/>
          <w:sz w:val="24"/>
          <w:szCs w:val="24"/>
        </w:rPr>
        <w:t>is cropped</w:t>
      </w:r>
      <w:proofErr w:type="gramEnd"/>
      <w:r>
        <w:rPr>
          <w:rFonts w:ascii="Arial" w:hAnsi="Arial" w:cs="Arial"/>
          <w:sz w:val="24"/>
          <w:szCs w:val="24"/>
        </w:rPr>
        <w:t xml:space="preserve">.  I took the highest amount and used it for the potential that the farm could generate.  In the past, the farm has actually generated less than 100 credits on any given year since the current calculation system </w:t>
      </w:r>
      <w:proofErr w:type="gramStart"/>
      <w:r>
        <w:rPr>
          <w:rFonts w:ascii="Arial" w:hAnsi="Arial" w:cs="Arial"/>
          <w:sz w:val="24"/>
          <w:szCs w:val="24"/>
        </w:rPr>
        <w:t>was implemented</w:t>
      </w:r>
      <w:proofErr w:type="gramEnd"/>
      <w:r>
        <w:rPr>
          <w:rFonts w:ascii="Arial" w:hAnsi="Arial" w:cs="Arial"/>
          <w:sz w:val="24"/>
          <w:szCs w:val="24"/>
        </w:rPr>
        <w:t>.</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proofErr w:type="gramStart"/>
      <w:r w:rsidR="00F0208C">
        <w:rPr>
          <w:rFonts w:ascii="Arial" w:hAnsi="Arial" w:cs="Arial"/>
          <w:sz w:val="24"/>
        </w:rPr>
        <w:t xml:space="preserve">is usually </w:t>
      </w:r>
      <w:r w:rsidR="00E15EEA">
        <w:rPr>
          <w:rFonts w:ascii="Arial" w:hAnsi="Arial" w:cs="Arial"/>
          <w:sz w:val="24"/>
        </w:rPr>
        <w:t>done</w:t>
      </w:r>
      <w:proofErr w:type="gramEnd"/>
      <w:r w:rsidR="00E15EEA">
        <w:rPr>
          <w:rFonts w:ascii="Arial" w:hAnsi="Arial" w:cs="Arial"/>
          <w:sz w:val="24"/>
        </w:rPr>
        <w:t xml:space="preserv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9640" w:type="dxa"/>
        <w:tblLook w:val="04A0" w:firstRow="1" w:lastRow="0" w:firstColumn="1" w:lastColumn="0" w:noHBand="0" w:noVBand="1"/>
      </w:tblPr>
      <w:tblGrid>
        <w:gridCol w:w="2088"/>
        <w:gridCol w:w="2700"/>
        <w:gridCol w:w="2394"/>
        <w:gridCol w:w="2458"/>
      </w:tblGrid>
      <w:tr w:rsidR="003F27F8" w:rsidTr="00E2106A">
        <w:tc>
          <w:tcPr>
            <w:tcW w:w="208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70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rsidTr="00E2106A">
        <w:tc>
          <w:tcPr>
            <w:tcW w:w="2088" w:type="dxa"/>
          </w:tcPr>
          <w:p w:rsidR="000B2DEA" w:rsidRDefault="00E2106A" w:rsidP="0048413A">
            <w:pPr>
              <w:pStyle w:val="ListParagraph"/>
              <w:tabs>
                <w:tab w:val="left" w:pos="0"/>
              </w:tabs>
              <w:ind w:left="0"/>
              <w:rPr>
                <w:rFonts w:ascii="Arial" w:hAnsi="Arial" w:cs="Arial"/>
                <w:sz w:val="24"/>
              </w:rPr>
            </w:pPr>
            <w:r>
              <w:rPr>
                <w:rFonts w:ascii="Arial" w:hAnsi="Arial" w:cs="Arial"/>
                <w:sz w:val="24"/>
              </w:rPr>
              <w:t>595</w:t>
            </w:r>
          </w:p>
        </w:tc>
        <w:tc>
          <w:tcPr>
            <w:tcW w:w="270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Glade Run</w:t>
            </w:r>
          </w:p>
        </w:tc>
        <w:tc>
          <w:tcPr>
            <w:tcW w:w="239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E2106A" w:rsidTr="00E2106A">
        <w:tc>
          <w:tcPr>
            <w:tcW w:w="2088" w:type="dxa"/>
          </w:tcPr>
          <w:p w:rsidR="00E2106A" w:rsidRDefault="00E2106A" w:rsidP="0048413A">
            <w:pPr>
              <w:pStyle w:val="ListParagraph"/>
              <w:tabs>
                <w:tab w:val="left" w:pos="0"/>
              </w:tabs>
              <w:ind w:left="0"/>
              <w:rPr>
                <w:rFonts w:ascii="Arial" w:hAnsi="Arial" w:cs="Arial"/>
                <w:sz w:val="24"/>
              </w:rPr>
            </w:pPr>
            <w:r>
              <w:rPr>
                <w:rFonts w:ascii="Arial" w:hAnsi="Arial" w:cs="Arial"/>
                <w:sz w:val="24"/>
              </w:rPr>
              <w:t>595</w:t>
            </w:r>
          </w:p>
        </w:tc>
        <w:tc>
          <w:tcPr>
            <w:tcW w:w="2700" w:type="dxa"/>
          </w:tcPr>
          <w:p w:rsidR="00E2106A" w:rsidRDefault="00E2106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394" w:type="dxa"/>
          </w:tcPr>
          <w:p w:rsidR="00E2106A" w:rsidRDefault="00E2106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E2106A" w:rsidRDefault="00E2106A" w:rsidP="0048413A">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2E3614" w:rsidRDefault="003D64FA" w:rsidP="00B5750B">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 </w:t>
      </w:r>
      <w:proofErr w:type="gramStart"/>
      <w:r>
        <w:rPr>
          <w:rFonts w:ascii="Arial" w:hAnsi="Arial" w:cs="Arial"/>
          <w:sz w:val="24"/>
        </w:rPr>
        <w:t>is listed</w:t>
      </w:r>
      <w:proofErr w:type="gramEnd"/>
      <w:r>
        <w:rPr>
          <w:rFonts w:ascii="Arial" w:hAnsi="Arial" w:cs="Arial"/>
          <w:sz w:val="24"/>
        </w:rPr>
        <w:t xml:space="preserve"> as TSF (Trout Stocked Fishery) and Glade Run is listed as WWF (Warm Water Fishery).  </w:t>
      </w:r>
      <w:r w:rsidR="00AF0DA4">
        <w:rPr>
          <w:rFonts w:ascii="Arial" w:hAnsi="Arial" w:cs="Arial"/>
          <w:sz w:val="24"/>
        </w:rPr>
        <w:t xml:space="preserve">None of the </w:t>
      </w:r>
      <w:r w:rsidR="004D0E6A">
        <w:rPr>
          <w:rFonts w:ascii="Arial" w:hAnsi="Arial" w:cs="Arial"/>
          <w:sz w:val="24"/>
        </w:rPr>
        <w:t>receiving streams segments are listed as having</w:t>
      </w:r>
      <w:r w:rsidR="00CE1CD8">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F0208C" w:rsidRDefault="00F0208C" w:rsidP="00F0208C">
      <w:pPr>
        <w:pStyle w:val="ListParagraph"/>
        <w:tabs>
          <w:tab w:val="left" w:pos="360"/>
        </w:tabs>
        <w:ind w:left="360"/>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Default="00E2106A" w:rsidP="005B5AEC">
      <w:pPr>
        <w:pStyle w:val="ListParagraph"/>
        <w:tabs>
          <w:tab w:val="left" w:pos="0"/>
        </w:tabs>
        <w:ind w:left="0"/>
        <w:rPr>
          <w:rFonts w:ascii="Arial" w:hAnsi="Arial" w:cs="Arial"/>
          <w:sz w:val="24"/>
        </w:rPr>
      </w:pPr>
      <w:proofErr w:type="spellStart"/>
      <w:r>
        <w:rPr>
          <w:rFonts w:ascii="Arial" w:hAnsi="Arial" w:cs="Arial"/>
          <w:sz w:val="24"/>
        </w:rPr>
        <w:t>Styer’s</w:t>
      </w:r>
      <w:proofErr w:type="spellEnd"/>
      <w:r>
        <w:rPr>
          <w:rFonts w:ascii="Arial" w:hAnsi="Arial" w:cs="Arial"/>
          <w:sz w:val="24"/>
        </w:rPr>
        <w:t xml:space="preserve"> Vegetable Farm</w:t>
      </w:r>
      <w:r w:rsidR="00D20256">
        <w:rPr>
          <w:rFonts w:ascii="Arial" w:hAnsi="Arial" w:cs="Arial"/>
          <w:sz w:val="24"/>
        </w:rPr>
        <w:t xml:space="preserve"> 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Default="009D3B9F" w:rsidP="00B623BB">
      <w:pPr>
        <w:pStyle w:val="ListParagraph"/>
        <w:numPr>
          <w:ilvl w:val="0"/>
          <w:numId w:val="1"/>
        </w:numPr>
        <w:tabs>
          <w:tab w:val="left" w:pos="360"/>
        </w:tabs>
        <w:ind w:left="360"/>
        <w:rPr>
          <w:rFonts w:ascii="Arial" w:hAnsi="Arial" w:cs="Arial"/>
          <w:b/>
          <w:sz w:val="24"/>
          <w:u w:val="single"/>
        </w:rPr>
      </w:pPr>
      <w:bookmarkStart w:id="0" w:name="_GoBack"/>
      <w:bookmarkEnd w:id="0"/>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E2106A">
        <w:rPr>
          <w:rFonts w:ascii="Arial" w:hAnsi="Arial" w:cs="Arial"/>
          <w:sz w:val="24"/>
        </w:rPr>
        <w:t xml:space="preserve"> 595 </w:t>
      </w:r>
      <w:proofErr w:type="gramStart"/>
      <w:r w:rsidR="00E2106A">
        <w:rPr>
          <w:rFonts w:ascii="Arial" w:hAnsi="Arial" w:cs="Arial"/>
          <w:sz w:val="24"/>
        </w:rPr>
        <w:t>is</w:t>
      </w:r>
      <w:r w:rsidR="00C40A51">
        <w:rPr>
          <w:rFonts w:ascii="Arial" w:hAnsi="Arial" w:cs="Arial"/>
          <w:sz w:val="24"/>
        </w:rPr>
        <w:t xml:space="preserve"> enrolled</w:t>
      </w:r>
      <w:proofErr w:type="gramEnd"/>
      <w:r w:rsidR="00AF0DA4">
        <w:rPr>
          <w:rFonts w:ascii="Arial" w:hAnsi="Arial" w:cs="Arial"/>
          <w:sz w:val="24"/>
        </w:rPr>
        <w:t xml:space="preserve"> in the </w:t>
      </w:r>
      <w:r>
        <w:rPr>
          <w:rFonts w:ascii="Arial" w:hAnsi="Arial" w:cs="Arial"/>
          <w:sz w:val="24"/>
        </w:rPr>
        <w:t xml:space="preserve">Muncy Creek </w:t>
      </w:r>
      <w:r w:rsidR="00AF0DA4">
        <w:rPr>
          <w:rFonts w:ascii="Arial" w:hAnsi="Arial" w:cs="Arial"/>
          <w:sz w:val="24"/>
        </w:rPr>
        <w:t xml:space="preserve">Township Ag Security Program. </w:t>
      </w:r>
      <w:r w:rsidR="00E2106A">
        <w:rPr>
          <w:rFonts w:ascii="Arial" w:hAnsi="Arial" w:cs="Arial"/>
          <w:sz w:val="24"/>
        </w:rPr>
        <w:t xml:space="preserve">It </w:t>
      </w:r>
      <w:proofErr w:type="gramStart"/>
      <w:r w:rsidR="00E2106A">
        <w:rPr>
          <w:rFonts w:ascii="Arial" w:hAnsi="Arial" w:cs="Arial"/>
          <w:sz w:val="24"/>
        </w:rPr>
        <w:t xml:space="preserve">is not </w:t>
      </w:r>
      <w:r w:rsidR="00AF0DA4">
        <w:rPr>
          <w:rFonts w:ascii="Arial" w:hAnsi="Arial" w:cs="Arial"/>
          <w:sz w:val="24"/>
        </w:rPr>
        <w:t>enrolled</w:t>
      </w:r>
      <w:proofErr w:type="gramEnd"/>
      <w:r w:rsidR="00AF0DA4">
        <w:rPr>
          <w:rFonts w:ascii="Arial" w:hAnsi="Arial" w:cs="Arial"/>
          <w:sz w:val="24"/>
        </w:rPr>
        <w:t xml:space="preserve">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proofErr w:type="spellStart"/>
      <w:r w:rsidR="00E2106A">
        <w:rPr>
          <w:rFonts w:ascii="Arial" w:hAnsi="Arial" w:cs="Arial"/>
          <w:sz w:val="24"/>
        </w:rPr>
        <w:t>Styer’s</w:t>
      </w:r>
      <w:proofErr w:type="spellEnd"/>
      <w:r w:rsidR="00E2106A">
        <w:rPr>
          <w:rFonts w:ascii="Arial" w:hAnsi="Arial" w:cs="Arial"/>
          <w:sz w:val="24"/>
        </w:rPr>
        <w:t xml:space="preserve"> Vegetable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E2106A">
        <w:rPr>
          <w:rFonts w:ascii="Arial" w:hAnsi="Arial" w:cs="Arial"/>
          <w:sz w:val="24"/>
        </w:rPr>
        <w:t>215 Shady Lane</w:t>
      </w:r>
    </w:p>
    <w:p w:rsidR="00B67005" w:rsidRDefault="003D64FA"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E2106A">
        <w:rPr>
          <w:rFonts w:ascii="Arial" w:eastAsia="Times New Roman" w:hAnsi="Arial" w:cs="Arial"/>
          <w:sz w:val="24"/>
          <w:szCs w:val="24"/>
        </w:rPr>
        <w:t>Tom</w:t>
      </w:r>
      <w:r w:rsidR="003D64FA">
        <w:rPr>
          <w:rFonts w:ascii="Arial" w:eastAsia="Times New Roman" w:hAnsi="Arial" w:cs="Arial"/>
          <w:sz w:val="24"/>
          <w:szCs w:val="24"/>
        </w:rPr>
        <w:t xml:space="preserve"> </w:t>
      </w:r>
      <w:proofErr w:type="spellStart"/>
      <w:r w:rsidR="00E2106A">
        <w:rPr>
          <w:rFonts w:ascii="Arial" w:eastAsia="Times New Roman" w:hAnsi="Arial" w:cs="Arial"/>
          <w:sz w:val="24"/>
          <w:szCs w:val="24"/>
        </w:rPr>
        <w:t>Styer</w:t>
      </w:r>
      <w:proofErr w:type="spellEnd"/>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E2106A">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3D64FA" w:rsidP="00814A9D">
      <w:pPr>
        <w:pStyle w:val="ListParagraph"/>
        <w:tabs>
          <w:tab w:val="left" w:pos="360"/>
        </w:tabs>
        <w:ind w:left="360"/>
        <w:rPr>
          <w:rFonts w:ascii="Arial" w:hAnsi="Arial" w:cs="Arial"/>
          <w:sz w:val="24"/>
        </w:rPr>
      </w:pPr>
      <w:r>
        <w:rPr>
          <w:rFonts w:ascii="Arial" w:hAnsi="Arial" w:cs="Arial"/>
          <w:sz w:val="24"/>
        </w:rPr>
        <w:t>A</w:t>
      </w:r>
      <w:r w:rsidR="00814A9D">
        <w:rPr>
          <w:rFonts w:ascii="Arial" w:hAnsi="Arial" w:cs="Arial"/>
          <w:sz w:val="24"/>
        </w:rPr>
        <w:t xml:space="preserve"> field verification visit will be made to inspect the tillage used on all fields that can generate tillage related credits after the spring planting has occurred.</w:t>
      </w:r>
      <w:r w:rsidR="00673EEF">
        <w:rPr>
          <w:rFonts w:ascii="Arial" w:hAnsi="Arial" w:cs="Arial"/>
          <w:sz w:val="24"/>
        </w:rPr>
        <w:t xml:space="preserve">  </w:t>
      </w:r>
    </w:p>
    <w:p w:rsidR="00C40A51"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5A26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rsidR="00186CF9" w:rsidRDefault="00186CF9" w:rsidP="00186CF9">
      <w:pPr>
        <w:pStyle w:val="ListParagraph"/>
        <w:tabs>
          <w:tab w:val="left" w:pos="0"/>
        </w:tabs>
        <w:ind w:left="360"/>
        <w:rPr>
          <w:rFonts w:ascii="Arial" w:hAnsi="Arial" w:cs="Arial"/>
          <w:b/>
          <w:sz w:val="24"/>
        </w:rPr>
      </w:pPr>
    </w:p>
    <w:p w:rsidR="00E2106A" w:rsidRDefault="00E2106A" w:rsidP="00CA6FEB">
      <w:pPr>
        <w:pStyle w:val="ListParagraph"/>
        <w:tabs>
          <w:tab w:val="left" w:pos="0"/>
        </w:tabs>
        <w:ind w:left="360"/>
        <w:rPr>
          <w:rFonts w:ascii="Arial" w:hAnsi="Arial" w:cs="Arial"/>
          <w:sz w:val="24"/>
        </w:rPr>
      </w:pPr>
      <w:r>
        <w:rPr>
          <w:rFonts w:ascii="Arial" w:hAnsi="Arial" w:cs="Arial"/>
          <w:sz w:val="24"/>
        </w:rPr>
        <w:t>Tract 595</w:t>
      </w:r>
    </w:p>
    <w:p w:rsidR="00E2106A" w:rsidRDefault="00E2106A" w:rsidP="00CA6FEB">
      <w:pPr>
        <w:pStyle w:val="ListParagraph"/>
        <w:tabs>
          <w:tab w:val="left" w:pos="0"/>
        </w:tabs>
        <w:ind w:left="360"/>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6C11A0" w:rsidRDefault="006C11A0" w:rsidP="00CA6FEB">
      <w:pPr>
        <w:pStyle w:val="ListParagraph"/>
        <w:tabs>
          <w:tab w:val="left" w:pos="0"/>
        </w:tabs>
        <w:ind w:left="360"/>
        <w:rPr>
          <w:rFonts w:ascii="Arial" w:hAnsi="Arial" w:cs="Arial"/>
          <w:sz w:val="24"/>
        </w:rPr>
      </w:pPr>
    </w:p>
    <w:p w:rsidR="006C11A0" w:rsidRDefault="006C11A0" w:rsidP="006C11A0">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6C11A0" w:rsidRDefault="006C11A0" w:rsidP="006C11A0">
      <w:pPr>
        <w:pStyle w:val="ListParagraph"/>
        <w:tabs>
          <w:tab w:val="left" w:pos="0"/>
        </w:tabs>
        <w:ind w:left="360"/>
        <w:rPr>
          <w:rFonts w:ascii="Arial" w:hAnsi="Arial" w:cs="Arial"/>
          <w:b/>
          <w:sz w:val="24"/>
        </w:rPr>
      </w:pPr>
    </w:p>
    <w:p w:rsidR="00E2106A" w:rsidRPr="00E2106A" w:rsidRDefault="006C11A0" w:rsidP="00E2106A">
      <w:pPr>
        <w:pStyle w:val="ListParagraph"/>
        <w:tabs>
          <w:tab w:val="left" w:pos="0"/>
        </w:tabs>
        <w:ind w:hanging="360"/>
        <w:rPr>
          <w:rFonts w:ascii="Arial" w:hAnsi="Arial" w:cs="Arial"/>
          <w:b/>
          <w:sz w:val="24"/>
        </w:rPr>
      </w:pPr>
      <w:r>
        <w:rPr>
          <w:rFonts w:ascii="Arial" w:hAnsi="Arial" w:cs="Arial"/>
          <w:b/>
          <w:sz w:val="24"/>
        </w:rPr>
        <w:t>This folder contains</w:t>
      </w:r>
      <w:r w:rsidR="00E2106A">
        <w:rPr>
          <w:rFonts w:ascii="Arial" w:hAnsi="Arial" w:cs="Arial"/>
          <w:b/>
          <w:sz w:val="24"/>
        </w:rPr>
        <w:t xml:space="preserve"> the following RULSE2 PDF</w:t>
      </w:r>
      <w:r>
        <w:rPr>
          <w:rFonts w:ascii="Arial" w:hAnsi="Arial" w:cs="Arial"/>
          <w:b/>
          <w:sz w:val="24"/>
        </w:rPr>
        <w:t>:</w:t>
      </w:r>
      <w:r w:rsidR="00E2106A">
        <w:rPr>
          <w:rFonts w:ascii="Arial" w:hAnsi="Arial" w:cs="Arial"/>
          <w:b/>
          <w:sz w:val="24"/>
        </w:rPr>
        <w:t xml:space="preserve"> </w:t>
      </w:r>
      <w:r w:rsidR="00122CBE">
        <w:rPr>
          <w:rFonts w:ascii="Arial" w:hAnsi="Arial" w:cs="Arial"/>
          <w:b/>
          <w:sz w:val="24"/>
        </w:rPr>
        <w:t>Tract 595 F 1-3</w:t>
      </w:r>
    </w:p>
    <w:p w:rsidR="006C11A0" w:rsidRPr="001E6CD5" w:rsidRDefault="006C11A0" w:rsidP="001E6CD5">
      <w:pPr>
        <w:pStyle w:val="ListParagraph"/>
        <w:tabs>
          <w:tab w:val="left" w:pos="0"/>
        </w:tabs>
        <w:ind w:left="360"/>
        <w:rPr>
          <w:rFonts w:ascii="Arial" w:hAnsi="Arial" w:cs="Arial"/>
          <w:sz w:val="24"/>
        </w:rPr>
      </w:pPr>
      <w:r w:rsidRPr="001E6CD5">
        <w:rPr>
          <w:rFonts w:ascii="Arial" w:hAnsi="Arial" w:cs="Arial"/>
          <w:sz w:val="24"/>
        </w:rPr>
        <w:tab/>
      </w: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r w:rsidR="00E2106A">
        <w:rPr>
          <w:rFonts w:ascii="Arial" w:hAnsi="Arial" w:cs="Arial"/>
          <w:b/>
          <w:sz w:val="24"/>
        </w:rPr>
        <w:t xml:space="preserve"> </w:t>
      </w:r>
      <w:r w:rsidR="00E2106A" w:rsidRPr="00E2106A">
        <w:rPr>
          <w:rFonts w:ascii="Arial" w:hAnsi="Arial" w:cs="Arial"/>
          <w:sz w:val="24"/>
        </w:rPr>
        <w:t>Tract 595 F 1-3</w:t>
      </w:r>
    </w:p>
    <w:p w:rsidR="00186CF9" w:rsidRDefault="00186CF9" w:rsidP="00186CF9">
      <w:pPr>
        <w:tabs>
          <w:tab w:val="left" w:pos="0"/>
        </w:tabs>
        <w:spacing w:after="0" w:line="240" w:lineRule="auto"/>
        <w:ind w:left="720"/>
        <w:rPr>
          <w:rFonts w:ascii="Arial" w:hAnsi="Arial" w:cs="Arial"/>
          <w:b/>
          <w:sz w:val="24"/>
        </w:rPr>
      </w:pPr>
    </w:p>
    <w:p w:rsidR="00186CF9" w:rsidRPr="00E2106A" w:rsidRDefault="00186CF9" w:rsidP="00E2106A">
      <w:pPr>
        <w:pStyle w:val="ListParagraph"/>
        <w:numPr>
          <w:ilvl w:val="0"/>
          <w:numId w:val="5"/>
        </w:numPr>
        <w:tabs>
          <w:tab w:val="left" w:pos="360"/>
          <w:tab w:val="left" w:pos="720"/>
        </w:tabs>
        <w:spacing w:line="240" w:lineRule="auto"/>
        <w:ind w:left="360"/>
        <w:rPr>
          <w:rFonts w:ascii="Arial" w:hAnsi="Arial" w:cs="Arial"/>
          <w:b/>
          <w:sz w:val="24"/>
        </w:rPr>
      </w:pPr>
      <w:r w:rsidRPr="00E2106A">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rsidR="006D2B7F" w:rsidRPr="006D2B7F" w:rsidRDefault="006D2B7F" w:rsidP="006D2B7F">
      <w:pPr>
        <w:pStyle w:val="ListParagraph"/>
        <w:tabs>
          <w:tab w:val="left" w:pos="0"/>
        </w:tabs>
        <w:spacing w:line="240" w:lineRule="auto"/>
        <w:ind w:left="450" w:hanging="450"/>
        <w:rPr>
          <w:rFonts w:ascii="Arial" w:hAnsi="Arial" w:cs="Arial"/>
          <w:b/>
          <w:sz w:val="24"/>
        </w:rPr>
      </w:pPr>
    </w:p>
    <w:p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0B2DEA"/>
    <w:rsid w:val="001017FD"/>
    <w:rsid w:val="00122CBE"/>
    <w:rsid w:val="00145556"/>
    <w:rsid w:val="00160CDD"/>
    <w:rsid w:val="00186CF9"/>
    <w:rsid w:val="001B712A"/>
    <w:rsid w:val="001D1400"/>
    <w:rsid w:val="001E6CD5"/>
    <w:rsid w:val="00205596"/>
    <w:rsid w:val="002813D2"/>
    <w:rsid w:val="002D0ED0"/>
    <w:rsid w:val="002E3614"/>
    <w:rsid w:val="00377766"/>
    <w:rsid w:val="003B03C7"/>
    <w:rsid w:val="003D64FA"/>
    <w:rsid w:val="003F27F8"/>
    <w:rsid w:val="004251E9"/>
    <w:rsid w:val="004B1B15"/>
    <w:rsid w:val="004D0E6A"/>
    <w:rsid w:val="00552404"/>
    <w:rsid w:val="00555AF8"/>
    <w:rsid w:val="0056417A"/>
    <w:rsid w:val="005A26F9"/>
    <w:rsid w:val="005B5AEC"/>
    <w:rsid w:val="005C4AD8"/>
    <w:rsid w:val="005E5773"/>
    <w:rsid w:val="005E5A94"/>
    <w:rsid w:val="005E6878"/>
    <w:rsid w:val="005F2268"/>
    <w:rsid w:val="00633F49"/>
    <w:rsid w:val="00673EEF"/>
    <w:rsid w:val="0068516B"/>
    <w:rsid w:val="006B418E"/>
    <w:rsid w:val="006C11A0"/>
    <w:rsid w:val="006C128F"/>
    <w:rsid w:val="006D2B7F"/>
    <w:rsid w:val="007241D6"/>
    <w:rsid w:val="00747414"/>
    <w:rsid w:val="007E6F26"/>
    <w:rsid w:val="00814A9D"/>
    <w:rsid w:val="008774EB"/>
    <w:rsid w:val="008F4B0F"/>
    <w:rsid w:val="0091557E"/>
    <w:rsid w:val="0092000F"/>
    <w:rsid w:val="009353D2"/>
    <w:rsid w:val="00936913"/>
    <w:rsid w:val="0094062C"/>
    <w:rsid w:val="009A788A"/>
    <w:rsid w:val="009B647C"/>
    <w:rsid w:val="009D3B9F"/>
    <w:rsid w:val="00AB20E2"/>
    <w:rsid w:val="00AF0DA4"/>
    <w:rsid w:val="00B549E0"/>
    <w:rsid w:val="00B5750B"/>
    <w:rsid w:val="00B623BB"/>
    <w:rsid w:val="00B67005"/>
    <w:rsid w:val="00B94990"/>
    <w:rsid w:val="00BF3BDD"/>
    <w:rsid w:val="00C22C6A"/>
    <w:rsid w:val="00C40A51"/>
    <w:rsid w:val="00C53954"/>
    <w:rsid w:val="00CA6FEB"/>
    <w:rsid w:val="00CB3BE8"/>
    <w:rsid w:val="00CD116F"/>
    <w:rsid w:val="00CE1CD8"/>
    <w:rsid w:val="00D107CF"/>
    <w:rsid w:val="00D20256"/>
    <w:rsid w:val="00D57F22"/>
    <w:rsid w:val="00D8668F"/>
    <w:rsid w:val="00E15EEA"/>
    <w:rsid w:val="00E2106A"/>
    <w:rsid w:val="00E21F20"/>
    <w:rsid w:val="00E868D4"/>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0ADE"/>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8</cp:revision>
  <dcterms:created xsi:type="dcterms:W3CDTF">2019-03-27T14:22:00Z</dcterms:created>
  <dcterms:modified xsi:type="dcterms:W3CDTF">2021-07-21T17:13:00Z</dcterms:modified>
</cp:coreProperties>
</file>