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C6" w:rsidRDefault="00A775C6" w:rsidP="00A775C6">
      <w:pPr>
        <w:jc w:val="center"/>
        <w:rPr>
          <w:b/>
          <w:sz w:val="28"/>
          <w:szCs w:val="28"/>
        </w:rPr>
      </w:pPr>
      <w:r w:rsidRPr="00A775C6">
        <w:rPr>
          <w:b/>
          <w:sz w:val="28"/>
          <w:szCs w:val="28"/>
        </w:rPr>
        <w:t>MCM #6</w:t>
      </w:r>
      <w:r>
        <w:rPr>
          <w:b/>
          <w:sz w:val="28"/>
          <w:szCs w:val="28"/>
        </w:rPr>
        <w:t>:</w:t>
      </w:r>
      <w:r w:rsidRPr="00A775C6">
        <w:rPr>
          <w:b/>
          <w:sz w:val="28"/>
          <w:szCs w:val="28"/>
        </w:rPr>
        <w:t xml:space="preserve"> Good Housek</w:t>
      </w:r>
      <w:r>
        <w:rPr>
          <w:b/>
          <w:sz w:val="28"/>
          <w:szCs w:val="28"/>
        </w:rPr>
        <w:t>eeping for Municipal Operations</w:t>
      </w:r>
    </w:p>
    <w:p w:rsidR="0005455D" w:rsidRDefault="0005455D" w:rsidP="00A775C6">
      <w:pPr>
        <w:jc w:val="center"/>
        <w:rPr>
          <w:b/>
          <w:sz w:val="28"/>
          <w:szCs w:val="28"/>
        </w:rPr>
      </w:pPr>
      <w:r w:rsidRPr="0005455D">
        <w:rPr>
          <w:b/>
          <w:noProof/>
          <w:sz w:val="28"/>
          <w:szCs w:val="28"/>
        </w:rPr>
        <mc:AlternateContent>
          <mc:Choice Requires="wps">
            <w:drawing>
              <wp:anchor distT="0" distB="0" distL="114300" distR="114300" simplePos="0" relativeHeight="251659264" behindDoc="0" locked="0" layoutInCell="1" allowOverlap="1" wp14:anchorId="69DB2B10" wp14:editId="1810065E">
                <wp:simplePos x="0" y="0"/>
                <wp:positionH relativeFrom="column">
                  <wp:posOffset>-11575</wp:posOffset>
                </wp:positionH>
                <wp:positionV relativeFrom="paragraph">
                  <wp:posOffset>260053</wp:posOffset>
                </wp:positionV>
                <wp:extent cx="8414795" cy="2118167"/>
                <wp:effectExtent l="0" t="0" r="2476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4795" cy="2118167"/>
                        </a:xfrm>
                        <a:prstGeom prst="rect">
                          <a:avLst/>
                        </a:prstGeom>
                        <a:solidFill>
                          <a:srgbClr val="FFFFFF"/>
                        </a:solidFill>
                        <a:ln w="9525">
                          <a:solidFill>
                            <a:srgbClr val="000000"/>
                          </a:solidFill>
                          <a:miter lim="800000"/>
                          <a:headEnd/>
                          <a:tailEnd/>
                        </a:ln>
                      </wps:spPr>
                      <wps:txbx>
                        <w:txbxContent>
                          <w:p w:rsidR="0005455D" w:rsidRPr="0005455D" w:rsidRDefault="0005455D" w:rsidP="0005455D">
                            <w:r w:rsidRPr="0005455D">
                              <w:t xml:space="preserve">MCM #6 requires MS4s to prepare an inventory of municipal facilities and activities, and to develop a </w:t>
                            </w:r>
                            <w:proofErr w:type="spellStart"/>
                            <w:r w:rsidRPr="0005455D">
                              <w:t>stormwater</w:t>
                            </w:r>
                            <w:proofErr w:type="spellEnd"/>
                            <w:r w:rsidRPr="0005455D">
                              <w:t xml:space="preserve"> </w:t>
                            </w:r>
                            <w:r>
                              <w:t>“</w:t>
                            </w:r>
                            <w:r w:rsidRPr="0005455D">
                              <w:t xml:space="preserve">Operations &amp; Maintenance Plan” for each facility/activity on the inventory.  There is no particular required format for the inventory or the O&amp;M Plan, and the specific content of both will vary depending on the particular facilities/activities in the municipality.  MS4s nevertheless requested advice on how the requirement could be satisfied.  DEP prepared the attached model O&amp;M Plan in response.  Note that the model assumes preparation of both “BMP #1” (the inventory) and “BMP #2” (which </w:t>
                            </w:r>
                            <w:r w:rsidR="001D4E66">
                              <w:t>provides details a</w:t>
                            </w:r>
                            <w:r w:rsidRPr="0005455D">
                              <w:t xml:space="preserve">s an attachment for each facility/activity listed in the inventory).  </w:t>
                            </w:r>
                          </w:p>
                          <w:p w:rsidR="0005455D" w:rsidRPr="0005455D" w:rsidRDefault="0005455D" w:rsidP="0005455D">
                            <w:r w:rsidRPr="0005455D">
                              <w:t xml:space="preserve">MS4s that choose to use the model should list the facilities/activities in their municipality on the inventory, which may be much different than what is on the model.  The details on the “attachments” should reflect the </w:t>
                            </w:r>
                            <w:proofErr w:type="spellStart"/>
                            <w:r w:rsidRPr="0005455D">
                              <w:t>stormwater</w:t>
                            </w:r>
                            <w:proofErr w:type="spellEnd"/>
                            <w:r w:rsidRPr="0005455D">
                              <w:t xml:space="preserve"> pollution hazards associated with the particular facilities/activities on the inventory, which may also be much different than what is on the model.  The model should therefore</w:t>
                            </w:r>
                            <w:r>
                              <w:t xml:space="preserve"> </w:t>
                            </w:r>
                            <w:r w:rsidRPr="0005455D">
                              <w:t>be considered conceptual, and therefore in need of whatever adjustment is necessary to make it appropriate to the particular MS4.</w:t>
                            </w:r>
                            <w:r w:rsidRPr="0005455D">
                              <w:rPr>
                                <w:i/>
                              </w:rPr>
                              <w:t xml:space="preserve">   </w:t>
                            </w:r>
                            <w:r w:rsidRPr="0005455D">
                              <w:t>See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20.5pt;width:662.6pt;height:16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">
                <v:textbox>
                  <w:txbxContent>
                    <w:p w:rsidR="0005455D" w:rsidRPr="0005455D" w:rsidRDefault="0005455D" w:rsidP="0005455D">
                      <w:r w:rsidRPr="0005455D">
                        <w:t xml:space="preserve">MCM #6 requires MS4s to prepare an inventory of municipal facilities and activities, and to develop a </w:t>
                      </w:r>
                      <w:proofErr w:type="spellStart"/>
                      <w:r w:rsidRPr="0005455D">
                        <w:t>stormwater</w:t>
                      </w:r>
                      <w:proofErr w:type="spellEnd"/>
                      <w:r w:rsidRPr="0005455D">
                        <w:t xml:space="preserve"> </w:t>
                      </w:r>
                      <w:r>
                        <w:t>“</w:t>
                      </w:r>
                      <w:r w:rsidRPr="0005455D">
                        <w:t xml:space="preserve">Operations &amp; Maintenance Plan” for each facility/activity on the inventory.  There is no particular required format for the inventory or the O&amp;M Plan, and the specific content of both will vary depending on the particular facilities/activities in the municipality.  MS4s nevertheless requested advice on how the requirement could be satisfied.  DEP prepared the attached model O&amp;M Plan in response.  Note that the model assumes preparation of both “BMP #1” (the inventory) and “BMP #2” (which </w:t>
                      </w:r>
                      <w:r w:rsidR="001D4E66">
                        <w:t>provides details a</w:t>
                      </w:r>
                      <w:r w:rsidRPr="0005455D">
                        <w:t xml:space="preserve">s an attachment for each facility/activity listed in the inventory).  </w:t>
                      </w:r>
                    </w:p>
                    <w:p w:rsidR="0005455D" w:rsidRPr="0005455D" w:rsidRDefault="0005455D" w:rsidP="0005455D">
                      <w:r w:rsidRPr="0005455D">
                        <w:t xml:space="preserve">MS4s that choose to use the model should list the facilities/activities in their municipality on the inventory, which may be much different than what is on the model.  The details on the “attachments” should reflect the </w:t>
                      </w:r>
                      <w:proofErr w:type="spellStart"/>
                      <w:r w:rsidRPr="0005455D">
                        <w:t>stormwater</w:t>
                      </w:r>
                      <w:proofErr w:type="spellEnd"/>
                      <w:r w:rsidRPr="0005455D">
                        <w:t xml:space="preserve"> pollution hazards associated with the particular facilities/activities on the inventory, which may also be much different than what is on the model.  The model should therefore</w:t>
                      </w:r>
                      <w:r>
                        <w:t xml:space="preserve"> </w:t>
                      </w:r>
                      <w:r w:rsidRPr="0005455D">
                        <w:t>be considered conceptual, and therefore in need of whatever adjustment is necessary to make it appropriate to the particular MS4.</w:t>
                      </w:r>
                      <w:r w:rsidRPr="0005455D">
                        <w:rPr>
                          <w:i/>
                        </w:rPr>
                        <w:t xml:space="preserve">   </w:t>
                      </w:r>
                      <w:r w:rsidRPr="0005455D">
                        <w:t>See below.</w:t>
                      </w:r>
                    </w:p>
                  </w:txbxContent>
                </v:textbox>
              </v:shape>
            </w:pict>
          </mc:Fallback>
        </mc:AlternateContent>
      </w:r>
    </w:p>
    <w:p w:rsidR="0005455D" w:rsidRPr="00A775C6" w:rsidRDefault="0005455D" w:rsidP="00A775C6">
      <w:pPr>
        <w:jc w:val="center"/>
        <w:rPr>
          <w:b/>
          <w:sz w:val="28"/>
          <w:szCs w:val="28"/>
        </w:rPr>
      </w:pPr>
    </w:p>
    <w:p w:rsidR="0005455D" w:rsidRDefault="0005455D" w:rsidP="00A775C6"/>
    <w:p w:rsidR="0005455D" w:rsidRDefault="0005455D" w:rsidP="00A775C6"/>
    <w:p w:rsidR="0005455D" w:rsidRDefault="0005455D" w:rsidP="00A775C6"/>
    <w:p w:rsidR="0005455D" w:rsidRDefault="0005455D" w:rsidP="00A775C6"/>
    <w:p w:rsidR="0005455D" w:rsidRDefault="0005455D" w:rsidP="00A775C6"/>
    <w:p w:rsidR="0005455D" w:rsidRDefault="0005455D" w:rsidP="00A775C6">
      <w:bookmarkStart w:id="0" w:name="_GoBack"/>
      <w:bookmarkEnd w:id="0"/>
    </w:p>
    <w:p w:rsidR="00A775C6" w:rsidRPr="00A775C6" w:rsidRDefault="00A775C6" w:rsidP="003D48CF">
      <w:pPr>
        <w:rPr>
          <w:rFonts w:ascii="Calibri" w:eastAsia="Times New Roman" w:hAnsi="Calibri" w:cs="Times New Roman"/>
          <w:i/>
          <w:color w:val="000000"/>
          <w:sz w:val="28"/>
          <w:szCs w:val="28"/>
        </w:rPr>
      </w:pPr>
      <w:r w:rsidRPr="00A775C6">
        <w:rPr>
          <w:rFonts w:ascii="Calibri" w:eastAsia="Times New Roman" w:hAnsi="Calibri" w:cs="Times New Roman"/>
          <w:i/>
          <w:color w:val="000000"/>
          <w:sz w:val="28"/>
          <w:szCs w:val="28"/>
        </w:rPr>
        <w:t>BMP #1: Inventory of Facilities/Activities</w:t>
      </w:r>
      <w:r w:rsidR="0005455D">
        <w:rPr>
          <w:rFonts w:ascii="Calibri" w:eastAsia="Times New Roman" w:hAnsi="Calibri" w:cs="Times New Roman"/>
          <w:i/>
          <w:color w:val="000000"/>
          <w:sz w:val="28"/>
          <w:szCs w:val="28"/>
        </w:rPr>
        <w:t xml:space="preserve"> </w:t>
      </w:r>
    </w:p>
    <w:tbl>
      <w:tblPr>
        <w:tblW w:w="10095" w:type="dxa"/>
        <w:tblInd w:w="93" w:type="dxa"/>
        <w:tblLook w:val="04A0" w:firstRow="1" w:lastRow="0" w:firstColumn="1" w:lastColumn="0" w:noHBand="0" w:noVBand="1"/>
      </w:tblPr>
      <w:tblGrid>
        <w:gridCol w:w="1365"/>
        <w:gridCol w:w="2340"/>
        <w:gridCol w:w="1800"/>
        <w:gridCol w:w="3510"/>
        <w:gridCol w:w="1080"/>
      </w:tblGrid>
      <w:tr w:rsidR="00A775C6" w:rsidRPr="00FC0FE5" w:rsidTr="00F13B73">
        <w:trPr>
          <w:trHeight w:val="289"/>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u w:val="single"/>
              </w:rPr>
            </w:pPr>
            <w:r w:rsidRPr="00FC0FE5">
              <w:rPr>
                <w:rFonts w:ascii="Calibri" w:eastAsia="Times New Roman" w:hAnsi="Calibri" w:cs="Times New Roman"/>
                <w:color w:val="000000"/>
                <w:sz w:val="16"/>
                <w:szCs w:val="16"/>
                <w:u w:val="single"/>
              </w:rPr>
              <w:t>Facility/Activity</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u w:val="single"/>
              </w:rPr>
            </w:pPr>
            <w:r w:rsidRPr="00FC0FE5">
              <w:rPr>
                <w:rFonts w:ascii="Calibri" w:eastAsia="Times New Roman" w:hAnsi="Calibri" w:cs="Times New Roman"/>
                <w:color w:val="000000"/>
                <w:sz w:val="16"/>
                <w:szCs w:val="16"/>
                <w:u w:val="single"/>
              </w:rPr>
              <w:t>Storm Sewer System impact</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u w:val="single"/>
              </w:rPr>
            </w:pPr>
            <w:r w:rsidRPr="00FC0FE5">
              <w:rPr>
                <w:rFonts w:ascii="Calibri" w:eastAsia="Times New Roman" w:hAnsi="Calibri" w:cs="Times New Roman"/>
                <w:color w:val="000000"/>
                <w:sz w:val="16"/>
                <w:szCs w:val="16"/>
                <w:u w:val="single"/>
              </w:rPr>
              <w:t>Discharge To</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u w:val="single"/>
              </w:rPr>
            </w:pPr>
            <w:r w:rsidRPr="00FC0FE5">
              <w:rPr>
                <w:rFonts w:ascii="Calibri" w:eastAsia="Times New Roman" w:hAnsi="Calibri" w:cs="Times New Roman"/>
                <w:color w:val="000000"/>
                <w:sz w:val="16"/>
                <w:szCs w:val="16"/>
                <w:u w:val="single"/>
              </w:rPr>
              <w:t>O&amp;M Responsibilities  (all include "signage")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u w:val="single"/>
              </w:rPr>
            </w:pPr>
            <w:r w:rsidRPr="00FC0FE5">
              <w:rPr>
                <w:rFonts w:ascii="Calibri" w:eastAsia="Times New Roman" w:hAnsi="Calibri" w:cs="Times New Roman"/>
                <w:color w:val="000000"/>
                <w:sz w:val="16"/>
                <w:szCs w:val="16"/>
                <w:u w:val="single"/>
              </w:rPr>
              <w:t>Attachment</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Public works yard</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 piping, basin</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Spring Creek</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xml:space="preserve">oil management, inlets,  fueling, vehicle wash water </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1</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Streets</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 swales</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i/>
                <w:color w:val="000000"/>
                <w:sz w:val="16"/>
                <w:szCs w:val="16"/>
              </w:rPr>
            </w:pPr>
            <w:r w:rsidRPr="00FC0FE5">
              <w:rPr>
                <w:rFonts w:ascii="Calibri" w:eastAsia="Times New Roman" w:hAnsi="Calibri" w:cs="Times New Roman"/>
                <w:i/>
                <w:color w:val="000000"/>
                <w:sz w:val="16"/>
                <w:szCs w:val="16"/>
              </w:rPr>
              <w:t>Spring and Trout Creek</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sweeping, inlets</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2</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SW conveyances</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pipes, swales, ditches</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i/>
                <w:color w:val="000000"/>
                <w:sz w:val="16"/>
                <w:szCs w:val="16"/>
              </w:rPr>
            </w:pPr>
            <w:r w:rsidRPr="00FC0FE5">
              <w:rPr>
                <w:rFonts w:ascii="Calibri" w:eastAsia="Times New Roman" w:hAnsi="Calibri" w:cs="Times New Roman"/>
                <w:i/>
                <w:color w:val="000000"/>
                <w:sz w:val="16"/>
                <w:szCs w:val="16"/>
              </w:rPr>
              <w:t>Spring and Trout Creek</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cleaning</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3</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Buildings</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 rain gardens</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Spring Creek</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 rain gardens</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4</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Parking lots</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Spring and Trout Creek</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5</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Parks</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Spring and Trout Creek</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6</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Wastewater plant</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swale</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Spring Creek</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chemicals, vehicles, maintenance area, sludge</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7</w:t>
            </w:r>
          </w:p>
        </w:tc>
      </w:tr>
      <w:tr w:rsidR="00A775C6" w:rsidRPr="00FC0FE5" w:rsidTr="00F13B73">
        <w:trPr>
          <w:trHeight w:val="57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Transfer station</w:t>
            </w:r>
          </w:p>
        </w:tc>
        <w:tc>
          <w:tcPr>
            <w:tcW w:w="2340" w:type="dxa"/>
            <w:tcBorders>
              <w:top w:val="nil"/>
              <w:left w:val="nil"/>
              <w:bottom w:val="single" w:sz="4" w:space="0" w:color="auto"/>
              <w:right w:val="single" w:sz="4" w:space="0" w:color="auto"/>
            </w:tcBorders>
            <w:shd w:val="clear" w:color="auto" w:fill="auto"/>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xml:space="preserve">***N/A  outside the Borough: Provide information to </w:t>
            </w:r>
            <w:proofErr w:type="spellStart"/>
            <w:r w:rsidRPr="00FC0FE5">
              <w:rPr>
                <w:rFonts w:ascii="Calibri" w:eastAsia="Times New Roman" w:hAnsi="Calibri" w:cs="Times New Roman"/>
                <w:color w:val="000000"/>
                <w:sz w:val="16"/>
                <w:szCs w:val="16"/>
              </w:rPr>
              <w:t>Clearview</w:t>
            </w:r>
            <w:proofErr w:type="spellEnd"/>
            <w:r w:rsidRPr="00FC0FE5">
              <w:rPr>
                <w:rFonts w:ascii="Calibri" w:eastAsia="Times New Roman" w:hAnsi="Calibri" w:cs="Times New Roman"/>
                <w:color w:val="000000"/>
                <w:sz w:val="16"/>
                <w:szCs w:val="16"/>
              </w:rPr>
              <w:t xml:space="preserve"> Township***</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r>
    </w:tbl>
    <w:p w:rsidR="00A775C6" w:rsidRDefault="00A775C6" w:rsidP="003D48CF">
      <w:pPr>
        <w:rPr>
          <w:sz w:val="28"/>
          <w:szCs w:val="28"/>
          <w:u w:val="single"/>
        </w:rPr>
      </w:pPr>
    </w:p>
    <w:p w:rsidR="00E97B72" w:rsidRDefault="00E97B72" w:rsidP="003D48CF">
      <w:pPr>
        <w:rPr>
          <w:i/>
          <w:sz w:val="28"/>
          <w:szCs w:val="28"/>
        </w:rPr>
      </w:pPr>
    </w:p>
    <w:p w:rsidR="00D62E16" w:rsidRPr="00A775C6" w:rsidRDefault="00D62E16" w:rsidP="003D48CF">
      <w:pPr>
        <w:rPr>
          <w:i/>
          <w:sz w:val="28"/>
          <w:szCs w:val="28"/>
        </w:rPr>
      </w:pPr>
      <w:r w:rsidRPr="00A775C6">
        <w:rPr>
          <w:i/>
          <w:sz w:val="28"/>
          <w:szCs w:val="28"/>
        </w:rPr>
        <w:t>BMP#2</w:t>
      </w:r>
      <w:r w:rsidR="00A775C6" w:rsidRPr="00A775C6">
        <w:rPr>
          <w:i/>
          <w:sz w:val="28"/>
          <w:szCs w:val="28"/>
        </w:rPr>
        <w:t>:</w:t>
      </w:r>
      <w:r w:rsidRPr="00A775C6">
        <w:rPr>
          <w:i/>
          <w:sz w:val="28"/>
          <w:szCs w:val="28"/>
        </w:rPr>
        <w:t xml:space="preserve"> O&amp;M Actions (Detail)</w:t>
      </w:r>
    </w:p>
    <w:p w:rsidR="00A775C6" w:rsidRDefault="00EF4E4A" w:rsidP="00EF4E4A">
      <w:r w:rsidRPr="00682577">
        <w:rPr>
          <w:b/>
          <w:u w:val="single"/>
        </w:rPr>
        <w:t>Attachment #1:</w:t>
      </w:r>
      <w:r w:rsidRPr="00D62E16">
        <w:rPr>
          <w:u w:val="single"/>
        </w:rPr>
        <w:t xml:space="preserve">  Public Works Yard</w:t>
      </w:r>
      <w:r w:rsidRPr="00EF4E4A">
        <w:t xml:space="preserve"> </w:t>
      </w:r>
    </w:p>
    <w:p w:rsidR="00EF4E4A" w:rsidRPr="00D62E16" w:rsidRDefault="00EF4E4A" w:rsidP="00EF4E4A">
      <w:pPr>
        <w:rPr>
          <w:u w:val="single"/>
        </w:rPr>
      </w:pPr>
      <w:r w:rsidRPr="00EF4E4A">
        <w:t>(Contact</w:t>
      </w:r>
      <w:r>
        <w:t xml:space="preserve">: </w:t>
      </w:r>
      <w:r w:rsidRPr="00EF4E4A">
        <w:t>John Smith</w:t>
      </w:r>
      <w:r w:rsidR="00A67013">
        <w:t>, Yard Manager</w:t>
      </w:r>
      <w:r w:rsidRPr="00EF4E4A">
        <w:t>)</w:t>
      </w:r>
    </w:p>
    <w:tbl>
      <w:tblPr>
        <w:tblStyle w:val="TableGrid"/>
        <w:tblW w:w="13410" w:type="dxa"/>
        <w:tblInd w:w="18" w:type="dxa"/>
        <w:tblLayout w:type="fixed"/>
        <w:tblLook w:val="04A0" w:firstRow="1" w:lastRow="0" w:firstColumn="1" w:lastColumn="0" w:noHBand="0" w:noVBand="1"/>
      </w:tblPr>
      <w:tblGrid>
        <w:gridCol w:w="1800"/>
        <w:gridCol w:w="1530"/>
        <w:gridCol w:w="8100"/>
        <w:gridCol w:w="1980"/>
      </w:tblGrid>
      <w:tr w:rsidR="00EF4E4A" w:rsidTr="000A1C5F">
        <w:tc>
          <w:tcPr>
            <w:tcW w:w="1800" w:type="dxa"/>
            <w:tcBorders>
              <w:bottom w:val="single" w:sz="18" w:space="0" w:color="auto"/>
            </w:tcBorders>
          </w:tcPr>
          <w:p w:rsidR="00EF4E4A" w:rsidRDefault="00FC4EBC" w:rsidP="00FC4EBC">
            <w:r>
              <w:t>Responsibility</w:t>
            </w:r>
          </w:p>
        </w:tc>
        <w:tc>
          <w:tcPr>
            <w:tcW w:w="1530" w:type="dxa"/>
            <w:tcBorders>
              <w:bottom w:val="single" w:sz="18" w:space="0" w:color="auto"/>
            </w:tcBorders>
          </w:tcPr>
          <w:p w:rsidR="00EF4E4A" w:rsidRDefault="004609CC" w:rsidP="000A1C5F">
            <w:r>
              <w:t>When</w:t>
            </w:r>
            <w:r w:rsidR="000A1C5F">
              <w:t xml:space="preserve"> and </w:t>
            </w:r>
            <w:r w:rsidR="00EF4E4A">
              <w:t>How Often?</w:t>
            </w:r>
          </w:p>
        </w:tc>
        <w:tc>
          <w:tcPr>
            <w:tcW w:w="8100" w:type="dxa"/>
            <w:tcBorders>
              <w:bottom w:val="single" w:sz="18" w:space="0" w:color="auto"/>
            </w:tcBorders>
          </w:tcPr>
          <w:p w:rsidR="00EF4E4A" w:rsidRDefault="00FC4EBC" w:rsidP="00FC4EBC">
            <w:r>
              <w:t>Actions</w:t>
            </w:r>
          </w:p>
        </w:tc>
        <w:tc>
          <w:tcPr>
            <w:tcW w:w="1980" w:type="dxa"/>
            <w:tcBorders>
              <w:bottom w:val="single" w:sz="18" w:space="0" w:color="auto"/>
            </w:tcBorders>
          </w:tcPr>
          <w:p w:rsidR="00EF4E4A" w:rsidRDefault="00EF4E4A" w:rsidP="003D48CF">
            <w:r>
              <w:t>Additional Considerations</w:t>
            </w:r>
          </w:p>
        </w:tc>
      </w:tr>
      <w:tr w:rsidR="00EF4E4A" w:rsidTr="000A1C5F">
        <w:tc>
          <w:tcPr>
            <w:tcW w:w="1800" w:type="dxa"/>
            <w:tcBorders>
              <w:top w:val="single" w:sz="18" w:space="0" w:color="auto"/>
            </w:tcBorders>
          </w:tcPr>
          <w:p w:rsidR="00EF4E4A" w:rsidRPr="004B6ED0" w:rsidRDefault="00EF4E4A" w:rsidP="003D48CF">
            <w:pPr>
              <w:rPr>
                <w:sz w:val="16"/>
                <w:szCs w:val="16"/>
              </w:rPr>
            </w:pPr>
            <w:r w:rsidRPr="004B6ED0">
              <w:rPr>
                <w:sz w:val="16"/>
                <w:szCs w:val="16"/>
              </w:rPr>
              <w:t>Signage (for each activity below)</w:t>
            </w:r>
          </w:p>
        </w:tc>
        <w:tc>
          <w:tcPr>
            <w:tcW w:w="1530" w:type="dxa"/>
            <w:tcBorders>
              <w:top w:val="single" w:sz="18" w:space="0" w:color="auto"/>
            </w:tcBorders>
          </w:tcPr>
          <w:p w:rsidR="00EF4E4A" w:rsidRPr="004B6ED0" w:rsidRDefault="00EF4E4A" w:rsidP="003D48CF">
            <w:pPr>
              <w:rPr>
                <w:sz w:val="16"/>
                <w:szCs w:val="16"/>
              </w:rPr>
            </w:pPr>
            <w:r w:rsidRPr="004B6ED0">
              <w:rPr>
                <w:sz w:val="16"/>
                <w:szCs w:val="16"/>
              </w:rPr>
              <w:t>Quarterly</w:t>
            </w:r>
          </w:p>
        </w:tc>
        <w:tc>
          <w:tcPr>
            <w:tcW w:w="8100" w:type="dxa"/>
            <w:tcBorders>
              <w:top w:val="single" w:sz="18" w:space="0" w:color="auto"/>
            </w:tcBorders>
          </w:tcPr>
          <w:p w:rsidR="00EF4E4A" w:rsidRPr="004B6ED0" w:rsidRDefault="00EF4E4A" w:rsidP="00EF4E4A">
            <w:pPr>
              <w:pStyle w:val="ListParagraph"/>
              <w:numPr>
                <w:ilvl w:val="0"/>
                <w:numId w:val="1"/>
              </w:numPr>
              <w:rPr>
                <w:sz w:val="16"/>
                <w:szCs w:val="16"/>
              </w:rPr>
            </w:pPr>
            <w:r w:rsidRPr="004B6ED0">
              <w:rPr>
                <w:sz w:val="16"/>
                <w:szCs w:val="16"/>
              </w:rPr>
              <w:t>Make sure they are up and effective.</w:t>
            </w:r>
          </w:p>
        </w:tc>
        <w:tc>
          <w:tcPr>
            <w:tcW w:w="1980" w:type="dxa"/>
            <w:tcBorders>
              <w:top w:val="single" w:sz="18" w:space="0" w:color="auto"/>
            </w:tcBorders>
          </w:tcPr>
          <w:p w:rsidR="00EF4E4A" w:rsidRPr="004B6ED0" w:rsidRDefault="00EF4E4A" w:rsidP="003D48CF">
            <w:pPr>
              <w:rPr>
                <w:sz w:val="16"/>
                <w:szCs w:val="16"/>
              </w:rPr>
            </w:pPr>
            <w:r w:rsidRPr="004B6ED0">
              <w:rPr>
                <w:sz w:val="16"/>
                <w:szCs w:val="16"/>
              </w:rPr>
              <w:t>Keep a spare of all signs</w:t>
            </w:r>
          </w:p>
        </w:tc>
      </w:tr>
      <w:tr w:rsidR="00EF4E4A" w:rsidTr="000A1C5F">
        <w:tc>
          <w:tcPr>
            <w:tcW w:w="1800" w:type="dxa"/>
          </w:tcPr>
          <w:p w:rsidR="00EF4E4A" w:rsidRPr="004B6ED0" w:rsidRDefault="00560AEA" w:rsidP="00560AEA">
            <w:pPr>
              <w:rPr>
                <w:sz w:val="16"/>
                <w:szCs w:val="16"/>
              </w:rPr>
            </w:pPr>
            <w:r w:rsidRPr="004B6ED0">
              <w:rPr>
                <w:sz w:val="16"/>
                <w:szCs w:val="16"/>
              </w:rPr>
              <w:t>Fluids</w:t>
            </w:r>
            <w:r w:rsidR="00EF4E4A" w:rsidRPr="004B6ED0">
              <w:rPr>
                <w:sz w:val="16"/>
                <w:szCs w:val="16"/>
              </w:rPr>
              <w:t xml:space="preserve"> Management</w:t>
            </w:r>
          </w:p>
        </w:tc>
        <w:tc>
          <w:tcPr>
            <w:tcW w:w="1530" w:type="dxa"/>
          </w:tcPr>
          <w:p w:rsidR="00EF4E4A" w:rsidRPr="004B6ED0" w:rsidRDefault="00EF4E4A" w:rsidP="003D48CF">
            <w:pPr>
              <w:rPr>
                <w:sz w:val="16"/>
                <w:szCs w:val="16"/>
              </w:rPr>
            </w:pPr>
            <w:r w:rsidRPr="004B6ED0">
              <w:rPr>
                <w:sz w:val="16"/>
                <w:szCs w:val="16"/>
              </w:rPr>
              <w:t>Daily</w:t>
            </w:r>
          </w:p>
        </w:tc>
        <w:tc>
          <w:tcPr>
            <w:tcW w:w="8100" w:type="dxa"/>
          </w:tcPr>
          <w:p w:rsidR="00560AEA" w:rsidRPr="004B6ED0" w:rsidRDefault="00EF4E4A" w:rsidP="00EF4E4A">
            <w:pPr>
              <w:pStyle w:val="ListParagraph"/>
              <w:numPr>
                <w:ilvl w:val="0"/>
                <w:numId w:val="1"/>
              </w:numPr>
              <w:rPr>
                <w:sz w:val="16"/>
                <w:szCs w:val="16"/>
              </w:rPr>
            </w:pPr>
            <w:r w:rsidRPr="004B6ED0">
              <w:rPr>
                <w:sz w:val="16"/>
                <w:szCs w:val="16"/>
              </w:rPr>
              <w:t xml:space="preserve">Store oil to minimize container leaks and allow cleanup of any that occur.  </w:t>
            </w:r>
          </w:p>
          <w:p w:rsidR="00560AEA" w:rsidRPr="004B6ED0" w:rsidRDefault="00EF4E4A" w:rsidP="00EF4E4A">
            <w:pPr>
              <w:pStyle w:val="ListParagraph"/>
              <w:numPr>
                <w:ilvl w:val="0"/>
                <w:numId w:val="1"/>
              </w:numPr>
              <w:rPr>
                <w:sz w:val="16"/>
                <w:szCs w:val="16"/>
              </w:rPr>
            </w:pPr>
            <w:r w:rsidRPr="004B6ED0">
              <w:rPr>
                <w:sz w:val="16"/>
                <w:szCs w:val="16"/>
              </w:rPr>
              <w:t xml:space="preserve">Work inside. </w:t>
            </w:r>
          </w:p>
          <w:p w:rsidR="00560AEA" w:rsidRPr="004B6ED0" w:rsidRDefault="00EF4E4A" w:rsidP="00EF4E4A">
            <w:pPr>
              <w:pStyle w:val="ListParagraph"/>
              <w:numPr>
                <w:ilvl w:val="0"/>
                <w:numId w:val="1"/>
              </w:numPr>
              <w:rPr>
                <w:sz w:val="16"/>
                <w:szCs w:val="16"/>
              </w:rPr>
            </w:pPr>
            <w:r w:rsidRPr="004B6ED0">
              <w:rPr>
                <w:sz w:val="16"/>
                <w:szCs w:val="16"/>
              </w:rPr>
              <w:t xml:space="preserve">Minimize use of solvents.  </w:t>
            </w:r>
          </w:p>
          <w:p w:rsidR="00560AEA" w:rsidRPr="004B6ED0" w:rsidRDefault="00EF4E4A" w:rsidP="00EF4E4A">
            <w:pPr>
              <w:pStyle w:val="ListParagraph"/>
              <w:numPr>
                <w:ilvl w:val="0"/>
                <w:numId w:val="1"/>
              </w:numPr>
              <w:rPr>
                <w:sz w:val="16"/>
                <w:szCs w:val="16"/>
              </w:rPr>
            </w:pPr>
            <w:r w:rsidRPr="004B6ED0">
              <w:rPr>
                <w:sz w:val="16"/>
                <w:szCs w:val="16"/>
              </w:rPr>
              <w:t>Eliminate leaks</w:t>
            </w:r>
            <w:r w:rsidR="00560AEA" w:rsidRPr="004B6ED0">
              <w:rPr>
                <w:sz w:val="16"/>
                <w:szCs w:val="16"/>
              </w:rPr>
              <w:t xml:space="preserve"> in vehicles and equipment</w:t>
            </w:r>
            <w:r w:rsidRPr="004B6ED0">
              <w:rPr>
                <w:sz w:val="16"/>
                <w:szCs w:val="16"/>
              </w:rPr>
              <w:t xml:space="preserve">, use drip pans temporarily. </w:t>
            </w:r>
          </w:p>
          <w:p w:rsidR="00560AEA" w:rsidRPr="004B6ED0" w:rsidRDefault="00EF4E4A" w:rsidP="00EF4E4A">
            <w:pPr>
              <w:pStyle w:val="ListParagraph"/>
              <w:numPr>
                <w:ilvl w:val="0"/>
                <w:numId w:val="1"/>
              </w:numPr>
              <w:rPr>
                <w:sz w:val="16"/>
                <w:szCs w:val="16"/>
              </w:rPr>
            </w:pPr>
            <w:r w:rsidRPr="004B6ED0">
              <w:rPr>
                <w:sz w:val="16"/>
                <w:szCs w:val="16"/>
              </w:rPr>
              <w:t xml:space="preserve">Have Spill Prevention Control and Countermeasure (SPCC) Plan up to date.  Stockpile of spill cleanup materials in plain sight. </w:t>
            </w:r>
          </w:p>
          <w:p w:rsidR="00560AEA" w:rsidRPr="004B6ED0" w:rsidRDefault="00EF4E4A" w:rsidP="00EF4E4A">
            <w:pPr>
              <w:pStyle w:val="ListParagraph"/>
              <w:numPr>
                <w:ilvl w:val="0"/>
                <w:numId w:val="1"/>
              </w:numPr>
              <w:rPr>
                <w:sz w:val="16"/>
                <w:szCs w:val="16"/>
              </w:rPr>
            </w:pPr>
            <w:r w:rsidRPr="004B6ED0">
              <w:rPr>
                <w:sz w:val="16"/>
                <w:szCs w:val="16"/>
              </w:rPr>
              <w:t xml:space="preserve">Recycle used oil.  </w:t>
            </w:r>
            <w:r w:rsidR="008325D7" w:rsidRPr="004B6ED0">
              <w:rPr>
                <w:sz w:val="16"/>
                <w:szCs w:val="16"/>
              </w:rPr>
              <w:t>Temporarily store under cover.</w:t>
            </w:r>
          </w:p>
          <w:p w:rsidR="00EF4E4A" w:rsidRPr="004B6ED0" w:rsidRDefault="00EF4E4A" w:rsidP="00560AEA">
            <w:pPr>
              <w:pStyle w:val="ListParagraph"/>
              <w:numPr>
                <w:ilvl w:val="0"/>
                <w:numId w:val="1"/>
              </w:numPr>
              <w:rPr>
                <w:sz w:val="16"/>
                <w:szCs w:val="16"/>
              </w:rPr>
            </w:pPr>
            <w:r w:rsidRPr="004B6ED0">
              <w:rPr>
                <w:sz w:val="16"/>
                <w:szCs w:val="16"/>
              </w:rPr>
              <w:t>Check oil separator (monthly).</w:t>
            </w:r>
          </w:p>
        </w:tc>
        <w:tc>
          <w:tcPr>
            <w:tcW w:w="1980" w:type="dxa"/>
          </w:tcPr>
          <w:p w:rsidR="00EF4E4A" w:rsidRPr="004B6ED0" w:rsidRDefault="00560AEA" w:rsidP="00C4280C">
            <w:pPr>
              <w:rPr>
                <w:sz w:val="16"/>
                <w:szCs w:val="16"/>
              </w:rPr>
            </w:pPr>
            <w:r w:rsidRPr="004B6ED0">
              <w:rPr>
                <w:sz w:val="16"/>
                <w:szCs w:val="16"/>
              </w:rPr>
              <w:t>Applies to oil, coolant,</w:t>
            </w:r>
            <w:r w:rsidR="00C4280C" w:rsidRPr="004B6ED0">
              <w:rPr>
                <w:sz w:val="16"/>
                <w:szCs w:val="16"/>
              </w:rPr>
              <w:t xml:space="preserve"> </w:t>
            </w:r>
            <w:proofErr w:type="gramStart"/>
            <w:r w:rsidRPr="004B6ED0">
              <w:rPr>
                <w:sz w:val="16"/>
                <w:szCs w:val="16"/>
              </w:rPr>
              <w:t>solvents</w:t>
            </w:r>
            <w:proofErr w:type="gramEnd"/>
            <w:r w:rsidRPr="004B6ED0">
              <w:rPr>
                <w:sz w:val="16"/>
                <w:szCs w:val="16"/>
              </w:rPr>
              <w:t>.  Fuel</w:t>
            </w:r>
            <w:r w:rsidR="000A1C5F" w:rsidRPr="004B6ED0">
              <w:rPr>
                <w:sz w:val="16"/>
                <w:szCs w:val="16"/>
              </w:rPr>
              <w:t xml:space="preserve"> is</w:t>
            </w:r>
            <w:r w:rsidRPr="004B6ED0">
              <w:rPr>
                <w:sz w:val="16"/>
                <w:szCs w:val="16"/>
              </w:rPr>
              <w:t xml:space="preserve"> separate, below.</w:t>
            </w:r>
          </w:p>
        </w:tc>
      </w:tr>
      <w:tr w:rsidR="00EF4E4A" w:rsidTr="000A1C5F">
        <w:tc>
          <w:tcPr>
            <w:tcW w:w="1800" w:type="dxa"/>
          </w:tcPr>
          <w:p w:rsidR="00EF4E4A" w:rsidRPr="004B6ED0" w:rsidRDefault="004609CC" w:rsidP="001214DD">
            <w:pPr>
              <w:rPr>
                <w:sz w:val="16"/>
                <w:szCs w:val="16"/>
              </w:rPr>
            </w:pPr>
            <w:r w:rsidRPr="004B6ED0">
              <w:rPr>
                <w:sz w:val="16"/>
                <w:szCs w:val="16"/>
              </w:rPr>
              <w:t xml:space="preserve">Clean </w:t>
            </w:r>
            <w:r w:rsidR="00A67013" w:rsidRPr="004B6ED0">
              <w:rPr>
                <w:sz w:val="16"/>
                <w:szCs w:val="16"/>
              </w:rPr>
              <w:t>Catch Basin</w:t>
            </w:r>
          </w:p>
        </w:tc>
        <w:tc>
          <w:tcPr>
            <w:tcW w:w="1530" w:type="dxa"/>
          </w:tcPr>
          <w:p w:rsidR="00EF4E4A" w:rsidRPr="004B6ED0" w:rsidRDefault="000A1C5F" w:rsidP="000A1C5F">
            <w:pPr>
              <w:rPr>
                <w:sz w:val="16"/>
                <w:szCs w:val="16"/>
              </w:rPr>
            </w:pPr>
            <w:r w:rsidRPr="004B6ED0">
              <w:rPr>
                <w:sz w:val="16"/>
                <w:szCs w:val="16"/>
              </w:rPr>
              <w:t>Each fall</w:t>
            </w:r>
          </w:p>
        </w:tc>
        <w:tc>
          <w:tcPr>
            <w:tcW w:w="8100" w:type="dxa"/>
          </w:tcPr>
          <w:p w:rsidR="00EF4E4A" w:rsidRPr="004B6ED0" w:rsidRDefault="00A67013" w:rsidP="00560AEA">
            <w:pPr>
              <w:pStyle w:val="ListParagraph"/>
              <w:numPr>
                <w:ilvl w:val="0"/>
                <w:numId w:val="2"/>
              </w:numPr>
              <w:rPr>
                <w:sz w:val="16"/>
                <w:szCs w:val="16"/>
              </w:rPr>
            </w:pPr>
            <w:r w:rsidRPr="004B6ED0">
              <w:rPr>
                <w:sz w:val="16"/>
                <w:szCs w:val="16"/>
              </w:rPr>
              <w:t>Haul to landfill.</w:t>
            </w:r>
          </w:p>
        </w:tc>
        <w:tc>
          <w:tcPr>
            <w:tcW w:w="1980" w:type="dxa"/>
          </w:tcPr>
          <w:p w:rsidR="00EF4E4A" w:rsidRPr="004B6ED0" w:rsidRDefault="00A67013" w:rsidP="00A67013">
            <w:pPr>
              <w:rPr>
                <w:sz w:val="16"/>
                <w:szCs w:val="16"/>
              </w:rPr>
            </w:pPr>
            <w:r w:rsidRPr="004B6ED0">
              <w:rPr>
                <w:sz w:val="16"/>
                <w:szCs w:val="16"/>
              </w:rPr>
              <w:t xml:space="preserve">Check after </w:t>
            </w:r>
            <w:r w:rsidR="000A1C5F" w:rsidRPr="004B6ED0">
              <w:rPr>
                <w:sz w:val="16"/>
                <w:szCs w:val="16"/>
              </w:rPr>
              <w:t>each major storm (&gt; 3”)</w:t>
            </w:r>
          </w:p>
        </w:tc>
      </w:tr>
      <w:tr w:rsidR="00EF4E4A" w:rsidTr="000A1C5F">
        <w:tc>
          <w:tcPr>
            <w:tcW w:w="1800" w:type="dxa"/>
          </w:tcPr>
          <w:p w:rsidR="00EF4E4A" w:rsidRPr="004B6ED0" w:rsidRDefault="00560AEA" w:rsidP="003D48CF">
            <w:pPr>
              <w:rPr>
                <w:sz w:val="16"/>
                <w:szCs w:val="16"/>
              </w:rPr>
            </w:pPr>
            <w:r w:rsidRPr="004B6ED0">
              <w:rPr>
                <w:sz w:val="16"/>
                <w:szCs w:val="16"/>
              </w:rPr>
              <w:t>Fuel</w:t>
            </w:r>
          </w:p>
        </w:tc>
        <w:tc>
          <w:tcPr>
            <w:tcW w:w="1530" w:type="dxa"/>
          </w:tcPr>
          <w:p w:rsidR="00EF4E4A" w:rsidRPr="004B6ED0" w:rsidRDefault="00A67013" w:rsidP="003D48CF">
            <w:pPr>
              <w:rPr>
                <w:sz w:val="16"/>
                <w:szCs w:val="16"/>
              </w:rPr>
            </w:pPr>
            <w:r w:rsidRPr="004B6ED0">
              <w:rPr>
                <w:sz w:val="16"/>
                <w:szCs w:val="16"/>
              </w:rPr>
              <w:t>Daily</w:t>
            </w:r>
          </w:p>
        </w:tc>
        <w:tc>
          <w:tcPr>
            <w:tcW w:w="8100" w:type="dxa"/>
          </w:tcPr>
          <w:p w:rsidR="00A67013" w:rsidRPr="004B6ED0" w:rsidRDefault="00A67013" w:rsidP="00A67013">
            <w:pPr>
              <w:pStyle w:val="ListParagraph"/>
              <w:numPr>
                <w:ilvl w:val="0"/>
                <w:numId w:val="2"/>
              </w:numPr>
              <w:rPr>
                <w:sz w:val="16"/>
                <w:szCs w:val="16"/>
              </w:rPr>
            </w:pPr>
            <w:r w:rsidRPr="004B6ED0">
              <w:rPr>
                <w:sz w:val="16"/>
                <w:szCs w:val="16"/>
              </w:rPr>
              <w:t xml:space="preserve">Ensure tanks are sound, have overflow protection, are protected from vehicle and forklift damage. </w:t>
            </w:r>
          </w:p>
          <w:p w:rsidR="00A67013" w:rsidRPr="004B6ED0" w:rsidRDefault="00A67013" w:rsidP="00A67013">
            <w:pPr>
              <w:pStyle w:val="ListParagraph"/>
              <w:numPr>
                <w:ilvl w:val="0"/>
                <w:numId w:val="2"/>
              </w:numPr>
              <w:rPr>
                <w:sz w:val="16"/>
                <w:szCs w:val="16"/>
              </w:rPr>
            </w:pPr>
            <w:r w:rsidRPr="004B6ED0">
              <w:rPr>
                <w:sz w:val="16"/>
                <w:szCs w:val="16"/>
              </w:rPr>
              <w:t xml:space="preserve">Label valves. </w:t>
            </w:r>
          </w:p>
          <w:p w:rsidR="00A67013" w:rsidRPr="004B6ED0" w:rsidRDefault="00A67013" w:rsidP="00A67013">
            <w:pPr>
              <w:pStyle w:val="ListParagraph"/>
              <w:numPr>
                <w:ilvl w:val="0"/>
                <w:numId w:val="2"/>
              </w:numPr>
              <w:rPr>
                <w:sz w:val="16"/>
                <w:szCs w:val="16"/>
              </w:rPr>
            </w:pPr>
            <w:r w:rsidRPr="004B6ED0">
              <w:rPr>
                <w:sz w:val="16"/>
                <w:szCs w:val="16"/>
              </w:rPr>
              <w:t>Nozzles have auto shutoff.  Auto shutoff for severed hoses.</w:t>
            </w:r>
          </w:p>
          <w:p w:rsidR="00A67013" w:rsidRPr="004B6ED0" w:rsidRDefault="00A67013" w:rsidP="00A67013">
            <w:pPr>
              <w:pStyle w:val="ListParagraph"/>
              <w:numPr>
                <w:ilvl w:val="0"/>
                <w:numId w:val="2"/>
              </w:numPr>
              <w:rPr>
                <w:sz w:val="16"/>
                <w:szCs w:val="16"/>
              </w:rPr>
            </w:pPr>
            <w:r w:rsidRPr="004B6ED0">
              <w:rPr>
                <w:sz w:val="16"/>
                <w:szCs w:val="16"/>
              </w:rPr>
              <w:t xml:space="preserve">Secondary containment. </w:t>
            </w:r>
          </w:p>
          <w:p w:rsidR="00A67013" w:rsidRPr="004B6ED0" w:rsidRDefault="00A67013" w:rsidP="00A67013">
            <w:pPr>
              <w:pStyle w:val="ListParagraph"/>
              <w:numPr>
                <w:ilvl w:val="0"/>
                <w:numId w:val="2"/>
              </w:numPr>
              <w:rPr>
                <w:sz w:val="16"/>
                <w:szCs w:val="16"/>
              </w:rPr>
            </w:pPr>
            <w:r w:rsidRPr="004B6ED0">
              <w:rPr>
                <w:sz w:val="16"/>
                <w:szCs w:val="16"/>
              </w:rPr>
              <w:t xml:space="preserve">Concrete fueling pad.  </w:t>
            </w:r>
          </w:p>
          <w:p w:rsidR="00A67013" w:rsidRPr="004B6ED0" w:rsidRDefault="00A67013" w:rsidP="00A67013">
            <w:pPr>
              <w:pStyle w:val="ListParagraph"/>
              <w:numPr>
                <w:ilvl w:val="0"/>
                <w:numId w:val="2"/>
              </w:numPr>
              <w:rPr>
                <w:sz w:val="16"/>
                <w:szCs w:val="16"/>
              </w:rPr>
            </w:pPr>
            <w:r w:rsidRPr="004B6ED0">
              <w:rPr>
                <w:sz w:val="16"/>
                <w:szCs w:val="16"/>
              </w:rPr>
              <w:t xml:space="preserve">Overhang roof structure.  </w:t>
            </w:r>
          </w:p>
          <w:p w:rsidR="00A67013" w:rsidRPr="004B6ED0" w:rsidRDefault="00A67013" w:rsidP="00A67013">
            <w:pPr>
              <w:pStyle w:val="ListParagraph"/>
              <w:numPr>
                <w:ilvl w:val="0"/>
                <w:numId w:val="2"/>
              </w:numPr>
              <w:rPr>
                <w:sz w:val="16"/>
                <w:szCs w:val="16"/>
              </w:rPr>
            </w:pPr>
            <w:r w:rsidRPr="004B6ED0">
              <w:rPr>
                <w:sz w:val="16"/>
                <w:szCs w:val="16"/>
              </w:rPr>
              <w:t xml:space="preserve">Spot-clean leaks and clean up used absorbent.  </w:t>
            </w:r>
          </w:p>
          <w:p w:rsidR="00A67013" w:rsidRPr="004B6ED0" w:rsidRDefault="00A67013" w:rsidP="00A67013">
            <w:pPr>
              <w:pStyle w:val="ListParagraph"/>
              <w:numPr>
                <w:ilvl w:val="0"/>
                <w:numId w:val="2"/>
              </w:numPr>
              <w:rPr>
                <w:sz w:val="16"/>
                <w:szCs w:val="16"/>
              </w:rPr>
            </w:pPr>
            <w:r w:rsidRPr="004B6ED0">
              <w:rPr>
                <w:sz w:val="16"/>
                <w:szCs w:val="16"/>
              </w:rPr>
              <w:t xml:space="preserve">Label drains to indicate where they flow.  </w:t>
            </w:r>
          </w:p>
          <w:p w:rsidR="00EF4E4A" w:rsidRPr="004B6ED0" w:rsidRDefault="00A67013" w:rsidP="00F62579">
            <w:pPr>
              <w:pStyle w:val="ListParagraph"/>
              <w:numPr>
                <w:ilvl w:val="0"/>
                <w:numId w:val="2"/>
              </w:numPr>
              <w:rPr>
                <w:sz w:val="16"/>
                <w:szCs w:val="16"/>
              </w:rPr>
            </w:pPr>
            <w:r w:rsidRPr="004B6ED0">
              <w:rPr>
                <w:sz w:val="16"/>
                <w:szCs w:val="16"/>
              </w:rPr>
              <w:t xml:space="preserve">Report leaking vehicles. </w:t>
            </w:r>
          </w:p>
        </w:tc>
        <w:tc>
          <w:tcPr>
            <w:tcW w:w="1980" w:type="dxa"/>
          </w:tcPr>
          <w:p w:rsidR="00EF4E4A" w:rsidRPr="004B6ED0" w:rsidRDefault="00EF4E4A" w:rsidP="003D48CF">
            <w:pPr>
              <w:rPr>
                <w:sz w:val="16"/>
                <w:szCs w:val="16"/>
              </w:rPr>
            </w:pPr>
          </w:p>
        </w:tc>
      </w:tr>
      <w:tr w:rsidR="00EF4E4A" w:rsidTr="000A1C5F">
        <w:tc>
          <w:tcPr>
            <w:tcW w:w="1800" w:type="dxa"/>
          </w:tcPr>
          <w:p w:rsidR="00EF4E4A" w:rsidRPr="004B6ED0" w:rsidRDefault="00560AEA" w:rsidP="003D48CF">
            <w:pPr>
              <w:rPr>
                <w:sz w:val="16"/>
                <w:szCs w:val="16"/>
              </w:rPr>
            </w:pPr>
            <w:r w:rsidRPr="004B6ED0">
              <w:rPr>
                <w:sz w:val="16"/>
                <w:szCs w:val="16"/>
              </w:rPr>
              <w:t>Wash Water</w:t>
            </w:r>
          </w:p>
        </w:tc>
        <w:tc>
          <w:tcPr>
            <w:tcW w:w="1530" w:type="dxa"/>
          </w:tcPr>
          <w:p w:rsidR="00EF4E4A" w:rsidRPr="004B6ED0" w:rsidRDefault="000A1C5F" w:rsidP="003D48CF">
            <w:pPr>
              <w:rPr>
                <w:sz w:val="16"/>
                <w:szCs w:val="16"/>
              </w:rPr>
            </w:pPr>
            <w:r w:rsidRPr="004B6ED0">
              <w:rPr>
                <w:sz w:val="16"/>
                <w:szCs w:val="16"/>
              </w:rPr>
              <w:t>Daily</w:t>
            </w:r>
          </w:p>
        </w:tc>
        <w:tc>
          <w:tcPr>
            <w:tcW w:w="8100" w:type="dxa"/>
          </w:tcPr>
          <w:p w:rsidR="00EF4E4A" w:rsidRPr="004B6ED0" w:rsidRDefault="000A1C5F" w:rsidP="004609CC">
            <w:pPr>
              <w:pStyle w:val="ListParagraph"/>
              <w:numPr>
                <w:ilvl w:val="0"/>
                <w:numId w:val="5"/>
              </w:numPr>
              <w:ind w:left="702"/>
              <w:rPr>
                <w:sz w:val="16"/>
                <w:szCs w:val="16"/>
              </w:rPr>
            </w:pPr>
            <w:r w:rsidRPr="004B6ED0">
              <w:rPr>
                <w:sz w:val="16"/>
                <w:szCs w:val="16"/>
              </w:rPr>
              <w:t xml:space="preserve">Wash on grassy area or take to commercial car wash most of the time.  </w:t>
            </w:r>
            <w:r w:rsidR="004609CC" w:rsidRPr="004B6ED0">
              <w:rPr>
                <w:sz w:val="16"/>
                <w:szCs w:val="16"/>
              </w:rPr>
              <w:t>Collect and dispose of vehicle wash water when chemical additives, solvents or degreasers are used.  Allow no wash water to enter storm sewer or stream.</w:t>
            </w:r>
          </w:p>
        </w:tc>
        <w:tc>
          <w:tcPr>
            <w:tcW w:w="1980" w:type="dxa"/>
          </w:tcPr>
          <w:p w:rsidR="00EF4E4A" w:rsidRPr="004B6ED0" w:rsidRDefault="00EF4E4A" w:rsidP="003D48CF">
            <w:pPr>
              <w:rPr>
                <w:sz w:val="16"/>
                <w:szCs w:val="16"/>
              </w:rPr>
            </w:pPr>
          </w:p>
        </w:tc>
      </w:tr>
      <w:tr w:rsidR="00EF4E4A" w:rsidTr="000A1C5F">
        <w:tc>
          <w:tcPr>
            <w:tcW w:w="1800" w:type="dxa"/>
          </w:tcPr>
          <w:p w:rsidR="00EF4E4A" w:rsidRPr="00F62579" w:rsidRDefault="00A06063" w:rsidP="003D48CF">
            <w:pPr>
              <w:rPr>
                <w:sz w:val="16"/>
                <w:szCs w:val="16"/>
              </w:rPr>
            </w:pPr>
            <w:r w:rsidRPr="00F62579">
              <w:rPr>
                <w:sz w:val="16"/>
                <w:szCs w:val="16"/>
              </w:rPr>
              <w:t>Road Salt and Grit</w:t>
            </w:r>
          </w:p>
        </w:tc>
        <w:tc>
          <w:tcPr>
            <w:tcW w:w="1530" w:type="dxa"/>
          </w:tcPr>
          <w:p w:rsidR="00EF4E4A" w:rsidRPr="00F62579" w:rsidRDefault="000A1C5F" w:rsidP="003D48CF">
            <w:pPr>
              <w:rPr>
                <w:sz w:val="16"/>
                <w:szCs w:val="16"/>
              </w:rPr>
            </w:pPr>
            <w:r w:rsidRPr="00F62579">
              <w:rPr>
                <w:sz w:val="16"/>
                <w:szCs w:val="16"/>
              </w:rPr>
              <w:t>Daily</w:t>
            </w:r>
          </w:p>
        </w:tc>
        <w:tc>
          <w:tcPr>
            <w:tcW w:w="8100" w:type="dxa"/>
          </w:tcPr>
          <w:p w:rsidR="00C4280C" w:rsidRPr="00F62579" w:rsidRDefault="00C4280C" w:rsidP="000A1C5F">
            <w:pPr>
              <w:pStyle w:val="ListParagraph"/>
              <w:numPr>
                <w:ilvl w:val="0"/>
                <w:numId w:val="5"/>
              </w:numPr>
              <w:ind w:left="702"/>
              <w:rPr>
                <w:sz w:val="16"/>
                <w:szCs w:val="16"/>
              </w:rPr>
            </w:pPr>
            <w:r w:rsidRPr="00F62579">
              <w:rPr>
                <w:sz w:val="16"/>
                <w:szCs w:val="16"/>
              </w:rPr>
              <w:t>Use grit mix suited to ambient temperature to minimize salt use</w:t>
            </w:r>
          </w:p>
          <w:p w:rsidR="000A1C5F" w:rsidRPr="00F62579" w:rsidRDefault="000A1C5F" w:rsidP="000A1C5F">
            <w:pPr>
              <w:pStyle w:val="ListParagraph"/>
              <w:numPr>
                <w:ilvl w:val="0"/>
                <w:numId w:val="5"/>
              </w:numPr>
              <w:ind w:left="702"/>
              <w:rPr>
                <w:sz w:val="16"/>
                <w:szCs w:val="16"/>
              </w:rPr>
            </w:pPr>
            <w:r w:rsidRPr="00F62579">
              <w:rPr>
                <w:sz w:val="16"/>
                <w:szCs w:val="16"/>
              </w:rPr>
              <w:t>Keep rain off stored salt</w:t>
            </w:r>
          </w:p>
          <w:p w:rsidR="00EF4E4A" w:rsidRPr="00F62579" w:rsidRDefault="000A1C5F" w:rsidP="000A1C5F">
            <w:pPr>
              <w:pStyle w:val="ListParagraph"/>
              <w:numPr>
                <w:ilvl w:val="0"/>
                <w:numId w:val="5"/>
              </w:numPr>
              <w:ind w:left="702"/>
              <w:rPr>
                <w:sz w:val="16"/>
                <w:szCs w:val="16"/>
              </w:rPr>
            </w:pPr>
            <w:r w:rsidRPr="00F62579">
              <w:rPr>
                <w:sz w:val="16"/>
                <w:szCs w:val="16"/>
              </w:rPr>
              <w:t>Calibrate spreaders</w:t>
            </w:r>
          </w:p>
          <w:p w:rsidR="000A1C5F" w:rsidRPr="00F62579" w:rsidRDefault="00C4280C" w:rsidP="000A1C5F">
            <w:pPr>
              <w:pStyle w:val="ListParagraph"/>
              <w:numPr>
                <w:ilvl w:val="0"/>
                <w:numId w:val="5"/>
              </w:numPr>
              <w:ind w:left="702"/>
              <w:rPr>
                <w:sz w:val="16"/>
                <w:szCs w:val="16"/>
              </w:rPr>
            </w:pPr>
            <w:r w:rsidRPr="00F62579">
              <w:rPr>
                <w:sz w:val="16"/>
                <w:szCs w:val="16"/>
              </w:rPr>
              <w:t>Haul and store salt in dry weather</w:t>
            </w:r>
          </w:p>
          <w:p w:rsidR="00C4280C" w:rsidRPr="000A1C5F" w:rsidRDefault="00C4280C" w:rsidP="000A1C5F">
            <w:pPr>
              <w:pStyle w:val="ListParagraph"/>
              <w:numPr>
                <w:ilvl w:val="0"/>
                <w:numId w:val="5"/>
              </w:numPr>
              <w:ind w:left="702"/>
              <w:rPr>
                <w:sz w:val="20"/>
                <w:szCs w:val="20"/>
              </w:rPr>
            </w:pPr>
            <w:r w:rsidRPr="00F62579">
              <w:rPr>
                <w:sz w:val="16"/>
                <w:szCs w:val="16"/>
              </w:rPr>
              <w:t>Sweep up spills around storage/loading area</w:t>
            </w:r>
          </w:p>
        </w:tc>
        <w:tc>
          <w:tcPr>
            <w:tcW w:w="1980" w:type="dxa"/>
          </w:tcPr>
          <w:p w:rsidR="00EF4E4A" w:rsidRPr="00560AEA" w:rsidRDefault="00EF4E4A" w:rsidP="003D48CF">
            <w:pPr>
              <w:rPr>
                <w:sz w:val="20"/>
                <w:szCs w:val="20"/>
              </w:rPr>
            </w:pPr>
          </w:p>
        </w:tc>
      </w:tr>
    </w:tbl>
    <w:p w:rsidR="00E14378" w:rsidRDefault="00E14378" w:rsidP="00E14378">
      <w:pPr>
        <w:ind w:left="720"/>
        <w:rPr>
          <w:u w:val="single"/>
        </w:rPr>
      </w:pPr>
    </w:p>
    <w:p w:rsidR="00A775C6" w:rsidRDefault="00A775C6">
      <w:pPr>
        <w:rPr>
          <w:u w:val="single"/>
        </w:rPr>
      </w:pPr>
      <w:r>
        <w:rPr>
          <w:u w:val="single"/>
        </w:rPr>
        <w:br w:type="page"/>
      </w:r>
    </w:p>
    <w:p w:rsidR="00E14378" w:rsidRPr="006A35BE" w:rsidRDefault="00E14378" w:rsidP="00E14378">
      <w:pPr>
        <w:rPr>
          <w:u w:val="single"/>
        </w:rPr>
      </w:pPr>
      <w:r w:rsidRPr="00A775C6">
        <w:rPr>
          <w:b/>
          <w:u w:val="single"/>
        </w:rPr>
        <w:lastRenderedPageBreak/>
        <w:t>Attachment #2</w:t>
      </w:r>
      <w:r w:rsidRPr="006A35BE">
        <w:rPr>
          <w:u w:val="single"/>
        </w:rPr>
        <w:t>:  Streets</w:t>
      </w:r>
    </w:p>
    <w:p w:rsidR="00E14378" w:rsidRDefault="00E14378" w:rsidP="00E14378">
      <w:r>
        <w:t xml:space="preserve">Contact:  Dusty Rhodes, Streets </w:t>
      </w:r>
      <w:r w:rsidR="001763BD">
        <w:t>Superintendent</w:t>
      </w:r>
    </w:p>
    <w:p w:rsidR="00E14378" w:rsidRDefault="00E14378" w:rsidP="003D48CF">
      <w:pPr>
        <w:ind w:left="720"/>
      </w:pPr>
    </w:p>
    <w:tbl>
      <w:tblPr>
        <w:tblStyle w:val="TableGrid"/>
        <w:tblW w:w="13410" w:type="dxa"/>
        <w:tblInd w:w="18" w:type="dxa"/>
        <w:tblLayout w:type="fixed"/>
        <w:tblLook w:val="04A0" w:firstRow="1" w:lastRow="0" w:firstColumn="1" w:lastColumn="0" w:noHBand="0" w:noVBand="1"/>
      </w:tblPr>
      <w:tblGrid>
        <w:gridCol w:w="1800"/>
        <w:gridCol w:w="1530"/>
        <w:gridCol w:w="8100"/>
        <w:gridCol w:w="1980"/>
      </w:tblGrid>
      <w:tr w:rsidR="00E14378" w:rsidRPr="00560AEA" w:rsidTr="00547E44">
        <w:tc>
          <w:tcPr>
            <w:tcW w:w="1800" w:type="dxa"/>
          </w:tcPr>
          <w:p w:rsidR="00E14378" w:rsidRPr="004B6ED0" w:rsidRDefault="00E14378" w:rsidP="00547E44">
            <w:pPr>
              <w:rPr>
                <w:sz w:val="16"/>
                <w:szCs w:val="16"/>
              </w:rPr>
            </w:pPr>
            <w:r w:rsidRPr="004B6ED0">
              <w:rPr>
                <w:sz w:val="16"/>
                <w:szCs w:val="16"/>
              </w:rPr>
              <w:t>Signage (for each activity below)</w:t>
            </w:r>
          </w:p>
        </w:tc>
        <w:tc>
          <w:tcPr>
            <w:tcW w:w="1530" w:type="dxa"/>
          </w:tcPr>
          <w:p w:rsidR="00E14378" w:rsidRPr="004B6ED0" w:rsidRDefault="00E14378" w:rsidP="00547E44">
            <w:pPr>
              <w:rPr>
                <w:sz w:val="16"/>
                <w:szCs w:val="16"/>
              </w:rPr>
            </w:pPr>
            <w:r w:rsidRPr="004B6ED0">
              <w:rPr>
                <w:sz w:val="16"/>
                <w:szCs w:val="16"/>
              </w:rPr>
              <w:t>Daily</w:t>
            </w:r>
          </w:p>
        </w:tc>
        <w:tc>
          <w:tcPr>
            <w:tcW w:w="8100" w:type="dxa"/>
          </w:tcPr>
          <w:p w:rsidR="00E14378" w:rsidRPr="004B6ED0" w:rsidRDefault="00E14378" w:rsidP="001214DD">
            <w:pPr>
              <w:pStyle w:val="ListParagraph"/>
              <w:ind w:left="702"/>
              <w:rPr>
                <w:sz w:val="16"/>
                <w:szCs w:val="16"/>
              </w:rPr>
            </w:pPr>
          </w:p>
        </w:tc>
        <w:tc>
          <w:tcPr>
            <w:tcW w:w="1980" w:type="dxa"/>
          </w:tcPr>
          <w:p w:rsidR="00E14378" w:rsidRPr="004B6ED0" w:rsidRDefault="00E14378" w:rsidP="00547E44">
            <w:pPr>
              <w:rPr>
                <w:sz w:val="16"/>
                <w:szCs w:val="16"/>
              </w:rPr>
            </w:pPr>
          </w:p>
        </w:tc>
      </w:tr>
      <w:tr w:rsidR="00E14378" w:rsidRPr="00560AEA" w:rsidTr="00547E44">
        <w:tc>
          <w:tcPr>
            <w:tcW w:w="1800" w:type="dxa"/>
          </w:tcPr>
          <w:p w:rsidR="00E14378" w:rsidRPr="004B6ED0" w:rsidRDefault="00E14378" w:rsidP="00547E44">
            <w:pPr>
              <w:rPr>
                <w:sz w:val="16"/>
                <w:szCs w:val="16"/>
              </w:rPr>
            </w:pPr>
            <w:r w:rsidRPr="004B6ED0">
              <w:rPr>
                <w:sz w:val="16"/>
                <w:szCs w:val="16"/>
              </w:rPr>
              <w:t>Street Sweeping</w:t>
            </w:r>
          </w:p>
        </w:tc>
        <w:tc>
          <w:tcPr>
            <w:tcW w:w="1530" w:type="dxa"/>
          </w:tcPr>
          <w:p w:rsidR="001214DD" w:rsidRPr="004B6ED0" w:rsidRDefault="001214DD" w:rsidP="00E14378">
            <w:pPr>
              <w:rPr>
                <w:sz w:val="16"/>
                <w:szCs w:val="16"/>
              </w:rPr>
            </w:pPr>
            <w:r w:rsidRPr="004B6ED0">
              <w:rPr>
                <w:sz w:val="16"/>
                <w:szCs w:val="16"/>
              </w:rPr>
              <w:t>Do</w:t>
            </w:r>
            <w:r w:rsidR="00E14378" w:rsidRPr="004B6ED0">
              <w:rPr>
                <w:sz w:val="16"/>
                <w:szCs w:val="16"/>
              </w:rPr>
              <w:t xml:space="preserve"> t</w:t>
            </w:r>
            <w:r w:rsidRPr="004B6ED0">
              <w:rPr>
                <w:sz w:val="16"/>
                <w:szCs w:val="16"/>
              </w:rPr>
              <w:t>wice in</w:t>
            </w:r>
            <w:r w:rsidR="00E14378" w:rsidRPr="004B6ED0">
              <w:rPr>
                <w:sz w:val="16"/>
                <w:szCs w:val="16"/>
              </w:rPr>
              <w:t xml:space="preserve"> spring, mid-summer and fall.</w:t>
            </w:r>
          </w:p>
          <w:p w:rsidR="001214DD" w:rsidRPr="004B6ED0" w:rsidRDefault="001214DD" w:rsidP="00E14378">
            <w:pPr>
              <w:rPr>
                <w:sz w:val="16"/>
                <w:szCs w:val="16"/>
              </w:rPr>
            </w:pPr>
          </w:p>
          <w:p w:rsidR="00E14378" w:rsidRPr="004B6ED0" w:rsidRDefault="001214DD" w:rsidP="001214DD">
            <w:pPr>
              <w:rPr>
                <w:sz w:val="16"/>
                <w:szCs w:val="16"/>
              </w:rPr>
            </w:pPr>
            <w:r w:rsidRPr="004B6ED0">
              <w:rPr>
                <w:sz w:val="16"/>
                <w:szCs w:val="16"/>
              </w:rPr>
              <w:t>Check signs in spring.</w:t>
            </w:r>
            <w:r w:rsidR="00E14378" w:rsidRPr="004B6ED0">
              <w:rPr>
                <w:sz w:val="16"/>
                <w:szCs w:val="16"/>
              </w:rPr>
              <w:tab/>
              <w:t xml:space="preserve"> </w:t>
            </w:r>
          </w:p>
        </w:tc>
        <w:tc>
          <w:tcPr>
            <w:tcW w:w="8100" w:type="dxa"/>
          </w:tcPr>
          <w:p w:rsidR="00E14378" w:rsidRPr="004B6ED0" w:rsidRDefault="00E14378" w:rsidP="00547E44">
            <w:pPr>
              <w:pStyle w:val="ListParagraph"/>
              <w:numPr>
                <w:ilvl w:val="0"/>
                <w:numId w:val="5"/>
              </w:numPr>
              <w:ind w:left="702"/>
              <w:rPr>
                <w:sz w:val="16"/>
                <w:szCs w:val="16"/>
              </w:rPr>
            </w:pPr>
            <w:r w:rsidRPr="004B6ED0">
              <w:rPr>
                <w:sz w:val="16"/>
                <w:szCs w:val="16"/>
              </w:rPr>
              <w:t>Post no-parking signs for street sweeping</w:t>
            </w:r>
          </w:p>
        </w:tc>
        <w:tc>
          <w:tcPr>
            <w:tcW w:w="1980" w:type="dxa"/>
          </w:tcPr>
          <w:p w:rsidR="00E14378" w:rsidRPr="004B6ED0" w:rsidRDefault="00E14378" w:rsidP="00547E44">
            <w:pPr>
              <w:rPr>
                <w:sz w:val="16"/>
                <w:szCs w:val="16"/>
              </w:rPr>
            </w:pPr>
          </w:p>
        </w:tc>
      </w:tr>
      <w:tr w:rsidR="001214DD" w:rsidRPr="00560AEA" w:rsidTr="00547E44">
        <w:tc>
          <w:tcPr>
            <w:tcW w:w="1800" w:type="dxa"/>
          </w:tcPr>
          <w:p w:rsidR="001214DD" w:rsidRPr="004B6ED0" w:rsidRDefault="001214DD" w:rsidP="00547E44">
            <w:pPr>
              <w:rPr>
                <w:sz w:val="16"/>
                <w:szCs w:val="16"/>
              </w:rPr>
            </w:pPr>
            <w:r w:rsidRPr="004B6ED0">
              <w:rPr>
                <w:sz w:val="16"/>
                <w:szCs w:val="16"/>
              </w:rPr>
              <w:t>Storm Inlets</w:t>
            </w:r>
          </w:p>
        </w:tc>
        <w:tc>
          <w:tcPr>
            <w:tcW w:w="1530" w:type="dxa"/>
          </w:tcPr>
          <w:p w:rsidR="001214DD" w:rsidRPr="004B6ED0" w:rsidRDefault="001214DD" w:rsidP="001214DD">
            <w:pPr>
              <w:rPr>
                <w:sz w:val="16"/>
                <w:szCs w:val="16"/>
              </w:rPr>
            </w:pPr>
            <w:r w:rsidRPr="004B6ED0">
              <w:rPr>
                <w:sz w:val="16"/>
                <w:szCs w:val="16"/>
              </w:rPr>
              <w:t xml:space="preserve">Inspect after each heavy rain.  </w:t>
            </w:r>
          </w:p>
          <w:p w:rsidR="001214DD" w:rsidRPr="004B6ED0" w:rsidRDefault="001214DD" w:rsidP="001214DD">
            <w:pPr>
              <w:rPr>
                <w:sz w:val="16"/>
                <w:szCs w:val="16"/>
              </w:rPr>
            </w:pPr>
            <w:r w:rsidRPr="004B6ED0">
              <w:rPr>
                <w:sz w:val="16"/>
                <w:szCs w:val="16"/>
              </w:rPr>
              <w:t xml:space="preserve">Clean inlets </w:t>
            </w:r>
            <w:r w:rsidR="004B6ED0" w:rsidRPr="004B6ED0">
              <w:rPr>
                <w:sz w:val="16"/>
                <w:szCs w:val="16"/>
              </w:rPr>
              <w:t>in fall, additionally if clogged</w:t>
            </w:r>
          </w:p>
          <w:p w:rsidR="001214DD" w:rsidRPr="004B6ED0" w:rsidRDefault="001214DD" w:rsidP="00E14378">
            <w:pPr>
              <w:rPr>
                <w:sz w:val="16"/>
                <w:szCs w:val="16"/>
              </w:rPr>
            </w:pPr>
          </w:p>
        </w:tc>
        <w:tc>
          <w:tcPr>
            <w:tcW w:w="8100" w:type="dxa"/>
          </w:tcPr>
          <w:p w:rsidR="004B6ED0" w:rsidRPr="004B6ED0" w:rsidRDefault="004B6ED0" w:rsidP="001214DD">
            <w:pPr>
              <w:pStyle w:val="ListParagraph"/>
              <w:numPr>
                <w:ilvl w:val="0"/>
                <w:numId w:val="5"/>
              </w:numPr>
              <w:ind w:left="702"/>
              <w:rPr>
                <w:sz w:val="16"/>
                <w:szCs w:val="16"/>
              </w:rPr>
            </w:pPr>
            <w:r w:rsidRPr="004B6ED0">
              <w:rPr>
                <w:sz w:val="16"/>
                <w:szCs w:val="16"/>
              </w:rPr>
              <w:t>Haul clean-out materials to landfill</w:t>
            </w:r>
          </w:p>
          <w:p w:rsidR="001214DD" w:rsidRPr="004B6ED0" w:rsidRDefault="001214DD" w:rsidP="001214DD">
            <w:pPr>
              <w:pStyle w:val="ListParagraph"/>
              <w:numPr>
                <w:ilvl w:val="0"/>
                <w:numId w:val="5"/>
              </w:numPr>
              <w:ind w:left="702"/>
              <w:rPr>
                <w:sz w:val="16"/>
                <w:szCs w:val="16"/>
              </w:rPr>
            </w:pPr>
            <w:r w:rsidRPr="004B6ED0">
              <w:rPr>
                <w:sz w:val="16"/>
                <w:szCs w:val="16"/>
              </w:rPr>
              <w:t xml:space="preserve">Maintain stencils on inlets.  </w:t>
            </w:r>
          </w:p>
          <w:p w:rsidR="001214DD" w:rsidRPr="004B6ED0" w:rsidRDefault="001214DD" w:rsidP="004B6ED0">
            <w:pPr>
              <w:pStyle w:val="ListParagraph"/>
              <w:ind w:left="702"/>
              <w:rPr>
                <w:sz w:val="16"/>
                <w:szCs w:val="16"/>
              </w:rPr>
            </w:pPr>
          </w:p>
        </w:tc>
        <w:tc>
          <w:tcPr>
            <w:tcW w:w="1980" w:type="dxa"/>
          </w:tcPr>
          <w:p w:rsidR="001214DD" w:rsidRPr="004B6ED0" w:rsidRDefault="001214DD" w:rsidP="00547E44">
            <w:pPr>
              <w:rPr>
                <w:sz w:val="16"/>
                <w:szCs w:val="16"/>
              </w:rPr>
            </w:pPr>
            <w:r w:rsidRPr="004B6ED0">
              <w:rPr>
                <w:sz w:val="16"/>
                <w:szCs w:val="16"/>
              </w:rPr>
              <w:t>Use Boy Scouts for stencils</w:t>
            </w:r>
          </w:p>
        </w:tc>
      </w:tr>
    </w:tbl>
    <w:p w:rsidR="00E14378" w:rsidRDefault="00E14378" w:rsidP="003D48CF">
      <w:pPr>
        <w:ind w:left="720"/>
      </w:pPr>
    </w:p>
    <w:p w:rsidR="00D62E16" w:rsidRDefault="006A35BE" w:rsidP="003D48CF">
      <w:pPr>
        <w:ind w:left="720"/>
      </w:pPr>
      <w:r>
        <w:tab/>
      </w:r>
      <w:r>
        <w:tab/>
      </w:r>
    </w:p>
    <w:p w:rsidR="00A231D3" w:rsidRDefault="006A35BE" w:rsidP="003D48CF">
      <w:pPr>
        <w:ind w:left="720"/>
      </w:pPr>
      <w:r>
        <w:tab/>
      </w:r>
      <w:r w:rsidR="00DA1ECD">
        <w:tab/>
      </w:r>
      <w:r w:rsidR="00EA035D">
        <w:tab/>
      </w:r>
      <w:r w:rsidR="00EA035D">
        <w:tab/>
      </w:r>
      <w:r w:rsidR="00EA035D">
        <w:tab/>
      </w:r>
      <w:r w:rsidR="00EA035D">
        <w:tab/>
      </w:r>
    </w:p>
    <w:p w:rsidR="00A231D3" w:rsidRDefault="000B3F83" w:rsidP="003D48CF">
      <w:pPr>
        <w:ind w:left="720"/>
      </w:pPr>
      <w:r>
        <w:t>*Provide similar details for Attachments #3-8</w:t>
      </w:r>
      <w:r w:rsidR="005323E4">
        <w:t>.</w:t>
      </w:r>
    </w:p>
    <w:p w:rsidR="000B3F83" w:rsidRDefault="000B3F83" w:rsidP="003D48CF">
      <w:pPr>
        <w:ind w:left="720"/>
      </w:pPr>
      <w:r>
        <w:t>*</w:t>
      </w:r>
      <w:r w:rsidR="005323E4">
        <w:t xml:space="preserve">IDDE and </w:t>
      </w:r>
      <w:r>
        <w:t xml:space="preserve">Staff training </w:t>
      </w:r>
      <w:r w:rsidR="005323E4">
        <w:t>are</w:t>
      </w:r>
      <w:r w:rsidR="004B6ED0">
        <w:t xml:space="preserve"> additional,</w:t>
      </w:r>
      <w:r>
        <w:t xml:space="preserve"> separate effort</w:t>
      </w:r>
      <w:r w:rsidR="005323E4">
        <w:t>s.</w:t>
      </w:r>
    </w:p>
    <w:p w:rsidR="000B3F83" w:rsidRDefault="000B3F83" w:rsidP="003D48CF">
      <w:pPr>
        <w:ind w:left="720"/>
      </w:pPr>
      <w:r>
        <w:t>*Report satisfaction of above in Annual Reports to DEP</w:t>
      </w:r>
      <w:r w:rsidR="005323E4">
        <w:t>.</w:t>
      </w:r>
    </w:p>
    <w:p w:rsidR="00D62E16" w:rsidRDefault="006A35BE" w:rsidP="003D48CF">
      <w:pPr>
        <w:ind w:left="720"/>
      </w:pPr>
      <w:r>
        <w:t>*Keep record of issues (like spills that were identified, cleaned up and repeats prevented)</w:t>
      </w:r>
      <w:r w:rsidR="005323E4">
        <w:t>.</w:t>
      </w:r>
      <w:r w:rsidR="004B6ED0">
        <w:t xml:space="preserve">  Don’t try to say you never have spills.</w:t>
      </w:r>
    </w:p>
    <w:p w:rsidR="00E97B72" w:rsidRPr="0005455D" w:rsidRDefault="00E97B72" w:rsidP="0005455D">
      <w:pPr>
        <w:ind w:left="720"/>
        <w:jc w:val="center"/>
        <w:rPr>
          <w:color w:val="FF0000"/>
        </w:rPr>
      </w:pPr>
      <w:r w:rsidRPr="0005455D">
        <w:rPr>
          <w:i/>
          <w:color w:val="FF0000"/>
          <w:u w:val="single"/>
        </w:rPr>
        <w:t>Food for thought:  A simple list of actions specifically tailored to the municipality, with an identified responsible party, is better than glossy generic materials that do not describe what you actually do and who is responsible for it.</w:t>
      </w:r>
    </w:p>
    <w:p w:rsidR="00D62E16" w:rsidRDefault="00D62E16"/>
    <w:sectPr w:rsidR="00D62E16" w:rsidSect="00EF4E4A">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C4DF3"/>
    <w:multiLevelType w:val="hybridMultilevel"/>
    <w:tmpl w:val="489869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926DED"/>
    <w:multiLevelType w:val="hybridMultilevel"/>
    <w:tmpl w:val="ED6CCF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A37544"/>
    <w:multiLevelType w:val="hybridMultilevel"/>
    <w:tmpl w:val="755A8B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AE688F"/>
    <w:multiLevelType w:val="hybridMultilevel"/>
    <w:tmpl w:val="C81A30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BA01D4C"/>
    <w:multiLevelType w:val="hybridMultilevel"/>
    <w:tmpl w:val="BD1204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E16"/>
    <w:rsid w:val="0005455D"/>
    <w:rsid w:val="000A1C5F"/>
    <w:rsid w:val="000B3F83"/>
    <w:rsid w:val="001214DD"/>
    <w:rsid w:val="001763BD"/>
    <w:rsid w:val="001A56A3"/>
    <w:rsid w:val="001D4E66"/>
    <w:rsid w:val="003D48CF"/>
    <w:rsid w:val="004609CC"/>
    <w:rsid w:val="004B6ED0"/>
    <w:rsid w:val="005025DA"/>
    <w:rsid w:val="005323E4"/>
    <w:rsid w:val="00560AEA"/>
    <w:rsid w:val="005B42CE"/>
    <w:rsid w:val="006331B3"/>
    <w:rsid w:val="00682577"/>
    <w:rsid w:val="006A35BE"/>
    <w:rsid w:val="008325D7"/>
    <w:rsid w:val="00A06063"/>
    <w:rsid w:val="00A231D3"/>
    <w:rsid w:val="00A67013"/>
    <w:rsid w:val="00A775C6"/>
    <w:rsid w:val="00BC0F1E"/>
    <w:rsid w:val="00C4280C"/>
    <w:rsid w:val="00D62E16"/>
    <w:rsid w:val="00DA0C8B"/>
    <w:rsid w:val="00DA1ECD"/>
    <w:rsid w:val="00E063D2"/>
    <w:rsid w:val="00E14378"/>
    <w:rsid w:val="00E97B72"/>
    <w:rsid w:val="00EA035D"/>
    <w:rsid w:val="00EF4E4A"/>
    <w:rsid w:val="00F62579"/>
    <w:rsid w:val="00FC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E4A"/>
    <w:pPr>
      <w:ind w:left="720"/>
      <w:contextualSpacing/>
    </w:pPr>
  </w:style>
  <w:style w:type="paragraph" w:styleId="BalloonText">
    <w:name w:val="Balloon Text"/>
    <w:basedOn w:val="Normal"/>
    <w:link w:val="BalloonTextChar"/>
    <w:uiPriority w:val="99"/>
    <w:semiHidden/>
    <w:unhideWhenUsed/>
    <w:rsid w:val="000A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C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E4A"/>
    <w:pPr>
      <w:ind w:left="720"/>
      <w:contextualSpacing/>
    </w:pPr>
  </w:style>
  <w:style w:type="paragraph" w:styleId="BalloonText">
    <w:name w:val="Balloon Text"/>
    <w:basedOn w:val="Normal"/>
    <w:link w:val="BalloonTextChar"/>
    <w:uiPriority w:val="99"/>
    <w:semiHidden/>
    <w:unhideWhenUsed/>
    <w:rsid w:val="000A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Murphy</dc:creator>
  <cp:lastModifiedBy>Lee Murphy</cp:lastModifiedBy>
  <cp:revision>4</cp:revision>
  <cp:lastPrinted>2015-01-21T20:02:00Z</cp:lastPrinted>
  <dcterms:created xsi:type="dcterms:W3CDTF">2015-03-09T19:10:00Z</dcterms:created>
  <dcterms:modified xsi:type="dcterms:W3CDTF">2015-03-09T19:21:00Z</dcterms:modified>
</cp:coreProperties>
</file>