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464" w:rsidRDefault="007A0464" w:rsidP="007A0464">
      <w:pPr>
        <w:pStyle w:val="Heading3"/>
        <w:jc w:val="center"/>
      </w:pPr>
      <w:r>
        <w:t>Draft Assessment and Listing Methodology Notice of Availability for Public Comment</w:t>
      </w:r>
    </w:p>
    <w:p w:rsidR="007A0464" w:rsidRDefault="007A0464" w:rsidP="007A0464">
      <w:pPr>
        <w:pStyle w:val="NormalWeb"/>
      </w:pPr>
      <w:r>
        <w:t xml:space="preserve">The Department of Environmental Protection (Department) is making available for public comment its draft </w:t>
      </w:r>
      <w:r w:rsidR="007417E4">
        <w:t xml:space="preserve">2015 </w:t>
      </w:r>
      <w:r>
        <w:t>Assessment and Listing Methodolo</w:t>
      </w:r>
      <w:r w:rsidR="00E94F29">
        <w:t>gy (methodology).</w:t>
      </w:r>
      <w:r w:rsidR="005509AB">
        <w:t xml:space="preserve"> </w:t>
      </w:r>
      <w:r w:rsidR="00E94F29">
        <w:t xml:space="preserve"> Sections 303(d</w:t>
      </w:r>
      <w:r>
        <w:t xml:space="preserve">) and 305(b) of the Federal Clean Water Act require states to report on the condition of all their waters in the biennial Integrated Report (report). </w:t>
      </w:r>
      <w:r w:rsidR="005509AB">
        <w:t xml:space="preserve"> </w:t>
      </w:r>
      <w:r w:rsidR="008013B7">
        <w:t>The methodologies referred to in this public notice will be used, when finalized, to assess the quality of Pennsylvania’s waters pursuant to this legal mandate.</w:t>
      </w:r>
    </w:p>
    <w:p w:rsidR="007A0464" w:rsidRDefault="007A0464" w:rsidP="007A0464">
      <w:pPr>
        <w:pStyle w:val="NormalWeb"/>
      </w:pPr>
      <w:r>
        <w:t xml:space="preserve">Stream and lake evaluations presented in the report must be supported by assessment methodologies based on sound science and technical procedures that are clear and complete. </w:t>
      </w:r>
      <w:r w:rsidR="005509AB">
        <w:t xml:space="preserve"> </w:t>
      </w:r>
      <w:r>
        <w:t>The methodology is a compilation of the protocols being</w:t>
      </w:r>
      <w:r w:rsidR="006054BC">
        <w:t xml:space="preserve"> used to assess waters that may</w:t>
      </w:r>
      <w:r>
        <w:t xml:space="preserve"> appear in the 201</w:t>
      </w:r>
      <w:r w:rsidR="00522CB7">
        <w:t>6</w:t>
      </w:r>
      <w:r>
        <w:t xml:space="preserve"> Pennsylvania Integrated Water Quality Monitoring and Assessment Report.</w:t>
      </w:r>
    </w:p>
    <w:p w:rsidR="007A0464" w:rsidRDefault="007A0464" w:rsidP="007A0464">
      <w:pPr>
        <w:pStyle w:val="NormalWeb"/>
      </w:pPr>
      <w:r>
        <w:t xml:space="preserve">The protocols comprising the methodology describe the field data collection procedures and data analysis methods used to obtain and evaluate water quality data. </w:t>
      </w:r>
      <w:r w:rsidR="005509AB">
        <w:t xml:space="preserve"> </w:t>
      </w:r>
      <w:r>
        <w:t>The individual protocols apply to a wide range of water resource types, data sources and environmental indicators.</w:t>
      </w:r>
    </w:p>
    <w:p w:rsidR="007A0464" w:rsidRDefault="007A0464" w:rsidP="007A0464">
      <w:pPr>
        <w:pStyle w:val="NormalWeb"/>
      </w:pPr>
      <w:r>
        <w:t xml:space="preserve">The draft methodology is available on the Department's web site at </w:t>
      </w:r>
      <w:r w:rsidR="00E94F29" w:rsidRPr="005765DA">
        <w:t>http://www.portal.state.pa.us/portal/server.pt/community/dep_home/5968. Select ''Water</w:t>
      </w:r>
      <w:r w:rsidRPr="005765DA">
        <w:t xml:space="preserve">'' in the </w:t>
      </w:r>
      <w:r w:rsidR="00E94F29" w:rsidRPr="005765DA">
        <w:t xml:space="preserve">left side </w:t>
      </w:r>
      <w:r w:rsidRPr="005765DA">
        <w:t>menu, then ''</w:t>
      </w:r>
      <w:r w:rsidR="00E94F29" w:rsidRPr="005765DA">
        <w:t>Bureau of Point and Non-point Source Management</w:t>
      </w:r>
      <w:r w:rsidRPr="005765DA">
        <w:t xml:space="preserve">'' in the </w:t>
      </w:r>
      <w:r w:rsidR="00E94F29" w:rsidRPr="005765DA">
        <w:t>left side</w:t>
      </w:r>
      <w:r w:rsidRPr="005765DA">
        <w:t xml:space="preserve"> menu, </w:t>
      </w:r>
      <w:r w:rsidR="00E94F29" w:rsidRPr="005765DA">
        <w:t xml:space="preserve">then “Water Quality Standards” on the right side menu, </w:t>
      </w:r>
      <w:r w:rsidRPr="005765DA">
        <w:t xml:space="preserve">and finally </w:t>
      </w:r>
      <w:r w:rsidR="00F77076" w:rsidRPr="005765DA">
        <w:t>“</w:t>
      </w:r>
      <w:r w:rsidRPr="005765DA">
        <w:t>20</w:t>
      </w:r>
      <w:r w:rsidR="00E94F29" w:rsidRPr="005765DA">
        <w:t>1</w:t>
      </w:r>
      <w:r w:rsidR="00522CB7" w:rsidRPr="005765DA">
        <w:t>5</w:t>
      </w:r>
      <w:r w:rsidRPr="005765DA">
        <w:t xml:space="preserve"> Assessme</w:t>
      </w:r>
      <w:r w:rsidR="00E94F29" w:rsidRPr="005765DA">
        <w:t>nt Methodology</w:t>
      </w:r>
      <w:r w:rsidR="00F77076" w:rsidRPr="005765DA">
        <w:t>”</w:t>
      </w:r>
      <w:r w:rsidR="00E94F29" w:rsidRPr="005765DA">
        <w:t>.</w:t>
      </w:r>
      <w:r w:rsidR="00E94F29">
        <w:t xml:space="preserve"> </w:t>
      </w:r>
      <w:r w:rsidR="005509AB">
        <w:t xml:space="preserve"> </w:t>
      </w:r>
      <w:r w:rsidR="00E94F29">
        <w:t>The previous 20</w:t>
      </w:r>
      <w:r w:rsidR="00522CB7">
        <w:t>13</w:t>
      </w:r>
      <w:r>
        <w:t xml:space="preserve"> Assessment Methodology</w:t>
      </w:r>
      <w:r w:rsidR="00E94F29">
        <w:t xml:space="preserve"> is</w:t>
      </w:r>
      <w:r>
        <w:t xml:space="preserve"> also available for comparison</w:t>
      </w:r>
      <w:r w:rsidR="008013B7">
        <w:t>, but not comment</w:t>
      </w:r>
      <w:r>
        <w:t xml:space="preserve">. </w:t>
      </w:r>
      <w:r w:rsidR="005509AB">
        <w:t xml:space="preserve"> </w:t>
      </w:r>
      <w:r>
        <w:t xml:space="preserve">Because of the large number of pages, the </w:t>
      </w:r>
      <w:r w:rsidR="00522CB7">
        <w:t>m</w:t>
      </w:r>
      <w:r>
        <w:t>ethodology will not be available in hardcopy.</w:t>
      </w:r>
    </w:p>
    <w:p w:rsidR="00FB0B27" w:rsidRDefault="00FB0B27" w:rsidP="002F5F9F">
      <w:pPr>
        <w:autoSpaceDE w:val="0"/>
        <w:autoSpaceDN w:val="0"/>
        <w:adjustRightInd w:val="0"/>
        <w:contextualSpacing/>
        <w:mirrorIndents/>
      </w:pPr>
      <w:r w:rsidRPr="002F5F9F">
        <w:t xml:space="preserve">The Department will </w:t>
      </w:r>
      <w:r w:rsidR="002F5F9F">
        <w:t xml:space="preserve">accept comments on </w:t>
      </w:r>
      <w:r w:rsidRPr="002F5F9F">
        <w:t>the new assessment documents</w:t>
      </w:r>
      <w:r w:rsidR="00A016B7">
        <w:t xml:space="preserve"> including</w:t>
      </w:r>
      <w:r w:rsidRPr="002F5F9F">
        <w:t xml:space="preserve">: </w:t>
      </w:r>
      <w:r w:rsidR="005509AB">
        <w:t xml:space="preserve"> </w:t>
      </w:r>
      <w:r w:rsidR="00750EC2">
        <w:rPr>
          <w:i/>
        </w:rPr>
        <w:t>Nutrient Impact Assessment</w:t>
      </w:r>
      <w:r w:rsidRPr="00750EC2">
        <w:t>,</w:t>
      </w:r>
      <w:r w:rsidR="00750EC2">
        <w:t xml:space="preserve"> </w:t>
      </w:r>
      <w:r w:rsidRPr="00750EC2">
        <w:rPr>
          <w:i/>
        </w:rPr>
        <w:t>C</w:t>
      </w:r>
      <w:r w:rsidR="00750EC2">
        <w:rPr>
          <w:i/>
        </w:rPr>
        <w:t>ause and Effect Surveys</w:t>
      </w:r>
      <w:r w:rsidR="00AC5E7E">
        <w:rPr>
          <w:i/>
        </w:rPr>
        <w:t xml:space="preserve">, </w:t>
      </w:r>
      <w:r w:rsidR="00AC5E7E">
        <w:t xml:space="preserve">and </w:t>
      </w:r>
      <w:r w:rsidR="00AC5E7E">
        <w:rPr>
          <w:i/>
        </w:rPr>
        <w:t>Bacteriological Sampling Protocol</w:t>
      </w:r>
      <w:r w:rsidRPr="00750EC2">
        <w:t xml:space="preserve">.  The Department will also accept comments on the following amended assessment methods from </w:t>
      </w:r>
      <w:r w:rsidR="002F5F9F" w:rsidRPr="00750EC2">
        <w:t>the 20</w:t>
      </w:r>
      <w:r w:rsidR="00522CB7" w:rsidRPr="00750EC2">
        <w:t>13</w:t>
      </w:r>
      <w:r w:rsidR="002F5F9F" w:rsidRPr="00750EC2">
        <w:t xml:space="preserve"> Assessment Methodology:  </w:t>
      </w:r>
      <w:r w:rsidR="00750EC2">
        <w:rPr>
          <w:i/>
        </w:rPr>
        <w:t>Lake Assessment Protocol</w:t>
      </w:r>
      <w:r w:rsidR="002F5F9F" w:rsidRPr="00750EC2">
        <w:rPr>
          <w:i/>
        </w:rPr>
        <w:t>;</w:t>
      </w:r>
      <w:r w:rsidR="006A0384">
        <w:rPr>
          <w:i/>
        </w:rPr>
        <w:t xml:space="preserve"> Aquatic Macrophyte Cover</w:t>
      </w:r>
      <w:r w:rsidR="00750EC2" w:rsidRPr="00750EC2">
        <w:rPr>
          <w:i/>
        </w:rPr>
        <w:t>;</w:t>
      </w:r>
      <w:r w:rsidR="00750EC2">
        <w:rPr>
          <w:i/>
        </w:rPr>
        <w:t xml:space="preserve"> Plankton Sampling; </w:t>
      </w:r>
      <w:r w:rsidR="00AC5E7E">
        <w:t xml:space="preserve">and </w:t>
      </w:r>
      <w:r w:rsidR="00750EC2">
        <w:rPr>
          <w:i/>
        </w:rPr>
        <w:t>Chlorophyll-a Sampling</w:t>
      </w:r>
      <w:r w:rsidR="00E96577" w:rsidRPr="00750EC2">
        <w:t>.</w:t>
      </w:r>
    </w:p>
    <w:p w:rsidR="00133076" w:rsidRDefault="00133076" w:rsidP="002F5F9F">
      <w:pPr>
        <w:autoSpaceDE w:val="0"/>
        <w:autoSpaceDN w:val="0"/>
        <w:adjustRightInd w:val="0"/>
        <w:contextualSpacing/>
        <w:mirrorIndents/>
      </w:pPr>
    </w:p>
    <w:p w:rsidR="007A0464" w:rsidRDefault="007A0464" w:rsidP="00133076">
      <w:pPr>
        <w:autoSpaceDE w:val="0"/>
        <w:autoSpaceDN w:val="0"/>
        <w:adjustRightInd w:val="0"/>
        <w:contextualSpacing/>
        <w:mirrorIndents/>
      </w:pPr>
      <w:r>
        <w:t xml:space="preserve">Persons wishing to comment on the draft methodology may do so </w:t>
      </w:r>
      <w:r w:rsidR="00956236" w:rsidRPr="00956236">
        <w:rPr>
          <w:color w:val="000000"/>
        </w:rPr>
        <w:t xml:space="preserve">by accessing the </w:t>
      </w:r>
      <w:hyperlink r:id="rId6" w:tgtFrame="_blank" w:tooltip="Environmental Regulatory Online Comment System" w:history="1">
        <w:r w:rsidR="00956236" w:rsidRPr="0006452B">
          <w:t>Environmental Regulations Online Comment System</w:t>
        </w:r>
      </w:hyperlink>
      <w:r w:rsidR="00956236" w:rsidRPr="00956236">
        <w:rPr>
          <w:color w:val="000000"/>
        </w:rPr>
        <w:t xml:space="preserve"> page</w:t>
      </w:r>
      <w:r w:rsidR="0006452B">
        <w:rPr>
          <w:color w:val="000000"/>
        </w:rPr>
        <w:t xml:space="preserve"> at </w:t>
      </w:r>
      <w:r w:rsidR="0006452B" w:rsidRPr="0006452B">
        <w:rPr>
          <w:color w:val="000000"/>
        </w:rPr>
        <w:t>http://www.ahs.dep.pa.gov/eComment</w:t>
      </w:r>
      <w:r w:rsidR="00956236" w:rsidRPr="00956236">
        <w:rPr>
          <w:color w:val="000000"/>
        </w:rPr>
        <w:t xml:space="preserve"> </w:t>
      </w:r>
      <w:r w:rsidR="00956236">
        <w:rPr>
          <w:color w:val="000000"/>
        </w:rPr>
        <w:t>to leave electronic comments</w:t>
      </w:r>
      <w:r w:rsidR="00D25689">
        <w:rPr>
          <w:color w:val="000000"/>
        </w:rPr>
        <w:t>,</w:t>
      </w:r>
      <w:r w:rsidR="00956236">
        <w:rPr>
          <w:color w:val="000000"/>
        </w:rPr>
        <w:t xml:space="preserve"> </w:t>
      </w:r>
      <w:r w:rsidR="00956236" w:rsidRPr="00956236">
        <w:rPr>
          <w:color w:val="000000"/>
        </w:rPr>
        <w:t>including a one page summary, may be submitted to the E</w:t>
      </w:r>
      <w:r w:rsidR="0006452B">
        <w:rPr>
          <w:color w:val="000000"/>
        </w:rPr>
        <w:t xml:space="preserve">nvironmental </w:t>
      </w:r>
      <w:r w:rsidR="00956236" w:rsidRPr="00956236">
        <w:rPr>
          <w:color w:val="000000"/>
        </w:rPr>
        <w:t>Q</w:t>
      </w:r>
      <w:r w:rsidR="0006452B">
        <w:rPr>
          <w:color w:val="000000"/>
        </w:rPr>
        <w:t xml:space="preserve">uality </w:t>
      </w:r>
      <w:r w:rsidR="00956236" w:rsidRPr="00956236">
        <w:rPr>
          <w:color w:val="000000"/>
        </w:rPr>
        <w:t>B</w:t>
      </w:r>
      <w:r w:rsidR="0006452B">
        <w:rPr>
          <w:color w:val="000000"/>
        </w:rPr>
        <w:t>oard (EQB)</w:t>
      </w:r>
      <w:r w:rsidR="00956236">
        <w:rPr>
          <w:color w:val="000000"/>
        </w:rPr>
        <w:t xml:space="preserve"> or w</w:t>
      </w:r>
      <w:r w:rsidR="00956236" w:rsidRPr="00956236">
        <w:rPr>
          <w:color w:val="000000"/>
        </w:rPr>
        <w:t xml:space="preserve">ritten comments and summaries can also be mailed to </w:t>
      </w:r>
      <w:r w:rsidR="00D25689">
        <w:rPr>
          <w:color w:val="000000"/>
        </w:rPr>
        <w:t xml:space="preserve">the </w:t>
      </w:r>
      <w:r w:rsidR="0006452B">
        <w:rPr>
          <w:color w:val="000000"/>
        </w:rPr>
        <w:t>EQB</w:t>
      </w:r>
      <w:r w:rsidR="00D25689">
        <w:rPr>
          <w:color w:val="000000"/>
        </w:rPr>
        <w:t xml:space="preserve"> at</w:t>
      </w:r>
      <w:r w:rsidR="00956236" w:rsidRPr="00956236">
        <w:rPr>
          <w:color w:val="000000"/>
        </w:rPr>
        <w:t xml:space="preserve"> P.O. Box 8477, Harrisburg, PA </w:t>
      </w:r>
      <w:r w:rsidR="00D25689">
        <w:rPr>
          <w:color w:val="000000"/>
        </w:rPr>
        <w:t xml:space="preserve"> </w:t>
      </w:r>
      <w:r w:rsidR="00956236" w:rsidRPr="00956236">
        <w:rPr>
          <w:color w:val="000000"/>
        </w:rPr>
        <w:t>17105-8477</w:t>
      </w:r>
      <w:r w:rsidR="00956236">
        <w:rPr>
          <w:rFonts w:ascii="Verdana" w:hAnsi="Verdana"/>
          <w:color w:val="000000"/>
          <w:sz w:val="18"/>
          <w:szCs w:val="18"/>
        </w:rPr>
        <w:t xml:space="preserve"> </w:t>
      </w:r>
      <w:r>
        <w:t xml:space="preserve">no later than </w:t>
      </w:r>
      <w:r w:rsidR="00275268">
        <w:rPr>
          <w:highlight w:val="yellow"/>
        </w:rPr>
        <w:t>November 17</w:t>
      </w:r>
      <w:bookmarkStart w:id="0" w:name="_GoBack"/>
      <w:bookmarkEnd w:id="0"/>
      <w:r w:rsidR="00750EC2" w:rsidRPr="00750EC2">
        <w:rPr>
          <w:highlight w:val="yellow"/>
        </w:rPr>
        <w:t>,</w:t>
      </w:r>
      <w:r w:rsidRPr="00750EC2">
        <w:rPr>
          <w:highlight w:val="yellow"/>
        </w:rPr>
        <w:t xml:space="preserve"> 20</w:t>
      </w:r>
      <w:r w:rsidR="00E94F29" w:rsidRPr="00750EC2">
        <w:rPr>
          <w:highlight w:val="yellow"/>
        </w:rPr>
        <w:t>1</w:t>
      </w:r>
      <w:r w:rsidR="00750EC2" w:rsidRPr="00750EC2">
        <w:rPr>
          <w:highlight w:val="yellow"/>
        </w:rPr>
        <w:t>5</w:t>
      </w:r>
      <w:r>
        <w:t>.</w:t>
      </w:r>
      <w:r w:rsidR="0006452B">
        <w:t xml:space="preserve"> </w:t>
      </w:r>
      <w:r>
        <w:t xml:space="preserve"> Comments should be </w:t>
      </w:r>
      <w:r w:rsidR="00956236">
        <w:t>addressed to the</w:t>
      </w:r>
      <w:r>
        <w:t xml:space="preserve"> Division of Water Quality Standards. </w:t>
      </w:r>
      <w:r w:rsidR="0006452B">
        <w:t xml:space="preserve"> </w:t>
      </w:r>
      <w:r>
        <w:t>Comments rec</w:t>
      </w:r>
      <w:r w:rsidR="00F77076">
        <w:t>ei</w:t>
      </w:r>
      <w:r>
        <w:t>ved by facsimile will not be accepted.</w:t>
      </w:r>
    </w:p>
    <w:p w:rsidR="007A0464" w:rsidRDefault="007A0464" w:rsidP="007A0464">
      <w:pPr>
        <w:pStyle w:val="NormalWeb"/>
      </w:pPr>
      <w:r>
        <w:t>The Department will consider all public comments regarding the appropriateness of the narrative, collection methods and data analyses protocols contained in the methodology.</w:t>
      </w:r>
    </w:p>
    <w:p w:rsidR="007A0464" w:rsidRDefault="007A0464" w:rsidP="00D25689">
      <w:pPr>
        <w:pStyle w:val="NoSpacing"/>
      </w:pPr>
      <w:r>
        <w:lastRenderedPageBreak/>
        <w:t xml:space="preserve">Persons in need of accommodations as provided for in the American </w:t>
      </w:r>
      <w:r w:rsidR="00E83C3E">
        <w:t>w</w:t>
      </w:r>
      <w:r>
        <w:t xml:space="preserve">ith Disabilities Act of 1990 should contact </w:t>
      </w:r>
      <w:r w:rsidR="00956236">
        <w:t>Gary Walters</w:t>
      </w:r>
      <w:r>
        <w:t xml:space="preserve"> at (717) 7</w:t>
      </w:r>
      <w:r w:rsidR="00D67C2E">
        <w:t>87</w:t>
      </w:r>
      <w:r>
        <w:t>-</w:t>
      </w:r>
      <w:r w:rsidR="00D67C2E">
        <w:t>9637</w:t>
      </w:r>
      <w:r>
        <w:t xml:space="preserve"> or through the Pennsylvania AT&amp;T Relay Service at (800) 654-5894 (TTD) to discuss how the Department may accommodate their needs.</w:t>
      </w:r>
    </w:p>
    <w:p w:rsidR="00D25689" w:rsidRDefault="00D25689" w:rsidP="00D25689">
      <w:pPr>
        <w:pStyle w:val="NoSpacing"/>
      </w:pPr>
    </w:p>
    <w:p w:rsidR="00D25689" w:rsidRDefault="00522CB7" w:rsidP="00D25689">
      <w:pPr>
        <w:pStyle w:val="NoSpacing"/>
        <w:jc w:val="right"/>
      </w:pPr>
      <w:r>
        <w:rPr>
          <w:bCs/>
        </w:rPr>
        <w:t>John Quigley</w:t>
      </w:r>
      <w:r w:rsidR="007A0464" w:rsidRPr="00F77076">
        <w:t>,</w:t>
      </w:r>
    </w:p>
    <w:p w:rsidR="007A0464" w:rsidRDefault="007A0464" w:rsidP="00D25689">
      <w:pPr>
        <w:pStyle w:val="NoSpacing"/>
        <w:jc w:val="right"/>
      </w:pPr>
      <w:r>
        <w:t>Secretary</w:t>
      </w:r>
    </w:p>
    <w:sectPr w:rsidR="007A04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A1CC6"/>
    <w:multiLevelType w:val="hybridMultilevel"/>
    <w:tmpl w:val="19BA7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35685"/>
    <w:multiLevelType w:val="hybridMultilevel"/>
    <w:tmpl w:val="EC64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464"/>
    <w:rsid w:val="0006452B"/>
    <w:rsid w:val="00133076"/>
    <w:rsid w:val="00260484"/>
    <w:rsid w:val="00275268"/>
    <w:rsid w:val="002D3212"/>
    <w:rsid w:val="002F5F9F"/>
    <w:rsid w:val="00346A0C"/>
    <w:rsid w:val="00522CB7"/>
    <w:rsid w:val="005509AB"/>
    <w:rsid w:val="005765DA"/>
    <w:rsid w:val="005930C2"/>
    <w:rsid w:val="006054BC"/>
    <w:rsid w:val="006425A2"/>
    <w:rsid w:val="00657FD9"/>
    <w:rsid w:val="006A0384"/>
    <w:rsid w:val="007122BF"/>
    <w:rsid w:val="007417E4"/>
    <w:rsid w:val="00750EC2"/>
    <w:rsid w:val="007A0464"/>
    <w:rsid w:val="007C3AEC"/>
    <w:rsid w:val="008013B7"/>
    <w:rsid w:val="008114B8"/>
    <w:rsid w:val="00870289"/>
    <w:rsid w:val="00900020"/>
    <w:rsid w:val="0094433A"/>
    <w:rsid w:val="00956236"/>
    <w:rsid w:val="009B15CF"/>
    <w:rsid w:val="00A016B7"/>
    <w:rsid w:val="00A748BD"/>
    <w:rsid w:val="00AC584C"/>
    <w:rsid w:val="00AC5E7E"/>
    <w:rsid w:val="00AD17A9"/>
    <w:rsid w:val="00B43F5E"/>
    <w:rsid w:val="00B80051"/>
    <w:rsid w:val="00C86C8B"/>
    <w:rsid w:val="00CF7E4A"/>
    <w:rsid w:val="00D25689"/>
    <w:rsid w:val="00D67C2E"/>
    <w:rsid w:val="00E83C3E"/>
    <w:rsid w:val="00E94F29"/>
    <w:rsid w:val="00E96577"/>
    <w:rsid w:val="00EC10C0"/>
    <w:rsid w:val="00F77076"/>
    <w:rsid w:val="00FB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7A04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qFormat/>
    <w:rsid w:val="007A046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qFormat/>
    <w:rsid w:val="007A0464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qFormat/>
    <w:rsid w:val="007A046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A0464"/>
    <w:pPr>
      <w:spacing w:before="100" w:beforeAutospacing="1" w:after="100" w:afterAutospacing="1"/>
    </w:pPr>
  </w:style>
  <w:style w:type="character" w:styleId="Strong">
    <w:name w:val="Strong"/>
    <w:qFormat/>
    <w:rsid w:val="007A0464"/>
    <w:rPr>
      <w:b/>
      <w:bCs/>
    </w:rPr>
  </w:style>
  <w:style w:type="character" w:styleId="Hyperlink">
    <w:name w:val="Hyperlink"/>
    <w:rsid w:val="007A04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0B2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0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30C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2568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7A04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qFormat/>
    <w:rsid w:val="007A046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qFormat/>
    <w:rsid w:val="007A0464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qFormat/>
    <w:rsid w:val="007A046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A0464"/>
    <w:pPr>
      <w:spacing w:before="100" w:beforeAutospacing="1" w:after="100" w:afterAutospacing="1"/>
    </w:pPr>
  </w:style>
  <w:style w:type="character" w:styleId="Strong">
    <w:name w:val="Strong"/>
    <w:qFormat/>
    <w:rsid w:val="007A0464"/>
    <w:rPr>
      <w:b/>
      <w:bCs/>
    </w:rPr>
  </w:style>
  <w:style w:type="character" w:styleId="Hyperlink">
    <w:name w:val="Hyperlink"/>
    <w:rsid w:val="007A04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0B2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0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30C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256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9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29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hs.dep.pa.gov/RegCommen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NOTICES</vt:lpstr>
    </vt:vector>
  </TitlesOfParts>
  <Company>DEP - Commonwealth of PA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NOTICES</dc:title>
  <dc:creator>rkime</dc:creator>
  <cp:lastModifiedBy>gawalters</cp:lastModifiedBy>
  <cp:revision>3</cp:revision>
  <cp:lastPrinted>2015-08-18T18:54:00Z</cp:lastPrinted>
  <dcterms:created xsi:type="dcterms:W3CDTF">2015-08-18T18:59:00Z</dcterms:created>
  <dcterms:modified xsi:type="dcterms:W3CDTF">2015-09-22T17:08:00Z</dcterms:modified>
</cp:coreProperties>
</file>